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Aptos" w:hAnsi="Aptos" w:eastAsia="Noto Sans CJK SC"/>
          <w:b/>
          <w:color w:val="1F4E78"/>
          <w:sz w:val="44"/>
        </w:rPr>
        <w:t>跨域异构 P/D 分离中的</w:t>
        <w:br/>
        <w:t>存算协同弹性调度</w:t>
      </w:r>
    </w:p>
    <w:p>
      <w:pPr>
        <w:spacing w:after="560"/>
        <w:jc w:val="center"/>
      </w:pPr>
      <w:r>
        <w:rPr>
          <w:rFonts w:ascii="Aptos" w:hAnsi="Aptos" w:eastAsia="Noto Sans CJK SC"/>
          <w:b w:val="0"/>
          <w:color w:val="2F75B5"/>
          <w:sz w:val="30"/>
        </w:rPr>
        <w:t>问题抽象、方法设计与实验设计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F75B5"/>
                <w:sz w:val="21"/>
              </w:rPr>
              <w:t>一句话研究问题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Noto Sans CJK SC"/>
                <w:sz w:val="20"/>
              </w:rPr>
              <w:t>在跨域异构 P/D 分离推理系统中，Prefill 实例因 Prefix Cache 状态而具有不同的有效计算能力，Decode 实例因 GPU 类型而具有不同的解码能力，P-D 实例对又因跨域网络而具有不同的通信成本。面对动态负载，如何联合决定 P/D 扩缩容与放置、Prefix Cache 的保留/复制，以及 P-D 匹配关系，在满足 TTFT/TPOT SLO 的前提下降低资源、通信和重配置开销。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Aptos" w:hAnsi="Aptos" w:eastAsia="Noto Sans CJK SC"/>
          <w:b w:val="0"/>
          <w:color w:val="666666"/>
          <w:sz w:val="19"/>
        </w:rPr>
        <w:t>版本：2026-08-19</w:t>
      </w:r>
    </w:p>
    <w:p>
      <w:r>
        <w:br w:type="page"/>
      </w:r>
    </w:p>
    <w:p>
      <w:pPr>
        <w:pStyle w:val="Heading1"/>
        <w:keepNext/>
      </w:pPr>
      <w:r>
        <w:t>0. 研究设计摘要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本研究关注跨域、异构 GPU 环境下的 Prefill/Decode（P/D）分离推理。与一般的 P/D autoscaling 不同，本研究不把所有 P、D 实例视为可互换资源：P 的有效能力受可复用 Prefix KV Cache 状态影响，D 的能力受异构 GPU 影响，P-D pair 的性能又受跨域网络影响。因此，扩缩容、放置、缓存状态和 P-D 匹配不能完全独立处理。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为简化工程边界，Decode 侧不考虑跨请求 KV 复用，也不迁移正在 Decode 的 active KV。D 缩容时采用 drain-and-scale：停止接收新请求，等待当前 Decode 请求完成后再释放实例。存储侧的主要研究对象是 Prefill 侧可跨请求复用的 Prefix KV Cache。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核心研究主线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Noto Sans CJK SC"/>
                <w:sz w:val="20"/>
              </w:rPr>
              <w:t>Prefix Cache Placement → Prefill Effective Capacity → P/D Scaling &amp; Placement → Heterogeneous D Demand → P-D Matching；反向地，计算放置和请求分布又决定未来缓存应保留或复制到哪里，形成 Storage &lt;-&gt; Compute &lt;-&gt; Network 的闭环。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问题抽象</w:t>
      </w:r>
    </w:p>
    <w:p>
      <w:pPr>
        <w:pStyle w:val="Heading2"/>
        <w:keepNext/>
      </w:pPr>
      <w:r>
        <w:t>1.1 系统场景与边界假设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多域环境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系统由多个计算域组成，例如边缘域、区域云和中心云；域间链路带宽/时延不同并可变化。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异构计算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不同域拥有不同类型和数量的 GPU；尤其 Decode 实例可能由 H100、A100、L40S 等多种资源组成，实际服务能力通过 profiling 获得。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P/D 分离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Prefill 与 Decode 运行在不同实例池中。请求 Prefill 完成后，需要把本请求 Decode 所需 KV 发送到选定 D。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Prefill 有状态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 侧维护可跨请求复用的 Prefix KV Cache；cache hit 可减少 prefix 重算，从而直接提高有效 Prefill capacity。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Decode 近似无持久状态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Decode KV 不跨请求复用；D 缩容采用 drain-and-scale，不迁移 active Decode KV。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弹性资源范围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各域资源可在给定容量范围内扩缩容，权重已预置/可快速加载，不把跨域模型权重搬迁作为核心问题。</w:t>
            </w:r>
          </w:p>
        </w:tc>
      </w:tr>
    </w:tbl>
    <w:p>
      <w:pPr>
        <w:pStyle w:val="Heading2"/>
        <w:keepNext/>
      </w:pPr>
      <w:r>
        <w:t>1.2 三个“不等价”是问题成立的核心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P 实例不等价：即使 GPU 相同，不同 Prefix Cache 内容和热度会导致不同的有效 Prefill capacity。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D 实例不等价：不同 GPU 的 Decode throughput、batch 效率、显存容量和上下文敏感性不同。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P-D 实例对不等价：相同 P、D 在不同域组合下具有不同 RTT、可用带宽和 KV 传输开销。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EffectiveCapacity(Pᵢ) = f(GPUᵢ, Cacheᵢ, workload)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DecodeCapacity(Dⱼ) = g(GPUⱼ, batch, context, OSL)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PairCost(Pᵢ,Dⱼ) = KVTransferᵢⱼ + Queueⱼ + Decodeⱼ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因此，本研究不是简单寻找一个全局 N_P:N_D 比例，而是要匹配“有效 Prefill 供给”和“异构 Decode 能力”，并通过 P-D 流量分配把二者连接起来。</w:t>
      </w:r>
    </w:p>
    <w:p>
      <w:pPr>
        <w:pStyle w:val="Heading2"/>
        <w:keepNext/>
      </w:pPr>
      <w:r>
        <w:t>1.3 存算协同如何体现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存储状态必须直接改变计算决策，才能构成真正的存算协同。这里的关键不是“系统里有 Cache”，而是 Cache 放在哪里、保留哪些、何时复制，会改变 Prefill 重算量和扩容形成有效算力的速度。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CacheValue(k) = PredictedReuse(k) × SavedPrefillCompute(k)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由此产生两类基本权衡：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以存换算：跨域复制高价值 Prefix KV，一次支付网络传输开销，换取后续多个请求减少 Prefill 计算。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以算换存：当 Prefix 不够热或 WAN 较差时，不复制 KV，而是在目标 P 重新计算，避免状态传输。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CopyCost(k,i→j) = KVSize(k) / Bandwidth(i,j)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RecomputeBenefit(k) ≈ n̂ₖ × SavedPrefillTime(k)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当 CopyCost 小于未来可摊销的重算收益时，主动复制才有价值。扩 P 时，因此需要同时回答“扩在哪里”和“把哪些 Prefix 状态带过去”；缩 P 时则需要考虑被释放实例上的 cache value，而不是只看 utilization。</w:t>
      </w:r>
    </w:p>
    <w:p>
      <w:pPr>
        <w:pStyle w:val="Heading2"/>
        <w:keepNext/>
      </w:pPr>
      <w:r>
        <w:t>1.4 系统状态、决策变量与目标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主要变量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工作负载状态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λ_t、ISL_t、OSL_t、prefix 热度/复用分布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资源状态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各域 GPU 类型、可用实例数、P/D 当前角色、启动/排空状态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存储状态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Cache_i：P_i 当前持有的 Prefix 集合、大小、热度和命中信息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网络状态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B_ij、RTT_ij、可选的链路拥塞估计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决策变量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z_i^P、z_j^D（实例启停/角色）；y_ik（Prefix k 是否放于 P_i）；x_ij（P_i→D_j 的流量比例/affinity）</w:t>
            </w:r>
          </w:p>
        </w:tc>
      </w:tr>
    </w:tbl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一个可实现的总体目标可写为：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min  C_resource + α·C_prefill + β·C_PD-transfer + γ·C_decode + η·C_reconfig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其中 C_reconfig 只包含本研究边界内的重构开销：实例启动、D 排空等待、P cache loss / replication 等；不包含 active Decode KV migration。核心约束包括 P/D 容量可行性、GPU 资源上限、缓存容量，以及 TTFT/TPOT SLO。</w:t>
      </w:r>
    </w:p>
    <w:p>
      <w:pPr>
        <w:pStyle w:val="Heading2"/>
        <w:keepNext/>
      </w:pPr>
      <w:r>
        <w:t>1.5 三个核心研究问题（RQ）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1. RQ1 — 状态相关容量：如何利用 Prefix Cache 热度与命中信息估计 P 的有效容量，使 autoscaling 不再把新扩 P 误认为立即获得完整算力？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2. RQ2 — 异构 P/D 配置：在多域、异构 GPU 下，如何决定各域启用哪些 P/D 实例，使有效 Prefill 供给与异构 Decode capacity 匹配？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3. RQ3 — 联合匹配与重构：如何同时考虑 Prefix 状态价值、P-D 网络成本和 D 异构能力，决定 cache 保留/复制、P-D affinity 和扩缩容动作，减少无效重算与跨域传输？</w:t>
      </w:r>
    </w:p>
    <w:p>
      <w:pPr>
        <w:pStyle w:val="Heading1"/>
        <w:keepNext/>
      </w:pPr>
      <w:r>
        <w:t>2. 方法设计</w:t>
      </w:r>
    </w:p>
    <w:p>
      <w:pPr>
        <w:pStyle w:val="Heading2"/>
        <w:keepNext/>
      </w:pPr>
      <w:r>
        <w:t>2.1 总体框架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建议采用“慢时间尺度资源重构 + 快时间尺度请求路由”的两层控制结构。慢层每隔若干秒或在负载/缓存热点显著变化时重新规划 P/D pool、Prefix placement 和 P-D affinity；快层在已确定的候选关系内，根据实时队列和网络状态选择具体 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① Workload &amp; State Profiler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统计 λ、ISL/OSL、prefix 频率、cache hit、GPU 利用率、D queue、链路状态。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② Capacity Estimator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分别估算各候选 P 的 cache-aware effective capacity 与各异构 D 的 decode capacity。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③ Cache Value Estimator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把 Prefix 的“存储价值”转换为可节省的未来 Prefill GPU 时间，并估计复制/丢失成本。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④ Joint Reconfiguration Planner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选择 P/D 实例、跨域放置和 Prefix 保留/复制；输出目标资源配置。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⑤ P-D Affinity Planner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基于 KV 传输成本、D queue 与异构 decode speed 建立 P→D 候选集合/流量比例。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⑥ Runtime Router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在候选 D 中按实时 cost 选取具体 D；D 缩容时执行 drain，不迁移 active KV。</w:t>
            </w:r>
          </w:p>
        </w:tc>
      </w:tr>
    </w:tbl>
    <w:p>
      <w:pPr>
        <w:pStyle w:val="Heading2"/>
        <w:keepNext/>
      </w:pPr>
      <w:r>
        <w:t>2.2 Prefill 有效容量模型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离线 profiling 得到不同 GPU、输入长度和 batch 下的 full-prefill 时间。在线根据 prefix hit 情况，把每类请求折算为实际需要计算的 token 数，再估算 P_i 的有效 throughput。一个简化形式为：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ComputeTokens(r,Pᵢ) = ISL(r) − HitPrefixLen(r, Cacheᵢ)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μᵢᴾ = ProfileP(GPUᵢ, ComputeTokens distribution, batch)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该模型的关键作用是识别“冷扩容”：新 P 虽然实例 ready，但因为 cache 为空，短期 μ_i^P 可能显著低于稳定态。建议将“Effective Capacity Ramp-up Time”作为方法和实验中的专门指标。</w:t>
      </w:r>
    </w:p>
    <w:p>
      <w:pPr>
        <w:pStyle w:val="Heading2"/>
        <w:keepNext/>
      </w:pPr>
      <w:r>
        <w:t>2.3 异构 Decode 能力模型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不以 TFLOPS 直接代表 Decode 能力，而对每类 GPU 进行 profiling，得到 tokens/s 或 requests/s 与 batch、context、OSL 的关系：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μⱼᴰ = ProfileD(GPUⱼ, batch, context, OSL)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资源规划阶段以“需要多少有效 Decode capacity”为目标，再组合不同 GPU；因此 P/D ratio 不再是简单的实例数量比，而是供给能力匹配。</w:t>
      </w:r>
    </w:p>
    <w:p>
      <w:pPr>
        <w:pStyle w:val="Heading2"/>
        <w:keepNext/>
      </w:pPr>
      <w:r>
        <w:t>2.4 Prefix Cache 价值模型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对 Prefix k 建立 value score，至少考虑未来复用次数、命中后节省的 Prefill GPU 时间、cache 大小和跨域复制带宽。建议采用：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Vₖ = n̂ₖ · SavedGPUTimeₖ − λ_net · CopyCostₖ − λ_mem · Sizeₖ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缩容时优先保留高 V_k 的状态；扩容时只复制超过阈值的 hot prefixes，其余采用 lazy warming 或 recompute。这样“存储多少 GB”被转换成“未来替代多少计算”。</w:t>
      </w:r>
    </w:p>
    <w:p>
      <w:pPr>
        <w:pStyle w:val="Heading2"/>
        <w:keepNext/>
      </w:pPr>
      <w:r>
        <w:t>2.5 P-D 匹配模型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P-D matching 不建议做固定一一绑定，而采用 provisioning-level affinity + request-level routing。慢层为每个 P 建立可选 D 集合与目标流量比例 x_ij；快层在该集合内做实时选择。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cᵢⱼ = α·(RTTᵢⱼ + KVSizeᵢ/Bᵢⱼ) + β·QueueDelayⱼ + γ·DecodeTimeⱼ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min  ΣᵢΣⱼ xᵢⱼ·cᵢⱼ   s.t.  Σⱼxᵢⱼ=λᵢ ,  Σᵢxᵢⱼ≤μⱼᴰ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该子问题可以用容量约束最小成本流、线性规划或快速贪心近似实现。工程第一版建议先用 min-cost flow / greedy 作为可解释基线，再视规模考虑更快的启发式。</w:t>
      </w:r>
    </w:p>
    <w:p>
      <w:pPr>
        <w:pStyle w:val="Heading2"/>
        <w:keepNext/>
      </w:pPr>
      <w:r>
        <w:t>2.6 联合重构 Planner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完整求解同时包含离散实例启停、cache placement 和流量分配，直接在线求全局最优可能较重。建议采用“候选生成 + 快速估计 + 局部搜索”的工程化设计：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1. 根据预测负载计算所需 Prefill/Decode effective capacity 区间，而不是直接给定实例数量。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2. 在各域异构 GPU 上生成少量 P/D 配置候选，例如围绕当前配置做 ±1/±2 个实例的局部变化，优先最小重构。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3. 对每个候选估算 cache state loss、hot-prefix replication 方案和 Prefill effective capacity。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4. 对候选 P/D pool 求 P-D affinity / min-cost flow，得到跨域 KV 与 Decode queue 成本。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5. 计算总成本和 SLO 可行性，只有当新配置收益超过重构阈值时才执行，降低频繁抖动。</w:t>
      </w:r>
    </w:p>
    <w:p>
      <w:pPr>
        <w:spacing w:before="0" w:after="60" w:line="300" w:lineRule="auto"/>
      </w:pPr>
      <w:r>
        <w:rPr>
          <w:rFonts w:ascii="Aptos" w:hAnsi="Aptos" w:eastAsia="Noto Sans CJK SC"/>
          <w:sz w:val="21"/>
        </w:rPr>
        <w:t>6. 执行时：P 扩容可做 selective hot-prefix replication；P 缩容先停止新 Prefill 并处理 cache；D 缩容采用 drain-and-scale。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C55A11"/>
                <w:sz w:val="21"/>
              </w:rPr>
              <w:t>精简版算法建议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Noto Sans CJK SC"/>
                <w:sz w:val="20"/>
              </w:rPr>
              <w:t>第一版不要同时研究 KV 压缩、active Decode KV migration、模型权重跨域搬迁和复杂预测模型。先把“cache-aware P capacity + heterogeneous D capacity + P-D matching + drain-based scaling”做扎实，已经足以形成完整闭环。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2.7 推荐的两时间尺度控制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慢层（秒级/事件触发）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P/D 扩缩容、异构实例选择、Prefix 保留/复制、P-D affinity；输入为负载预测与缓存热度趋势。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快层（请求级）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在 affinity 集合中选择 D，依据实时 queue、带宽和 GPU service time 做轻量 scoring。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触发条件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λ/ISL/OSL 显著变化、cache hit 明显下降、热点 Prefix 漂移、D backlog、链路状态变化。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抗抖动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设置 minimum dwell time、收益阈值和最大单次变更规模，避免扩缩容来回翻转。</w:t>
            </w:r>
          </w:p>
        </w:tc>
      </w:tr>
    </w:tbl>
    <w:p>
      <w:pPr>
        <w:pStyle w:val="Heading1"/>
        <w:keepNext/>
      </w:pPr>
      <w:r>
        <w:t>3. 实验设计</w:t>
      </w:r>
    </w:p>
    <w:p>
      <w:pPr>
        <w:pStyle w:val="Heading2"/>
        <w:keepNext/>
      </w:pPr>
      <w:r>
        <w:t>3.1 实验目标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实验需要分别证明：① 动态扩缩容有价值；② 异构 D 与 P-D 网络匹配必须考虑；③ Prefix Cache 状态确实会改变计算扩缩容决策；④ 联合优化优于“先算后存”的串行方案。尤其要避免只用“Cache ON vs OFF”来证明存算协同。</w:t>
      </w:r>
    </w:p>
    <w:p>
      <w:pPr>
        <w:pStyle w:val="Heading2"/>
        <w:keepNext/>
      </w:pPr>
      <w:r>
        <w:t>3.2 实验环境建议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域数量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建议 3 个域：Edge-A、Edge-B、Cloud；至少包含两个跨域链路。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 资源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可先使用 1–2 类 GPU，重点体现 Prefix 状态；P 权重预置。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D 资源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至少 3 档异构 GPU，例如高/中/低 decode throughput，显式体现 capacity 差异。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网络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域内高带宽；跨域设置 10/20/40/80/100 Gbps 等档位，并可注入带宽变化。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推理框架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优先选择支持 P/D disaggregation 与 Prefix Cache 的开源 serving stack；先做真实小规模原型，再用 trace-driven simulator 扩展规模。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模型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第一版选择 7B/14B 级模型便于多实例实验；额外可用更大模型做敏感性验证。</w:t>
            </w:r>
          </w:p>
        </w:tc>
      </w:tr>
    </w:tbl>
    <w:p>
      <w:pPr>
        <w:pStyle w:val="Heading2"/>
        <w:keepNext/>
      </w:pPr>
      <w:r>
        <w:t>3.3 Baseline 设计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最重要的实验原则：所有强基线都应使用相同的 Prefix Cache 机制和容量，区别是“调度器是否使用 cache state”，而不是简单关闭缓存。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定义与目的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B0 Static-Best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离线搜索最佳静态 P/D + 异构资源配置，全程不重构；用于证明动态调度必要性。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B1 Compute-AutoScale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DOPD-style：根据 λ/ISL/OSL 动态扩缩 P/D，并按异构 GPU profiling 配 capacity；不看 Prefix 状态。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B2 Topology/Hetero-Aware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HeteroScale-style：在 B1 上加入异构资源和 topology/network affinity；Prefix 状态仍不参与扩缩容。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B3 Network-Aware No-Storage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在 B2 上加入强 P-D matching：综合 KV transfer、D queue、异构 decode speed；这是最重要的 No-Storage 主基线。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B4 Cache-Aware Sequential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先根据计算负载做 P/D scaling/placement，再在固定 P pool 上做 cache placement，最后做 P-D matching；证明“考虑存储”仍不等于“存算联合”。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B5 External SOTA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工程可行时加入 PrfaaS-style cross-DC baseline；NetKV 可作为 request-level D selection 参考。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Ours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7"/>
              </w:rPr>
              <w:t>联合考虑 cache-aware P capacity、heterogeneous D capacity、P/D placement、Prefix preservation/replication 与 P-D affinity。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两组最关键对照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Noto Sans CJK SC"/>
                <w:sz w:val="20"/>
              </w:rPr>
              <w:t>Ours vs B3：证明“存储状态进入调度决策”的必要性；Ours vs B4：证明“存和算必须联合”，而不是 autoscaling 与 cache placement 两个模块串起来就够。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验证目的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Ours-NoCache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Cache 正常运行，但调度器不使用 cache state；直接测存储感知的增益。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Ours-NoHetero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把所有 D 视为同等 capacity；证明异构 Decode 建模必要。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Ours-NoNetwork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P-D 匹配忽略 WAN 带宽/RTT；证明网络对 pairing 的影响。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Ours-NoJoint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按 scaling → cache → matching 串行执行；证明联合优化价值。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Ours-NoReplica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不主动复制 hot prefix，只依赖 lazy warming/recompute；证明 cache placement 策略价值。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Ours-NoHysteresis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取消重构收益阈值/最小驻留时间；观察频繁扩缩容和抖动。</w:t>
            </w:r>
          </w:p>
        </w:tc>
      </w:tr>
    </w:tbl>
    <w:p>
      <w:pPr>
        <w:pStyle w:val="Heading2"/>
        <w:keepNext/>
      </w:pPr>
      <w:r>
        <w:t>3.5 四组必须覆盖的 workload / 场景</w:t>
      </w:r>
    </w:p>
    <w:p>
      <w:pPr>
        <w:spacing w:after="80"/>
      </w:pPr>
      <w:r>
        <w:rPr>
          <w:rFonts w:ascii="Aptos" w:hAnsi="Aptos" w:eastAsia="Noto Sans CJK SC"/>
          <w:b/>
          <w:color w:val="1F4E78"/>
          <w:sz w:val="20"/>
        </w:rPr>
        <w:t>Case A：请求量变化，Prefix 热点稳定：</w:t>
      </w:r>
      <w:r>
        <w:rPr>
          <w:rFonts w:ascii="Aptos" w:hAnsi="Aptos" w:eastAsia="Noto Sans CJK SC"/>
          <w:sz w:val="20"/>
        </w:rPr>
        <w:t>λ 例如 20→80→20 req/s，prefix 分布基本不变。观察扩容后新 P 从 cold 到有效 capacity 的速度，以及 selective replication 是否缩短 ramp-up。</w:t>
      </w:r>
    </w:p>
    <w:p>
      <w:pPr>
        <w:spacing w:after="80"/>
      </w:pPr>
      <w:r>
        <w:rPr>
          <w:rFonts w:ascii="Aptos" w:hAnsi="Aptos" w:eastAsia="Noto Sans CJK SC"/>
          <w:b/>
          <w:color w:val="1F4E78"/>
          <w:sz w:val="20"/>
        </w:rPr>
        <w:t>Case B：请求量不变，Prefix 热点漂移：</w:t>
      </w:r>
      <w:r>
        <w:rPr>
          <w:rFonts w:ascii="Aptos" w:hAnsi="Aptos" w:eastAsia="Noto Sans CJK SC"/>
          <w:sz w:val="20"/>
        </w:rPr>
        <w:t>λ 固定，但热点从 Prefix A 切换到 B。纯 compute autoscaler看到的请求量几乎不变，而 Prefill 计算量会因 hit/miss 改变；这是证明存储状态必要性的核心场景。</w:t>
      </w:r>
    </w:p>
    <w:p>
      <w:pPr>
        <w:spacing w:after="80"/>
      </w:pPr>
      <w:r>
        <w:rPr>
          <w:rFonts w:ascii="Aptos" w:hAnsi="Aptos" w:eastAsia="Noto Sans CJK SC"/>
          <w:b/>
          <w:color w:val="1F4E78"/>
          <w:sz w:val="20"/>
        </w:rPr>
        <w:t>Case C：D 异构 + WAN 改变：</w:t>
      </w:r>
      <w:r>
        <w:rPr>
          <w:rFonts w:ascii="Aptos" w:hAnsi="Aptos" w:eastAsia="Noto Sans CJK SC"/>
          <w:sz w:val="20"/>
        </w:rPr>
        <w:t>例如 Edge 使用 L40S/A100，Cloud 使用 H100，WAN 从高带宽逐渐降低。观察最优 pairing 从远端强 D 向近端弱 D 转移的阈值。</w:t>
      </w:r>
    </w:p>
    <w:p>
      <w:pPr>
        <w:spacing w:after="80"/>
      </w:pPr>
      <w:r>
        <w:rPr>
          <w:rFonts w:ascii="Aptos" w:hAnsi="Aptos" w:eastAsia="Noto Sans CJK SC"/>
          <w:b/>
          <w:color w:val="1F4E78"/>
          <w:sz w:val="20"/>
        </w:rPr>
        <w:t>Case D：缩容时 Cache Preservation：</w:t>
      </w:r>
      <w:r>
        <w:rPr>
          <w:rFonts w:ascii="Aptos" w:hAnsi="Aptos" w:eastAsia="Noto Sans CJK SC"/>
          <w:sz w:val="20"/>
        </w:rPr>
        <w:t>构造“缓存小但覆盖高热点”和“缓存大但低热度”的 P。比较只按 utilization/cache size 与按 SavedCompute value 缩容的差异。</w:t>
      </w:r>
    </w:p>
    <w:p>
      <w:pPr>
        <w:pStyle w:val="Heading2"/>
        <w:keepNext/>
      </w:pPr>
      <w:r>
        <w:t>3.6 工作负载变量 Sweep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Sweep 建议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请求到达率 λ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低/中/高，外加 burst 与周期性变化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输入/输出长度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短输入长输出、长输入短输出、混合 workload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Prefix 复用率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0%、20%、50%、80%+；同时改变热点集中度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热点漂移速度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稳定、缓慢漂移、突发切换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跨域带宽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10/20/40/80/100 Gbps 或按实验链路可实现范围设置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GPU 异构度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同构 D、两档 D、三档 D；比较 capacity ratio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Cache 容量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较小/中等/充足，观察 eviction 与 replication 的价值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扩缩容频率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不同 control interval 与 hysteresis threshold</w:t>
            </w:r>
          </w:p>
        </w:tc>
      </w:tr>
    </w:tbl>
    <w:p>
      <w:pPr>
        <w:pStyle w:val="Heading2"/>
        <w:keepNext/>
      </w:pPr>
      <w:r>
        <w:t>3.7 指标设计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服务性能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P50/P95/P99 TTFT、P50/P95 TPOT、JCT、Goodput、SLO attainment。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资源效率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GPU utilization、GPU-hours / cost、各类 D 的 load imbalance。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存算协同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Prefix Cache hit rate、recomputed prefix tokens、saved Prefill GPU time/FLOPs、cache state loss。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网络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P→D KV traffic、Prefix replication traffic、跨域总流量、链路峰值占用。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弹性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扩/缩容次数、reconfiguration time、D drain time、Effective Capacity Ramp-up Time。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稳定性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配置翻转次数、重构后性能恢复速度、预测误差下的鲁棒性。</w:t>
            </w:r>
          </w:p>
        </w:tc>
      </w:tr>
    </w:tbl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其中最建议突出两个专用指标：Recomputed Prefix Tokens（直接量化因 cache placement 不佳导致的额外计算）和 Effective Capacity Ramp-up Time（量化“实例 ready ≠ 有效服务能力 ready”的冷扩容问题）。</w:t>
      </w:r>
    </w:p>
    <w:p>
      <w:pPr>
        <w:pStyle w:val="Heading2"/>
        <w:keepNext/>
      </w:pPr>
      <w:r>
        <w:t>3.8 实验假设（希望验证的结论）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H1：相同 GPU 数量下，Prefix Cache 状态差异会造成显著不同的 Prefill effective capacity，因此只按实例数/理论算力做 autoscaling 会误判容量。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H2：在热点稳定或可预测时，selective hot-prefix replication 能减少扩容后的重算并缩短 effective capacity ramp-up time。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H3：在异构 D 环境中，最强 GPU 并不总是最佳 D；当 WAN 变差时，近端较弱 D 可能具有更低端到端成本。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H4：联合优化优于 sequential，因为某个“计算上便宜”的缩容/放置动作可能损失高价值 Prefix 状态，随后付出更高重算或复制成本。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H5：相比 No-Storage 强基线，Ours 的优势应主要体现在更少的 recomputed prefix tokens、更高 SLO goodput 和更低扩容恢复时间，而不只是更高 cache hit rate。</w:t>
      </w:r>
    </w:p>
    <w:p>
      <w:pPr>
        <w:pStyle w:val="Heading1"/>
        <w:keepNext/>
      </w:pPr>
      <w:r>
        <w:t>4. 建议的第一版实现范围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为了避免问题过大，第一版建议控制在以下最小闭环：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P/D 数量可在预设资源池内动态扩缩；D 使用 2–3 种异构 GPU。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P 侧实现 Prefix Cache 观测（命中、热度、大小）和 selective replication / preserve。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D 缩容只做 drain-and-scale，不迁移 active KV。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P-D matching 使用 capacity-aware min-cost flow 或 greedy；快层运行时在 affinity 内 least-cost 选择。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重构 Planner 使用局部候选搜索，不追求复杂全局优化；加入收益阈值和最小驻留时间。</w:t>
      </w:r>
    </w:p>
    <w:p>
      <w:pPr>
        <w:pStyle w:val="ListBullet"/>
        <w:spacing w:after="40" w:line="276" w:lineRule="auto"/>
      </w:pPr>
      <w:r>
        <w:rPr>
          <w:rFonts w:ascii="Aptos" w:hAnsi="Aptos" w:eastAsia="Noto Sans CJK SC"/>
          <w:sz w:val="20"/>
        </w:rPr>
        <w:t>先验证真实小规模原型，再用 trace-driven simulator 扩展域数/GPU 数和 workload 时间长度。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C55A11"/>
                <w:sz w:val="21"/>
              </w:rPr>
              <w:t>不建议第一版加入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Noto Sans CJK SC"/>
                <w:sz w:val="20"/>
              </w:rPr>
              <w:t>KV 压缩、active Decode KV migration、跨域模型权重搬迁、复杂强化学习、多模型联合部署、细粒度 layer migration。这些都可以作为未来扩展，但会显著稀释主线。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最终论文/项目叙事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本研究最适合围绕“有状态 Prefill + 异构 Decode + 非均质 P-D 连接”展开，而不是泛化成所有存储和计算问题。核心论点可以概括为：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1F4E78"/>
                <w:sz w:val="21"/>
              </w:rPr>
              <w:t>核心论点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Noto Sans CJK SC"/>
                <w:sz w:val="20"/>
              </w:rPr>
              <w:t>传统 P/D autoscaling 主要把实例视为由 GPU 决定容量的计算资源，但在 Prefix Cache 可复用的场景下，P 的有效能力由“硬件 + 缓存状态 + workload”共同决定；同时 D 的异构算力与跨域网络使 P-D pair 也不可互换。因此，资源扩缩容、缓存状态与 P-D 匹配必须联合调度。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与现有方向的角色划分可以表述为：DOPD 类工作回答“动态需要多少 P/D”，HeteroScale 类工作回答“异构资源如何扩缩/放置”，NetKV 类工作回答“已有 P/D pool 下请求选哪个 D”，PrfaaS 类工作推动“跨数据中心 Prefill 与缓存/带宽调度”；本研究进一步关注这些决策在 Prefix 状态、异构 D 和跨域 pairing 同时存在时的耦合。</w:t>
      </w:r>
    </w:p>
    <w:p>
      <w:pPr>
        <w:pStyle w:val="Heading1"/>
        <w:keepNext/>
      </w:pPr>
      <w:r>
        <w:t>6. 可提炼的预期贡献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贡献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C1 状态相关容量建模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提出 cache-aware Prefill effective capacity，把 Prefix hit/miss 转换为实际 Prefill 计算量和扩容有效容量。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C2 跨域异构联合配置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联合决定 P/D 扩缩容、异构资源放置与 P-D affinity，不再以简单 N_P:N_D 数量比描述系统容量。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C3 Prefix 状态价值调度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以 Saved Prefill Compute 衡量 Prefix Cache 价值，联合决定保留、复制或重算，实现“以存换算/以算换存”。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C4 面向弹性的系统实现与评估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 w:line="240" w:lineRule="auto"/>
            </w:pPr>
            <w:r>
              <w:rPr>
                <w:rFonts w:ascii="Aptos" w:hAnsi="Aptos" w:eastAsia="Noto Sans CJK SC"/>
                <w:b w:val="0"/>
                <w:color w:val="1F1F1F"/>
                <w:sz w:val="18"/>
              </w:rPr>
              <w:t>采用 drain-based D scaling + selective P cache replication，在动态 workload、热点漂移、异构 GPU 和 WAN 变化下验证 SLO、goodput、资源与重构收益。</w:t>
            </w:r>
          </w:p>
        </w:tc>
      </w:tr>
    </w:tbl>
    <w:p>
      <w:pPr>
        <w:spacing w:before="160" w:after="100" w:line="300" w:lineRule="auto"/>
      </w:pPr>
      <w:r>
        <w:rPr>
          <w:rFonts w:ascii="Aptos" w:hAnsi="Aptos" w:eastAsia="Noto Sans CJK SC"/>
          <w:sz w:val="21"/>
        </w:rPr>
        <w:t>最终可将整个问题压缩为：</w:t>
      </w:r>
    </w:p>
    <w:p>
      <w:pPr>
        <w:spacing w:before="80" w:after="120"/>
        <w:jc w:val="center"/>
      </w:pPr>
      <w:r>
        <w:rPr>
          <w:rFonts w:ascii="Cambria Math" w:hAnsi="Cambria Math" w:eastAsia="Noto Sans CJK SC"/>
          <w:b w:val="0"/>
          <w:color w:val="1F4E78"/>
          <w:sz w:val="21"/>
        </w:rPr>
        <w:t>Cache-aware Cross-domain Heterogeneous P/D Elastic Scheduling</w:t>
      </w:r>
    </w:p>
    <w:p>
      <w:pPr>
        <w:spacing w:before="0" w:after="100" w:line="300" w:lineRule="auto"/>
      </w:pPr>
      <w:r>
        <w:rPr>
          <w:rFonts w:ascii="Aptos" w:hAnsi="Aptos" w:eastAsia="Noto Sans CJK SC"/>
          <w:sz w:val="21"/>
        </w:rPr>
        <w:t>即：在 Prefill 有状态、Decode 异构且跨域 P-D 网络不均质的条件下，用 Prefix 状态来校正计算容量，用异构计算能力和网络成本来决定 P-D 配置与匹配，并通过最小重构实现弹性调度。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b w:val="0"/>
        <w:color w:val="666666"/>
        <w:sz w:val="17"/>
      </w:rPr>
      <w:t>研究问题抽象 · 方法设计 · 实验设计</w:t>
    </w:r>
    <w:r>
      <w:rPr>
        <w:rFonts w:ascii="Aptos" w:hAnsi="Aptos" w:eastAsia="Noto Sans CJK SC"/>
        <w:b w:val="0"/>
        <w:color w:val="666666"/>
        <w:sz w:val="17"/>
      </w:rPr>
      <w:t xml:space="preserve">   |   </w:t>
    </w:r>
    <w:r>
      <w:rPr>
        <w:rFonts w:ascii="Aptos" w:hAnsi="Aptos" w:eastAsia="Noto Sans CJK SC"/>
        <w:b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b w:val="0"/>
        <w:color w:val="666666"/>
        <w:sz w:val="17"/>
      </w:rPr>
      <w:t>跨域异构 P/D 分离研究设计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跨域异构 P/D 分离中的存算协同弹性调度：问题抽象、方法设计与实验设计</dc:title>
  <dc:subject>云边端推理调度研究设计</dc:subject>
  <dc:creator/>
  <cp:keywords>P/D disaggregation; Prefix Cache; autoscaling; heterogeneous GPU; cross-domain; storage-compute coordination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