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Available Third-party Crpyto Agents</w:t>
      </w:r>
    </w:p>
    <w:p>
      <w:pPr>
        <w:pStyle w:val="1"/>
        <w:spacing w:before="380" w:after="140" w:line="288" w:lineRule="auto"/>
        <w:ind w:left="0"/>
        <w:jc w:val="left"/>
        <w:outlineLvl w:val="0"/>
      </w:pPr>
      <w:bookmarkStart w:name="heading_0" w:id="0"/>
      <w:r>
        <w:rPr>
          <w:rFonts w:eastAsia="等线" w:ascii="Arial" w:cs="Arial" w:hAnsi="Arial"/>
          <w:b w:val="true"/>
          <w:sz w:val="36"/>
        </w:rPr>
        <w:t>需求场景：</w:t>
      </w:r>
      <w:bookmarkEnd w:id="0"/>
    </w:p>
    <w:p>
      <w:pPr>
        <w:spacing w:before="120" w:after="120" w:line="288" w:lineRule="auto"/>
        <w:ind w:left="0" w:firstLine="420"/>
        <w:jc w:val="left"/>
      </w:pPr>
      <w:r>
        <w:rPr>
          <w:rFonts w:eastAsia="等线" w:ascii="Arial" w:cs="Arial" w:hAnsi="Arial"/>
          <w:b w:val="true"/>
          <w:sz w:val="22"/>
        </w:rPr>
        <w:t>用户持有一定量的ETH，并且看好ETH会涨。但是又想做一些其他的投资来进行对冲，又没有充足的现金流。于是询问我们agent在持有ETH的同时如何获取现金流，并且如何进行投资来对冲，在我们的agent生成对应的策略后，确认让我们的agent执行并完成相应的交易操作。</w:t>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步骤任务：</w:t>
      </w:r>
      <w:bookmarkEnd w:id="1"/>
    </w:p>
    <w:p>
      <w:pPr>
        <w:pStyle w:val="2"/>
        <w:spacing w:before="320" w:after="120" w:line="288" w:lineRule="auto"/>
        <w:ind w:left="453"/>
        <w:jc w:val="left"/>
        <w:outlineLvl w:val="1"/>
      </w:pPr>
      <w:bookmarkStart w:name="heading_2" w:id="2"/>
      <w:r>
        <w:rPr>
          <w:rFonts w:eastAsia="等线" w:ascii="Arial" w:cs="Arial" w:hAnsi="Arial"/>
          <w:b w:val="true"/>
          <w:sz w:val="32"/>
        </w:rPr>
        <w:t>步骤 1：获取额外现金流</w:t>
      </w:r>
      <w:bookmarkEnd w:id="2"/>
    </w:p>
    <w:p>
      <w:pPr>
        <w:spacing w:before="120" w:after="120" w:line="288" w:lineRule="auto"/>
        <w:ind w:left="907" w:firstLine="420"/>
        <w:jc w:val="left"/>
      </w:pPr>
      <w:r>
        <w:rPr>
          <w:rFonts w:eastAsia="等线" w:ascii="Arial" w:cs="Arial" w:hAnsi="Arial"/>
          <w:b w:val="true"/>
          <w:sz w:val="22"/>
        </w:rPr>
        <w:t>用户需求：</w:t>
      </w:r>
      <w:r>
        <w:rPr>
          <w:rFonts w:eastAsia="等线" w:ascii="Arial" w:cs="Arial" w:hAnsi="Arial"/>
          <w:sz w:val="22"/>
        </w:rPr>
        <w:t>用户向我们agent请求生成一个在他/她持有ETH的同时，获取额外现金流的策略。</w:t>
      </w:r>
    </w:p>
    <w:p>
      <w:pPr>
        <w:spacing w:before="120" w:after="120" w:line="288" w:lineRule="auto"/>
        <w:ind w:left="907" w:firstLine="420"/>
        <w:jc w:val="left"/>
      </w:pPr>
      <w:r>
        <w:rPr>
          <w:rFonts w:eastAsia="等线" w:ascii="Arial" w:cs="Arial" w:hAnsi="Arial"/>
          <w:b w:val="true"/>
          <w:sz w:val="22"/>
        </w:rPr>
        <w:t>解决方案：</w:t>
      </w:r>
      <w:r>
        <w:rPr>
          <w:rFonts w:eastAsia="等线" w:ascii="Arial" w:cs="Arial" w:hAnsi="Arial"/>
          <w:sz w:val="22"/>
        </w:rPr>
        <w:t>我们的agent比较选择最佳的第三方agent生成并执行可以在持有ETH的同时获取现金流的最佳策略。例如：</w:t>
      </w:r>
    </w:p>
    <w:p>
      <w:pPr>
        <w:numPr>
          <w:numId w:val="1"/>
        </w:numPr>
        <w:spacing w:before="120" w:after="120" w:line="288" w:lineRule="auto"/>
        <w:ind w:left="1360"/>
        <w:jc w:val="left"/>
      </w:pPr>
      <w:r>
        <w:rPr>
          <w:rFonts w:eastAsia="等线" w:ascii="Arial" w:cs="Arial" w:hAnsi="Arial"/>
          <w:sz w:val="22"/>
        </w:rPr>
        <w:t>质押：通过质押加密资产获取稳定币。</w:t>
      </w:r>
    </w:p>
    <w:p>
      <w:pPr>
        <w:numPr>
          <w:numId w:val="2"/>
        </w:numPr>
        <w:spacing w:before="120" w:after="120" w:line="288" w:lineRule="auto"/>
        <w:ind w:left="1360"/>
        <w:jc w:val="left"/>
      </w:pPr>
      <w:r>
        <w:rPr>
          <w:rFonts w:eastAsia="等线" w:ascii="Arial" w:cs="Arial" w:hAnsi="Arial"/>
          <w:sz w:val="22"/>
        </w:rPr>
        <w:t>借贷：通过借贷平台获取额外现金流。</w:t>
      </w:r>
    </w:p>
    <w:p>
      <w:pPr>
        <w:numPr>
          <w:numId w:val="3"/>
        </w:numPr>
        <w:spacing w:before="120" w:after="120" w:line="288" w:lineRule="auto"/>
        <w:ind w:left="1360"/>
        <w:jc w:val="left"/>
      </w:pPr>
      <w:r>
        <w:rPr>
          <w:rFonts w:eastAsia="等线" w:ascii="Arial" w:cs="Arial" w:hAnsi="Arial"/>
          <w:sz w:val="22"/>
        </w:rPr>
        <w:t>流动性挖矿：通过提供流动性获取收益。、</w:t>
      </w:r>
    </w:p>
    <w:p>
      <w:pPr>
        <w:spacing w:before="120" w:after="120" w:line="288" w:lineRule="auto"/>
        <w:ind w:left="907"/>
        <w:jc w:val="left"/>
      </w:pPr>
    </w:p>
    <w:p>
      <w:pPr>
        <w:pStyle w:val="2"/>
        <w:spacing w:before="320" w:after="120" w:line="288" w:lineRule="auto"/>
        <w:ind w:left="453"/>
        <w:jc w:val="left"/>
        <w:outlineLvl w:val="1"/>
      </w:pPr>
      <w:bookmarkStart w:name="heading_3" w:id="3"/>
      <w:r>
        <w:rPr>
          <w:rFonts w:eastAsia="等线" w:ascii="Arial" w:cs="Arial" w:hAnsi="Arial"/>
          <w:b w:val="true"/>
          <w:sz w:val="32"/>
        </w:rPr>
        <w:t>步骤 2：投资有价值的资产</w:t>
      </w:r>
      <w:bookmarkEnd w:id="3"/>
    </w:p>
    <w:p>
      <w:pPr>
        <w:spacing w:before="120" w:after="120" w:line="288" w:lineRule="auto"/>
        <w:ind w:left="907" w:firstLine="420"/>
        <w:jc w:val="left"/>
      </w:pPr>
      <w:r>
        <w:rPr>
          <w:rFonts w:eastAsia="等线" w:ascii="Arial" w:cs="Arial" w:hAnsi="Arial"/>
          <w:b w:val="true"/>
          <w:sz w:val="22"/>
        </w:rPr>
        <w:t>用户需求：</w:t>
      </w:r>
      <w:r>
        <w:rPr>
          <w:rFonts w:eastAsia="等线" w:ascii="Arial" w:cs="Arial" w:hAnsi="Arial"/>
          <w:sz w:val="22"/>
        </w:rPr>
        <w:t>用户向我们agent请求生成一个对冲他/她持有ETH带来的风险的投资策略。用户需提供大概的意图需求，例如“希望在市场下跌时减少高风险资产的持仓”，然后由AI代理生成并执行具体的策略。</w:t>
      </w:r>
    </w:p>
    <w:p>
      <w:pPr>
        <w:spacing w:before="120" w:after="120" w:line="288" w:lineRule="auto"/>
        <w:ind w:left="907" w:firstLine="420"/>
        <w:jc w:val="left"/>
      </w:pPr>
      <w:r>
        <w:rPr>
          <w:rFonts w:eastAsia="等线" w:ascii="Arial" w:cs="Arial" w:hAnsi="Arial"/>
          <w:b w:val="true"/>
          <w:sz w:val="22"/>
        </w:rPr>
        <w:t>解决方案：</w:t>
      </w:r>
    </w:p>
    <w:p>
      <w:pPr>
        <w:numPr>
          <w:numId w:val="4"/>
        </w:numPr>
        <w:spacing w:before="120" w:after="120" w:line="288" w:lineRule="auto"/>
        <w:ind w:left="1360"/>
        <w:jc w:val="left"/>
      </w:pPr>
      <w:r>
        <w:rPr>
          <w:rFonts w:eastAsia="等线" w:ascii="Arial" w:cs="Arial" w:hAnsi="Arial"/>
          <w:b w:val="true"/>
          <w:sz w:val="22"/>
        </w:rPr>
        <w:t>选择策略：</w:t>
      </w:r>
      <w:r>
        <w:rPr>
          <w:rFonts w:eastAsia="等线" w:ascii="Arial" w:cs="Arial" w:hAnsi="Arial"/>
          <w:sz w:val="22"/>
        </w:rPr>
        <w:t>我们的agent比较选择最佳的第三方agent根据用户需求挑选对冲资产进行投资。这可能包括蓝筹币（如BTC、ETH）、热门DeFi代币（如AAVE、COMP）、稳定币套利策略等。</w:t>
      </w:r>
    </w:p>
    <w:p>
      <w:pPr>
        <w:numPr>
          <w:numId w:val="5"/>
        </w:numPr>
        <w:spacing w:before="120" w:after="120" w:line="288" w:lineRule="auto"/>
        <w:ind w:left="1360"/>
        <w:jc w:val="left"/>
      </w:pPr>
      <w:r>
        <w:rPr>
          <w:rFonts w:eastAsia="等线" w:ascii="Arial" w:cs="Arial" w:hAnsi="Arial"/>
          <w:b w:val="true"/>
          <w:sz w:val="22"/>
        </w:rPr>
        <w:t>执行策略：</w:t>
      </w:r>
    </w:p>
    <w:p>
      <w:pPr>
        <w:numPr>
          <w:numId w:val="6"/>
        </w:numPr>
        <w:spacing w:before="120" w:after="120" w:line="288" w:lineRule="auto"/>
        <w:ind w:left="1814"/>
        <w:jc w:val="left"/>
      </w:pPr>
      <w:r>
        <w:rPr>
          <w:rFonts w:eastAsia="等线" w:ascii="Arial" w:cs="Arial" w:hAnsi="Arial"/>
          <w:b w:val="true"/>
          <w:sz w:val="22"/>
        </w:rPr>
        <w:t>连接钱包：</w:t>
      </w:r>
      <w:r>
        <w:rPr>
          <w:rFonts w:eastAsia="等线" w:ascii="Arial" w:cs="Arial" w:hAnsi="Arial"/>
          <w:sz w:val="22"/>
        </w:rPr>
        <w:t>将你的钱包（如MetaMask）连接到Uniswap。</w:t>
      </w:r>
    </w:p>
    <w:p>
      <w:pPr>
        <w:numPr>
          <w:numId w:val="7"/>
        </w:numPr>
        <w:spacing w:before="120" w:after="120" w:line="288" w:lineRule="auto"/>
        <w:ind w:left="1814"/>
        <w:jc w:val="left"/>
      </w:pPr>
      <w:r>
        <w:rPr>
          <w:rFonts w:eastAsia="等线" w:ascii="Arial" w:cs="Arial" w:hAnsi="Arial"/>
          <w:b w:val="true"/>
          <w:sz w:val="22"/>
        </w:rPr>
        <w:t>选择资产：</w:t>
      </w:r>
      <w:r>
        <w:rPr>
          <w:rFonts w:eastAsia="等线" w:ascii="Arial" w:cs="Arial" w:hAnsi="Arial"/>
          <w:sz w:val="22"/>
        </w:rPr>
        <w:t>AI agent选择目标资产。例如，假设AI代理选择了50%投资ETH，25%投资AAVE，25%投资USDC。</w:t>
      </w:r>
    </w:p>
    <w:p>
      <w:pPr>
        <w:numPr>
          <w:numId w:val="8"/>
        </w:numPr>
        <w:spacing w:before="120" w:after="120" w:line="288" w:lineRule="auto"/>
        <w:ind w:left="1814"/>
        <w:jc w:val="left"/>
      </w:pPr>
      <w:r>
        <w:rPr>
          <w:rFonts w:eastAsia="等线" w:ascii="Arial" w:cs="Arial" w:hAnsi="Arial"/>
          <w:b w:val="true"/>
          <w:sz w:val="22"/>
        </w:rPr>
        <w:t>分散投资：</w:t>
      </w:r>
      <w:r>
        <w:rPr>
          <w:rFonts w:eastAsia="等线" w:ascii="Arial" w:cs="Arial" w:hAnsi="Arial"/>
          <w:sz w:val="22"/>
        </w:rPr>
        <w:t>投资完成后，确保资产分布符合AI代理的策略。</w:t>
      </w:r>
    </w:p>
    <w:p>
      <w:pPr>
        <w:spacing w:before="120" w:after="120" w:line="288" w:lineRule="auto"/>
        <w:ind w:left="1360"/>
        <w:jc w:val="left"/>
      </w:pPr>
    </w:p>
    <w:p>
      <w:pPr>
        <w:pStyle w:val="2"/>
        <w:spacing w:before="320" w:after="120" w:line="288" w:lineRule="auto"/>
        <w:ind w:left="453"/>
        <w:jc w:val="left"/>
        <w:outlineLvl w:val="1"/>
      </w:pPr>
      <w:bookmarkStart w:name="heading_4" w:id="4"/>
      <w:r>
        <w:rPr>
          <w:rFonts w:eastAsia="等线" w:ascii="Arial" w:cs="Arial" w:hAnsi="Arial"/>
          <w:b w:val="true"/>
          <w:sz w:val="32"/>
        </w:rPr>
        <w:t>步骤 3：监控资产和管理投资</w:t>
      </w:r>
      <w:bookmarkEnd w:id="4"/>
    </w:p>
    <w:p>
      <w:pPr>
        <w:spacing w:before="120" w:after="120" w:line="288" w:lineRule="auto"/>
        <w:ind w:left="907" w:firstLine="420"/>
        <w:jc w:val="left"/>
      </w:pPr>
      <w:r>
        <w:rPr>
          <w:rFonts w:eastAsia="等线" w:ascii="Arial" w:cs="Arial" w:hAnsi="Arial"/>
          <w:b w:val="true"/>
          <w:sz w:val="22"/>
        </w:rPr>
        <w:t>用户需求：</w:t>
      </w:r>
      <w:r>
        <w:rPr>
          <w:rFonts w:eastAsia="等线" w:ascii="Arial" w:cs="Arial" w:hAnsi="Arial"/>
          <w:sz w:val="22"/>
        </w:rPr>
        <w:t>用户定义需要重点关注的资产和投资组合，明确何时以及如何调整投资策略。</w:t>
      </w:r>
    </w:p>
    <w:p>
      <w:pPr>
        <w:spacing w:before="120" w:after="120" w:line="288" w:lineRule="auto"/>
        <w:ind w:left="907" w:firstLine="420"/>
        <w:jc w:val="left"/>
      </w:pPr>
      <w:r>
        <w:rPr>
          <w:rFonts w:eastAsia="等线" w:ascii="Arial" w:cs="Arial" w:hAnsi="Arial"/>
          <w:b w:val="true"/>
          <w:sz w:val="22"/>
        </w:rPr>
        <w:t>解决方案：</w:t>
      </w:r>
      <w:r>
        <w:rPr>
          <w:rFonts w:eastAsia="等线" w:ascii="Arial" w:cs="Arial" w:hAnsi="Arial"/>
          <w:sz w:val="22"/>
        </w:rPr>
        <w:t>我们的agent比较选择最佳的第三方agent根据用户需求帮他/她监控资产和管理投资</w:t>
      </w:r>
    </w:p>
    <w:p>
      <w:pPr>
        <w:numPr>
          <w:numId w:val="9"/>
        </w:numPr>
        <w:spacing w:before="120" w:after="120" w:line="288" w:lineRule="auto"/>
        <w:ind w:left="1360"/>
        <w:jc w:val="left"/>
      </w:pPr>
      <w:r>
        <w:rPr>
          <w:rFonts w:eastAsia="等线" w:ascii="Arial" w:cs="Arial" w:hAnsi="Arial"/>
          <w:b w:val="true"/>
          <w:sz w:val="22"/>
        </w:rPr>
        <w:t>监控投资表现：</w:t>
      </w:r>
    </w:p>
    <w:p>
      <w:pPr>
        <w:numPr>
          <w:numId w:val="10"/>
        </w:numPr>
        <w:spacing w:before="120" w:after="120" w:line="288" w:lineRule="auto"/>
        <w:ind w:left="1814"/>
        <w:jc w:val="left"/>
      </w:pPr>
      <w:r>
        <w:rPr>
          <w:rFonts w:eastAsia="等线" w:ascii="Arial" w:cs="Arial" w:hAnsi="Arial"/>
          <w:sz w:val="22"/>
        </w:rPr>
        <w:t>使用DeFi Pulse或其他投资管理平台实时监控你的投资表现。</w:t>
      </w:r>
    </w:p>
    <w:p>
      <w:pPr>
        <w:numPr>
          <w:numId w:val="11"/>
        </w:numPr>
        <w:spacing w:before="120" w:after="120" w:line="288" w:lineRule="auto"/>
        <w:ind w:left="1814"/>
        <w:jc w:val="left"/>
      </w:pPr>
      <w:r>
        <w:rPr>
          <w:rFonts w:eastAsia="等线" w:ascii="Arial" w:cs="Arial" w:hAnsi="Arial"/>
          <w:sz w:val="22"/>
        </w:rPr>
        <w:t>AI代理根据市场变化随时调整投资组合，确保收益最大化和风险最小化。</w:t>
      </w:r>
    </w:p>
    <w:p>
      <w:pPr>
        <w:numPr>
          <w:numId w:val="12"/>
        </w:numPr>
        <w:spacing w:before="120" w:after="120" w:line="288" w:lineRule="auto"/>
        <w:ind w:left="1360"/>
        <w:jc w:val="left"/>
      </w:pPr>
      <w:r>
        <w:rPr>
          <w:rFonts w:eastAsia="等线" w:ascii="Arial" w:cs="Arial" w:hAnsi="Arial"/>
          <w:b w:val="true"/>
          <w:sz w:val="22"/>
        </w:rPr>
        <w:t>调整投资策略：</w:t>
      </w:r>
      <w:r>
        <w:rPr>
          <w:rFonts w:eastAsia="等线" w:ascii="Arial" w:cs="Arial" w:hAnsi="Arial"/>
          <w:sz w:val="22"/>
        </w:rPr>
        <w:t>AI代理会根据市场分析和数据调整投资策略。例如，如果AAVE表现不佳，可能会将部分AAVE转换为更有潜力的资产</w:t>
      </w:r>
    </w:p>
    <w:p>
      <w:pPr>
        <w:spacing w:before="120" w:after="120" w:line="288" w:lineRule="auto"/>
        <w:ind w:left="907"/>
        <w:jc w:val="left"/>
      </w:pPr>
    </w:p>
    <w:p>
      <w:pPr>
        <w:pStyle w:val="2"/>
        <w:spacing w:before="320" w:after="120" w:line="288" w:lineRule="auto"/>
        <w:ind w:left="453"/>
        <w:jc w:val="left"/>
        <w:outlineLvl w:val="1"/>
      </w:pPr>
      <w:bookmarkStart w:name="heading_5" w:id="5"/>
      <w:r>
        <w:rPr>
          <w:rFonts w:eastAsia="等线" w:ascii="Arial" w:cs="Arial" w:hAnsi="Arial"/>
          <w:b w:val="true"/>
          <w:sz w:val="32"/>
        </w:rPr>
        <w:t>步骤 4：赎回ETH，结束交易</w:t>
      </w:r>
      <w:bookmarkEnd w:id="5"/>
    </w:p>
    <w:p>
      <w:pPr>
        <w:spacing w:before="120" w:after="120" w:line="288" w:lineRule="auto"/>
        <w:ind w:left="907" w:firstLine="420"/>
        <w:jc w:val="left"/>
      </w:pPr>
      <w:r>
        <w:rPr>
          <w:rFonts w:eastAsia="等线" w:ascii="Arial" w:cs="Arial" w:hAnsi="Arial"/>
          <w:b w:val="true"/>
          <w:sz w:val="22"/>
        </w:rPr>
        <w:t>用户需求：</w:t>
      </w:r>
      <w:r>
        <w:rPr>
          <w:rFonts w:eastAsia="等线" w:ascii="Arial" w:cs="Arial" w:hAnsi="Arial"/>
          <w:sz w:val="22"/>
        </w:rPr>
        <w:t>用户需要明确在什么情况下赎回ETH。用户需要确定赎回的具体条件和阈值，例如达到某个收益目标或市场条件变化。</w:t>
      </w:r>
    </w:p>
    <w:p>
      <w:pPr>
        <w:spacing w:before="120" w:after="120" w:line="288" w:lineRule="auto"/>
        <w:ind w:left="907" w:firstLine="420"/>
        <w:jc w:val="left"/>
      </w:pPr>
      <w:r>
        <w:rPr>
          <w:rFonts w:eastAsia="等线" w:ascii="Arial" w:cs="Arial" w:hAnsi="Arial"/>
          <w:b w:val="true"/>
          <w:sz w:val="22"/>
        </w:rPr>
        <w:t>解决方案：</w:t>
      </w:r>
      <w:r>
        <w:rPr>
          <w:rFonts w:eastAsia="等线" w:ascii="Arial" w:cs="Arial" w:hAnsi="Arial"/>
          <w:sz w:val="22"/>
        </w:rPr>
        <w:t>我们的agent选择最佳的第三方agent根据用户需求帮他/她赎回ETH</w:t>
      </w:r>
    </w:p>
    <w:p>
      <w:pPr>
        <w:numPr>
          <w:numId w:val="13"/>
        </w:numPr>
        <w:spacing w:before="120" w:after="120" w:line="288" w:lineRule="auto"/>
        <w:ind w:left="1360"/>
        <w:jc w:val="left"/>
      </w:pPr>
      <w:r>
        <w:rPr>
          <w:rFonts w:eastAsia="等线" w:ascii="Arial" w:cs="Arial" w:hAnsi="Arial"/>
          <w:b w:val="true"/>
          <w:sz w:val="22"/>
        </w:rPr>
        <w:t>将投资资产换回DAI：</w:t>
      </w:r>
    </w:p>
    <w:p>
      <w:pPr>
        <w:numPr>
          <w:numId w:val="14"/>
        </w:numPr>
        <w:spacing w:before="120" w:after="120" w:line="288" w:lineRule="auto"/>
        <w:ind w:left="1814"/>
        <w:jc w:val="left"/>
      </w:pPr>
      <w:r>
        <w:rPr>
          <w:rFonts w:eastAsia="等线" w:ascii="Arial" w:cs="Arial" w:hAnsi="Arial"/>
          <w:sz w:val="22"/>
        </w:rPr>
        <w:t>当用户决定赎回ETH时，AI代理会将投资的资产（ETH、AAVE、USDC等）换回DAI。</w:t>
      </w:r>
    </w:p>
    <w:p>
      <w:pPr>
        <w:numPr>
          <w:numId w:val="15"/>
        </w:numPr>
        <w:spacing w:before="120" w:after="120" w:line="288" w:lineRule="auto"/>
        <w:ind w:left="1814"/>
        <w:jc w:val="left"/>
      </w:pPr>
      <w:r>
        <w:rPr>
          <w:rFonts w:eastAsia="等线" w:ascii="Arial" w:cs="Arial" w:hAnsi="Arial"/>
          <w:sz w:val="22"/>
        </w:rPr>
        <w:t>使用Uniswap将ETH、AAVE、USDC等换成DAI。</w:t>
      </w:r>
    </w:p>
    <w:p>
      <w:pPr>
        <w:numPr>
          <w:numId w:val="16"/>
        </w:numPr>
        <w:spacing w:before="120" w:after="120" w:line="288" w:lineRule="auto"/>
        <w:ind w:left="1360"/>
        <w:jc w:val="left"/>
      </w:pPr>
      <w:r>
        <w:rPr>
          <w:rFonts w:eastAsia="等线" w:ascii="Arial" w:cs="Arial" w:hAnsi="Arial"/>
          <w:b w:val="true"/>
          <w:sz w:val="22"/>
        </w:rPr>
        <w:t>偿还DAI并赎回ETH：</w:t>
      </w:r>
    </w:p>
    <w:p>
      <w:pPr>
        <w:numPr>
          <w:numId w:val="17"/>
        </w:numPr>
        <w:spacing w:before="120" w:after="120" w:line="288" w:lineRule="auto"/>
        <w:ind w:left="1814"/>
        <w:jc w:val="left"/>
      </w:pPr>
      <w:r>
        <w:rPr>
          <w:rFonts w:eastAsia="等线" w:ascii="Arial" w:cs="Arial" w:hAnsi="Arial"/>
          <w:sz w:val="22"/>
        </w:rPr>
        <w:t>在MakerDAO中，将DAI还给Vault并支付一定的稳定费。</w:t>
      </w:r>
    </w:p>
    <w:p>
      <w:pPr>
        <w:numPr>
          <w:numId w:val="18"/>
        </w:numPr>
        <w:spacing w:before="120" w:after="120" w:line="288" w:lineRule="auto"/>
        <w:ind w:left="1814"/>
        <w:jc w:val="left"/>
      </w:pPr>
      <w:r>
        <w:rPr>
          <w:rFonts w:eastAsia="等线" w:ascii="Arial" w:cs="Arial" w:hAnsi="Arial"/>
          <w:sz w:val="22"/>
        </w:rPr>
        <w:t>根据当前ETH的价格，用户可以赎回你的ETH。</w:t>
      </w:r>
    </w:p>
    <w:p>
      <w:pPr>
        <w:numPr>
          <w:numId w:val="19"/>
        </w:numPr>
        <w:spacing w:before="120" w:after="120" w:line="288" w:lineRule="auto"/>
        <w:ind w:left="1814"/>
        <w:jc w:val="left"/>
      </w:pPr>
      <w:r>
        <w:rPr>
          <w:rFonts w:eastAsia="等线" w:ascii="Arial" w:cs="Arial" w:hAnsi="Arial"/>
          <w:sz w:val="22"/>
        </w:rPr>
        <w:t>假设ETH价格上涨了50%，用户抵押的10 ETH现在价值15 ETH。</w:t>
      </w:r>
    </w:p>
    <w:p>
      <w:pPr>
        <w:numPr>
          <w:numId w:val="20"/>
        </w:numPr>
        <w:spacing w:before="120" w:after="120" w:line="288" w:lineRule="auto"/>
        <w:ind w:left="1360"/>
        <w:jc w:val="left"/>
      </w:pPr>
      <w:r>
        <w:rPr>
          <w:rFonts w:eastAsia="等线" w:ascii="Arial" w:cs="Arial" w:hAnsi="Arial"/>
          <w:b w:val="true"/>
          <w:sz w:val="22"/>
        </w:rPr>
        <w:t>关闭Vault：</w:t>
      </w:r>
    </w:p>
    <w:p>
      <w:pPr>
        <w:numPr>
          <w:numId w:val="21"/>
        </w:numPr>
        <w:spacing w:before="120" w:after="120" w:line="288" w:lineRule="auto"/>
        <w:ind w:left="1814"/>
        <w:jc w:val="left"/>
      </w:pPr>
      <w:r>
        <w:rPr>
          <w:rFonts w:eastAsia="等线" w:ascii="Arial" w:cs="Arial" w:hAnsi="Arial"/>
          <w:sz w:val="22"/>
        </w:rPr>
        <w:t>还清DAI后，关闭用户的Vault并取回剩余的ETH。</w:t>
      </w:r>
    </w:p>
    <w:p>
      <w:pPr>
        <w:spacing w:before="120" w:after="120" w:line="288" w:lineRule="auto"/>
        <w:ind w:left="0"/>
        <w:jc w:val="left"/>
      </w:pPr>
    </w:p>
    <w:p>
      <w:pPr>
        <w:pStyle w:val="1"/>
        <w:spacing w:before="380" w:after="140" w:line="288" w:lineRule="auto"/>
        <w:ind w:left="0"/>
        <w:jc w:val="left"/>
        <w:outlineLvl w:val="0"/>
      </w:pPr>
      <w:bookmarkStart w:name="heading_6" w:id="6"/>
      <w:r>
        <w:rPr>
          <w:rFonts w:eastAsia="等线" w:ascii="Arial" w:cs="Arial" w:hAnsi="Arial"/>
          <w:b w:val="true"/>
          <w:sz w:val="36"/>
        </w:rPr>
        <w:t>分工安排：</w:t>
      </w:r>
      <w:bookmarkEnd w:id="6"/>
    </w:p>
    <w:p>
      <w:pPr>
        <w:numPr>
          <w:numId w:val="22"/>
        </w:numPr>
        <w:spacing w:before="120" w:after="120" w:line="288" w:lineRule="auto"/>
        <w:ind w:left="0"/>
        <w:jc w:val="left"/>
      </w:pPr>
      <w:r>
        <w:rPr>
          <w:rFonts w:eastAsia="等线" w:ascii="Arial" w:cs="Arial" w:hAnsi="Arial"/>
          <w:b w:val="true"/>
          <w:sz w:val="22"/>
        </w:rPr>
        <w:t>搭建我们自己的agent</w:t>
      </w:r>
    </w:p>
    <w:p>
      <w:pPr>
        <w:numPr>
          <w:numId w:val="23"/>
        </w:numPr>
        <w:spacing w:before="120" w:after="120" w:line="288" w:lineRule="auto"/>
        <w:ind w:left="453"/>
        <w:jc w:val="left"/>
      </w:pPr>
      <w:r>
        <w:rPr>
          <w:rFonts w:eastAsia="等线" w:ascii="Arial" w:cs="Arial" w:hAnsi="Arial"/>
          <w:b w:val="true"/>
          <w:sz w:val="22"/>
        </w:rPr>
        <w:t>部署llama</w:t>
      </w:r>
      <w:r>
        <w:rPr>
          <w:rFonts w:eastAsia="等线" w:ascii="Arial" w:cs="Arial" w:hAnsi="Arial"/>
          <w:sz w:val="22"/>
        </w:rPr>
        <w:t>，将其变为可调用第三方agent的API的形式（已完成）</w:t>
      </w:r>
    </w:p>
    <w:p>
      <w:pPr>
        <w:numPr>
          <w:numId w:val="24"/>
        </w:numPr>
        <w:spacing w:before="120" w:after="120" w:line="288" w:lineRule="auto"/>
        <w:ind w:left="453"/>
        <w:jc w:val="left"/>
      </w:pPr>
      <w:r>
        <w:rPr>
          <w:rFonts w:eastAsia="等线" w:ascii="Arial" w:cs="Arial" w:hAnsi="Arial"/>
          <w:sz w:val="22"/>
        </w:rPr>
        <w:t>将以上用户需求转换成对我们agent的文字</w:t>
      </w:r>
      <w:r>
        <w:rPr>
          <w:rFonts w:eastAsia="等线" w:ascii="Arial" w:cs="Arial" w:hAnsi="Arial"/>
          <w:sz w:val="22"/>
        </w:rPr>
        <w:t>指令</w:t>
      </w:r>
      <w:r>
        <w:rPr>
          <w:rFonts w:eastAsia="等线" w:ascii="Arial" w:cs="Arial" w:hAnsi="Arial"/>
          <w:sz w:val="22"/>
        </w:rPr>
        <w:t>请求</w:t>
      </w:r>
    </w:p>
    <w:p>
      <w:pPr>
        <w:numPr>
          <w:numId w:val="25"/>
        </w:numPr>
        <w:spacing w:before="120" w:after="120" w:line="288" w:lineRule="auto"/>
        <w:ind w:left="453"/>
        <w:jc w:val="left"/>
      </w:pPr>
      <w:r>
        <w:rPr>
          <w:rFonts w:eastAsia="等线" w:ascii="Arial" w:cs="Arial" w:hAnsi="Arial"/>
          <w:sz w:val="22"/>
        </w:rPr>
        <w:t>完成</w:t>
      </w:r>
      <w:r>
        <w:rPr>
          <w:rFonts w:eastAsia="等线" w:ascii="Arial" w:cs="Arial" w:hAnsi="Arial"/>
          <w:b w:val="true"/>
          <w:sz w:val="22"/>
        </w:rPr>
        <w:t>与llama的交互</w:t>
      </w:r>
      <w:r>
        <w:rPr>
          <w:rFonts w:eastAsia="等线" w:ascii="Arial" w:cs="Arial" w:hAnsi="Arial"/>
          <w:sz w:val="22"/>
        </w:rPr>
        <w:t>，包括</w:t>
      </w:r>
      <w:r>
        <w:rPr>
          <w:rFonts w:eastAsia="等线" w:ascii="Arial" w:cs="Arial" w:hAnsi="Arial"/>
          <w:b w:val="true"/>
          <w:sz w:val="22"/>
        </w:rPr>
        <w:t>输入</w:t>
      </w:r>
      <w:r>
        <w:rPr>
          <w:rFonts w:eastAsia="等线" w:ascii="Arial" w:cs="Arial" w:hAnsi="Arial"/>
          <w:sz w:val="22"/>
        </w:rPr>
        <w:t>用户需求，处理llama</w:t>
      </w:r>
      <w:r>
        <w:rPr>
          <w:rFonts w:eastAsia="等线" w:ascii="Arial" w:cs="Arial" w:hAnsi="Arial"/>
          <w:b w:val="true"/>
          <w:sz w:val="22"/>
        </w:rPr>
        <w:t>输出</w:t>
      </w:r>
      <w:r>
        <w:rPr>
          <w:rFonts w:eastAsia="等线" w:ascii="Arial" w:cs="Arial" w:hAnsi="Arial"/>
          <w:sz w:val="22"/>
        </w:rPr>
        <w:t>的选择结果</w:t>
      </w:r>
    </w:p>
    <w:p>
      <w:pPr>
        <w:numPr>
          <w:numId w:val="26"/>
        </w:numPr>
        <w:spacing w:before="120" w:after="120" w:line="288" w:lineRule="auto"/>
        <w:ind w:left="453"/>
        <w:jc w:val="left"/>
      </w:pPr>
      <w:r>
        <w:rPr>
          <w:rFonts w:eastAsia="等线" w:ascii="Arial" w:cs="Arial" w:hAnsi="Arial"/>
          <w:b w:val="true"/>
          <w:sz w:val="22"/>
        </w:rPr>
        <w:t>写prompt</w:t>
      </w:r>
      <w:r>
        <w:rPr>
          <w:rFonts w:eastAsia="等线" w:ascii="Arial" w:cs="Arial" w:hAnsi="Arial"/>
          <w:sz w:val="22"/>
        </w:rPr>
        <w:t>，让我们的agent理解处理用户的文字输入，搜寻学习第三方crypto agent，进行筛选比较，返回选择结果。</w:t>
      </w:r>
    </w:p>
    <w:p>
      <w:pPr>
        <w:numPr>
          <w:numId w:val="27"/>
        </w:numPr>
        <w:spacing w:before="120" w:after="120" w:line="288" w:lineRule="auto"/>
        <w:ind w:left="0"/>
        <w:jc w:val="left"/>
      </w:pPr>
      <w:r>
        <w:rPr>
          <w:rFonts w:eastAsia="等线" w:ascii="Arial" w:cs="Arial" w:hAnsi="Arial"/>
          <w:b w:val="true"/>
          <w:sz w:val="22"/>
        </w:rPr>
        <w:t>与第三方crypto agent交互</w:t>
      </w:r>
    </w:p>
    <w:p>
      <w:pPr>
        <w:spacing w:before="120" w:after="120" w:line="288" w:lineRule="auto"/>
        <w:ind w:left="453"/>
        <w:jc w:val="left"/>
      </w:pPr>
      <w:r>
        <w:rPr>
          <w:rFonts w:eastAsia="等线" w:ascii="Arial" w:cs="Arial" w:hAnsi="Arial"/>
          <w:sz w:val="22"/>
        </w:rPr>
        <w:t>让我们的agent根据用户</w:t>
      </w:r>
      <w:r>
        <w:rPr>
          <w:rFonts w:eastAsia="等线" w:ascii="Arial" w:cs="Arial" w:hAnsi="Arial"/>
          <w:sz w:val="22"/>
        </w:rPr>
        <w:t>指令</w:t>
      </w:r>
      <w:r>
        <w:rPr>
          <w:rFonts w:eastAsia="等线" w:ascii="Arial" w:cs="Arial" w:hAnsi="Arial"/>
          <w:sz w:val="22"/>
        </w:rPr>
        <w:t>请求搜集、学习、调用对应的第三方agent/工具</w:t>
      </w:r>
      <w:r>
        <w:rPr>
          <w:rFonts w:eastAsia="等线" w:ascii="Arial" w:cs="Arial" w:hAnsi="Arial"/>
          <w:sz w:val="22"/>
        </w:rPr>
        <w:t>（这里需要使用GPT4整理搜索得到的信息，因为web3 agent的文档相对而言更复杂一些，llama的上下长度是不够用的）</w:t>
      </w:r>
    </w:p>
    <w:p>
      <w:pPr>
        <w:numPr>
          <w:numId w:val="28"/>
        </w:numPr>
        <w:spacing w:before="120" w:after="120" w:line="288" w:lineRule="auto"/>
        <w:ind w:left="453"/>
        <w:jc w:val="left"/>
      </w:pPr>
      <w:r>
        <w:rPr>
          <w:rFonts w:eastAsia="等线" w:ascii="Arial" w:cs="Arial" w:hAnsi="Arial"/>
          <w:sz w:val="22"/>
        </w:rPr>
        <w:t>筛选整理agent list里可用的第三方crypto agent</w:t>
      </w:r>
    </w:p>
    <w:p>
      <w:pPr>
        <w:numPr>
          <w:numId w:val="29"/>
        </w:numPr>
        <w:spacing w:before="120" w:after="120" w:line="288" w:lineRule="auto"/>
        <w:ind w:left="453"/>
        <w:jc w:val="left"/>
      </w:pPr>
      <w:r>
        <w:rPr>
          <w:rFonts w:eastAsia="等线" w:ascii="Arial" w:cs="Arial" w:hAnsi="Arial"/>
          <w:sz w:val="22"/>
        </w:rPr>
        <w:t>搜集第三方crypto agent的功能属性和调用方法，并整理成文档。这个文档可以让我们agent直接使用，无需自行搜集</w:t>
      </w:r>
    </w:p>
    <w:p>
      <w:pPr>
        <w:numPr>
          <w:numId w:val="30"/>
        </w:numPr>
        <w:spacing w:before="120" w:after="120" w:line="288" w:lineRule="auto"/>
        <w:ind w:left="453"/>
        <w:jc w:val="left"/>
      </w:pPr>
      <w:r>
        <w:rPr>
          <w:rFonts w:eastAsia="等线" w:ascii="Arial" w:cs="Arial" w:hAnsi="Arial"/>
          <w:sz w:val="22"/>
        </w:rPr>
        <w:t>在没有list，需要自行搜集agent时，将上面的文档作为模板输入GPT4中，让GPT4自动搜集可用的第三方crypto agent。将找到的agent以及这些agent整理成类似的模板，提供给我们的agent使用。</w:t>
      </w:r>
    </w:p>
    <w:p>
      <w:pPr>
        <w:numPr>
          <w:numId w:val="31"/>
        </w:numPr>
        <w:spacing w:before="120" w:after="120" w:line="288" w:lineRule="auto"/>
        <w:ind w:left="453"/>
        <w:jc w:val="left"/>
      </w:pPr>
      <w:r>
        <w:rPr>
          <w:rFonts w:eastAsia="等线" w:ascii="Arial" w:cs="Arial" w:hAnsi="Arial"/>
          <w:sz w:val="22"/>
        </w:rPr>
        <w:t>通过代码调用使用第三方crypto agent （做成function的形式，可以通过函数名和参数调用）完成任务，返回给用户，满足其需求</w:t>
      </w:r>
    </w:p>
    <w:p>
      <w:pPr>
        <w:numPr>
          <w:numId w:val="32"/>
        </w:numPr>
        <w:spacing w:before="120" w:after="120" w:line="288" w:lineRule="auto"/>
        <w:ind w:left="0"/>
        <w:jc w:val="left"/>
      </w:pPr>
      <w:r>
        <w:rPr>
          <w:rFonts w:eastAsia="等线" w:ascii="Arial" w:cs="Arial" w:hAnsi="Arial"/>
          <w:b w:val="true"/>
          <w:sz w:val="22"/>
        </w:rPr>
        <w:t>比较选择第三方crypto agents</w:t>
      </w:r>
    </w:p>
    <w:p>
      <w:pPr>
        <w:spacing w:before="120" w:after="120" w:line="288" w:lineRule="auto"/>
        <w:ind w:left="453"/>
        <w:jc w:val="left"/>
      </w:pPr>
      <w:r>
        <w:rPr>
          <w:rFonts w:eastAsia="等线" w:ascii="Arial" w:cs="Arial" w:hAnsi="Arial"/>
          <w:sz w:val="22"/>
        </w:rPr>
        <w:t>让我们的agent筛选衡量比较找到的第三方agent，从中选择最佳的第三方agent/工具</w:t>
      </w:r>
      <w:r>
        <w:rPr>
          <w:rFonts w:eastAsia="等线" w:ascii="Arial" w:cs="Arial" w:hAnsi="Arial"/>
          <w:sz w:val="22"/>
        </w:rPr>
        <w:t>（这里的核心也是prompt，要让我们的agent理解每个第三方agent的功能，才能做出选择）</w:t>
      </w:r>
    </w:p>
    <w:p>
      <w:pPr>
        <w:numPr>
          <w:numId w:val="33"/>
        </w:numPr>
        <w:spacing w:before="120" w:after="120" w:line="288" w:lineRule="auto"/>
        <w:ind w:left="453"/>
        <w:jc w:val="left"/>
      </w:pPr>
      <w:r>
        <w:rPr>
          <w:rFonts w:eastAsia="等线" w:ascii="Arial" w:cs="Arial" w:hAnsi="Arial"/>
          <w:sz w:val="22"/>
        </w:rPr>
        <w:t>根据</w:t>
      </w:r>
      <w:r>
        <w:rPr>
          <w:rFonts w:eastAsia="等线" w:ascii="Arial" w:cs="Arial" w:hAnsi="Arial"/>
          <w:sz w:val="22"/>
        </w:rPr>
        <w:t>gpt</w:t>
      </w:r>
      <w:r>
        <w:rPr>
          <w:rFonts w:eastAsia="等线" w:ascii="Arial" w:cs="Arial" w:hAnsi="Arial"/>
          <w:sz w:val="22"/>
        </w:rPr>
        <w:t>找到的crypto agent描述介绍进行比较选择</w:t>
      </w:r>
    </w:p>
    <w:p>
      <w:pPr>
        <w:numPr>
          <w:numId w:val="34"/>
        </w:numPr>
        <w:spacing w:before="120" w:after="120" w:line="288" w:lineRule="auto"/>
        <w:ind w:left="453"/>
        <w:jc w:val="left"/>
      </w:pPr>
      <w:r>
        <w:rPr>
          <w:rFonts w:eastAsia="等线" w:ascii="Arial" w:cs="Arial" w:hAnsi="Arial"/>
          <w:sz w:val="22"/>
        </w:rPr>
        <w:t>根据crypto</w:t>
      </w:r>
      <w:r>
        <w:rPr>
          <w:rFonts w:eastAsia="等线" w:ascii="Arial" w:cs="Arial" w:hAnsi="Arial"/>
          <w:b w:val="true"/>
          <w:sz w:val="22"/>
        </w:rPr>
        <w:t xml:space="preserve"> </w:t>
      </w:r>
      <w:r>
        <w:rPr>
          <w:rFonts w:eastAsia="等线" w:ascii="Arial" w:cs="Arial" w:hAnsi="Arial"/>
          <w:sz w:val="22"/>
        </w:rPr>
        <w:t>agent过往的生成结果sample进行比较选择</w:t>
      </w:r>
    </w:p>
    <w:p>
      <w:pPr>
        <w:numPr>
          <w:numId w:val="35"/>
        </w:numPr>
        <w:spacing w:before="120" w:after="120" w:line="288" w:lineRule="auto"/>
        <w:ind w:left="453"/>
        <w:jc w:val="left"/>
      </w:pPr>
      <w:r>
        <w:rPr>
          <w:rFonts w:eastAsia="等线" w:ascii="Arial" w:cs="Arial" w:hAnsi="Arial"/>
          <w:sz w:val="22"/>
        </w:rPr>
        <w:t>运行所有的crypto</w:t>
      </w:r>
      <w:r>
        <w:rPr>
          <w:rFonts w:eastAsia="等线" w:ascii="Arial" w:cs="Arial" w:hAnsi="Arial"/>
          <w:b w:val="true"/>
          <w:sz w:val="22"/>
        </w:rPr>
        <w:t xml:space="preserve"> </w:t>
      </w:r>
      <w:r>
        <w:rPr>
          <w:rFonts w:eastAsia="等线" w:ascii="Arial" w:cs="Arial" w:hAnsi="Arial"/>
          <w:sz w:val="22"/>
        </w:rPr>
        <w:t>agent，从他们的生成结果进行比较选择</w:t>
      </w:r>
    </w:p>
    <w:p>
      <w:pPr>
        <w:numPr>
          <w:numId w:val="36"/>
        </w:numPr>
        <w:spacing w:before="120" w:after="120" w:line="288" w:lineRule="auto"/>
        <w:ind w:left="453"/>
        <w:jc w:val="left"/>
      </w:pPr>
      <w:r>
        <w:rPr>
          <w:rFonts w:eastAsia="等线" w:ascii="Arial" w:cs="Arial" w:hAnsi="Arial"/>
          <w:sz w:val="22"/>
        </w:rPr>
        <w:t>根据各个crypto agent完成子任务的情况进行评分，选取分数最高的crypto agent作为结果</w:t>
      </w:r>
    </w:p>
    <w:p>
      <w:pPr>
        <w:numPr>
          <w:numId w:val="37"/>
        </w:numPr>
        <w:spacing w:before="120" w:after="120" w:line="288" w:lineRule="auto"/>
        <w:ind w:left="0"/>
        <w:jc w:val="left"/>
      </w:pPr>
      <w:r>
        <w:rPr>
          <w:rFonts w:eastAsia="等线" w:ascii="Arial" w:cs="Arial" w:hAnsi="Arial"/>
          <w:b w:val="true"/>
          <w:sz w:val="22"/>
        </w:rPr>
        <w:t>完成上述功能的整合</w:t>
      </w:r>
    </w:p>
    <w:p>
      <w:pPr>
        <w:spacing w:before="120" w:after="120" w:line="288" w:lineRule="auto"/>
        <w:ind w:left="0"/>
        <w:jc w:val="left"/>
      </w:pPr>
    </w:p>
    <w:p>
      <w:pPr>
        <w:pStyle w:val="1"/>
        <w:spacing w:before="380" w:after="140" w:line="288" w:lineRule="auto"/>
        <w:ind w:left="0"/>
        <w:jc w:val="left"/>
        <w:outlineLvl w:val="0"/>
      </w:pPr>
      <w:bookmarkStart w:name="heading_7" w:id="7"/>
      <w:r>
        <w:rPr>
          <w:rFonts w:eastAsia="等线" w:ascii="Arial" w:cs="Arial" w:hAnsi="Arial"/>
          <w:b w:val="true"/>
          <w:sz w:val="36"/>
        </w:rPr>
        <w:t>Agent List：</w:t>
      </w:r>
      <w:bookmarkEnd w:id="7"/>
    </w:p>
    <w:p>
      <w:pPr>
        <w:spacing w:before="120" w:after="120" w:line="288" w:lineRule="auto"/>
        <w:ind w:left="0"/>
        <w:jc w:val="left"/>
      </w:pPr>
      <w:r>
        <w:rPr>
          <w:rFonts w:eastAsia="等线" w:ascii="Arial" w:cs="Arial" w:hAnsi="Arial"/>
          <w:b w:val="true"/>
          <w:sz w:val="22"/>
        </w:rPr>
        <w:t>在Multi AI agent策略应用场景中，可以分配不同的AI代理来专门处理每个步骤，确保每个环节都由最适合的AI代理负责。例如：</w:t>
      </w:r>
    </w:p>
    <w:p>
      <w:pPr>
        <w:numPr>
          <w:numId w:val="38"/>
        </w:numPr>
        <w:spacing w:before="120" w:after="120" w:line="288" w:lineRule="auto"/>
        <w:ind w:left="0"/>
        <w:jc w:val="left"/>
      </w:pPr>
      <w:r>
        <w:rPr>
          <w:rFonts w:eastAsia="等线" w:ascii="Arial" w:cs="Arial" w:hAnsi="Arial"/>
          <w:sz w:val="22"/>
        </w:rPr>
        <w:t>策略生成代理：专门负责根据用户需求和市场分析生成推荐策略。</w:t>
      </w:r>
    </w:p>
    <w:p>
      <w:pPr>
        <w:numPr>
          <w:numId w:val="39"/>
        </w:numPr>
        <w:spacing w:before="120" w:after="120" w:line="288" w:lineRule="auto"/>
        <w:ind w:left="0"/>
        <w:jc w:val="left"/>
      </w:pPr>
      <w:r>
        <w:rPr>
          <w:rFonts w:eastAsia="等线" w:ascii="Arial" w:cs="Arial" w:hAnsi="Arial"/>
          <w:sz w:val="22"/>
        </w:rPr>
        <w:t>工具选择代理：根据生成的策略选择最合适的工具和平台。</w:t>
      </w:r>
    </w:p>
    <w:p>
      <w:pPr>
        <w:numPr>
          <w:numId w:val="40"/>
        </w:numPr>
        <w:spacing w:before="120" w:after="120" w:line="288" w:lineRule="auto"/>
        <w:ind w:left="0"/>
        <w:jc w:val="left"/>
      </w:pPr>
      <w:r>
        <w:rPr>
          <w:rFonts w:eastAsia="等线" w:ascii="Arial" w:cs="Arial" w:hAnsi="Arial"/>
          <w:sz w:val="22"/>
        </w:rPr>
        <w:t>执行代理：负责调用工具执行策略的具体链上交易操作，如质押、借贷、投资等。</w:t>
      </w:r>
    </w:p>
    <w:p>
      <w:pPr>
        <w:numPr>
          <w:numId w:val="41"/>
        </w:numPr>
        <w:spacing w:before="120" w:after="120" w:line="288" w:lineRule="auto"/>
        <w:ind w:left="0"/>
        <w:jc w:val="left"/>
      </w:pPr>
      <w:r>
        <w:rPr>
          <w:rFonts w:eastAsia="等线" w:ascii="Arial" w:cs="Arial" w:hAnsi="Arial"/>
          <w:sz w:val="22"/>
        </w:rPr>
        <w:t>监控代理：实时监控投资表现，调整策略。</w:t>
      </w:r>
    </w:p>
    <w:p>
      <w:pPr>
        <w:numPr>
          <w:numId w:val="42"/>
        </w:numPr>
        <w:spacing w:before="120" w:after="120" w:line="288" w:lineRule="auto"/>
        <w:ind w:left="0"/>
        <w:jc w:val="left"/>
      </w:pPr>
      <w:r>
        <w:rPr>
          <w:rFonts w:eastAsia="等线" w:ascii="Arial" w:cs="Arial" w:hAnsi="Arial"/>
          <w:sz w:val="22"/>
        </w:rPr>
        <w:t>赎回/再投资代理：负责赎回资产或进行再投资</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寻找筛选agent的标准：</w:t>
      </w:r>
    </w:p>
    <w:p>
      <w:pPr>
        <w:numPr>
          <w:numId w:val="43"/>
        </w:numPr>
        <w:spacing w:before="120" w:after="120" w:line="288" w:lineRule="auto"/>
        <w:ind w:left="0"/>
        <w:jc w:val="left"/>
      </w:pPr>
      <w:r>
        <w:rPr>
          <w:rFonts w:eastAsia="等线" w:ascii="Arial" w:cs="Arial" w:hAnsi="Arial"/>
          <w:sz w:val="22"/>
        </w:rPr>
        <w:t xml:space="preserve">The agent should be able to call and use in crypto </w:t>
      </w:r>
    </w:p>
    <w:p>
      <w:pPr>
        <w:numPr>
          <w:numId w:val="44"/>
        </w:numPr>
        <w:spacing w:before="120" w:after="120" w:line="288" w:lineRule="auto"/>
        <w:ind w:left="0"/>
        <w:jc w:val="left"/>
      </w:pPr>
      <w:r>
        <w:rPr>
          <w:rFonts w:eastAsia="等线" w:ascii="Arial" w:cs="Arial" w:hAnsi="Arial"/>
          <w:sz w:val="22"/>
        </w:rPr>
        <w:t>The agent should have free and open API to call and use</w:t>
      </w:r>
    </w:p>
    <w:p>
      <w:pPr>
        <w:numPr>
          <w:numId w:val="45"/>
        </w:numPr>
        <w:spacing w:before="120" w:after="120" w:line="288" w:lineRule="auto"/>
        <w:ind w:left="0"/>
        <w:jc w:val="left"/>
      </w:pPr>
      <w:r>
        <w:rPr>
          <w:rFonts w:eastAsia="等线" w:ascii="Arial" w:cs="Arial" w:hAnsi="Arial"/>
          <w:sz w:val="22"/>
        </w:rPr>
        <w:t>The agent should have documentation and description to learn its capacity and functionality</w:t>
      </w:r>
    </w:p>
    <w:p>
      <w:pPr>
        <w:numPr>
          <w:numId w:val="46"/>
        </w:numPr>
        <w:spacing w:before="120" w:after="120" w:line="288" w:lineRule="auto"/>
        <w:ind w:left="0"/>
        <w:jc w:val="left"/>
      </w:pPr>
      <w:r>
        <w:rPr>
          <w:rFonts w:eastAsia="等线" w:ascii="Arial" w:cs="Arial" w:hAnsi="Arial"/>
          <w:sz w:val="22"/>
        </w:rPr>
        <w:t>The agent should be able to call crypto assets or applications to take actions and finish tasks</w:t>
      </w:r>
    </w:p>
    <w:p>
      <w:pPr>
        <w:numPr>
          <w:numId w:val="47"/>
        </w:numPr>
        <w:spacing w:before="120" w:after="120" w:line="288" w:lineRule="auto"/>
        <w:ind w:left="0"/>
        <w:jc w:val="left"/>
      </w:pPr>
      <w:r>
        <w:rPr>
          <w:rFonts w:eastAsia="等线" w:ascii="Arial" w:cs="Arial" w:hAnsi="Arial"/>
          <w:sz w:val="22"/>
        </w:rPr>
        <w:t>The agent should be able to both generate the solution and undertake the solution</w:t>
      </w:r>
    </w:p>
    <w:p>
      <w:pPr>
        <w:numPr>
          <w:numId w:val="48"/>
        </w:numPr>
        <w:spacing w:before="120" w:after="120" w:line="288" w:lineRule="auto"/>
        <w:ind w:left="0"/>
        <w:jc w:val="left"/>
      </w:pPr>
      <w:r>
        <w:rPr>
          <w:rFonts w:eastAsia="等线" w:ascii="Arial" w:cs="Arial" w:hAnsi="Arial"/>
          <w:sz w:val="22"/>
        </w:rPr>
        <w:t>Please attach the corresponding links to support the information you fill in the blank below</w:t>
      </w:r>
    </w:p>
    <w:p>
      <w:pPr>
        <w:numPr>
          <w:numId w:val="49"/>
        </w:numPr>
        <w:spacing w:before="120" w:after="120" w:line="288" w:lineRule="auto"/>
        <w:ind w:left="0"/>
        <w:jc w:val="left"/>
      </w:pPr>
      <w:r>
        <w:rPr>
          <w:rFonts w:eastAsia="等线" w:ascii="Arial" w:cs="Arial" w:hAnsi="Arial"/>
          <w:sz w:val="22"/>
        </w:rPr>
        <w:t>Add (your name) in the Type column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690"/>
        <w:gridCol w:w="1815"/>
        <w:gridCol w:w="1515"/>
        <w:gridCol w:w="1620"/>
        <w:gridCol w:w="1815"/>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名称</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 步骤</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描述介绍</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功能用途</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调用方式</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性能参数</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AgentLayer</w:t>
            </w:r>
          </w:p>
          <w:p>
            <w:pPr>
              <w:spacing w:before="120" w:after="120" w:line="288" w:lineRule="auto"/>
              <w:ind w:left="0"/>
              <w:jc w:val="left"/>
            </w:pPr>
          </w:p>
          <w:p>
            <w:pPr>
              <w:spacing w:before="120" w:after="120" w:line="288" w:lineRule="auto"/>
              <w:ind w:left="0"/>
              <w:jc w:val="left"/>
            </w:pPr>
            <w:r>
              <w:rPr>
                <w:rFonts w:eastAsia="等线" w:ascii="Arial" w:cs="Arial" w:hAnsi="Arial"/>
                <w:sz w:val="22"/>
              </w:rPr>
              <w:t>https://agentlayer.xyz/home</w:t>
            </w:r>
          </w:p>
          <w:p>
            <w:pPr>
              <w:spacing w:before="120" w:after="120" w:line="288" w:lineRule="auto"/>
              <w:ind w:left="0"/>
              <w:jc w:val="left"/>
            </w:pPr>
            <w:r>
              <w:rPr>
                <w:rFonts w:eastAsia="等线" w:ascii="Arial" w:cs="Arial" w:hAnsi="Arial"/>
                <w:sz w:val="22"/>
              </w:rPr>
              <w:t>(Jel)</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类型1</w:t>
            </w:r>
          </w:p>
          <w:p>
            <w:pPr>
              <w:spacing w:before="120" w:after="120" w:line="288" w:lineRule="auto"/>
              <w:ind w:left="0"/>
              <w:jc w:val="left"/>
            </w:pPr>
            <w:r>
              <w:rPr>
                <w:rFonts w:eastAsia="等线" w:ascii="Arial" w:cs="Arial" w:hAnsi="Arial"/>
                <w:sz w:val="22"/>
              </w:rPr>
              <w:t>步骤1 2</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AgentLayer is a pioneering protocol that aims to create a decentralized, permissionless network for autonomous AI agents, combining the power of generative AI with the security and reliability of blockchain technology. It is designed to facilitate collaboration among AI agents with minimal human intervention, while ensuring oversight for trust and reliability. AgentLayer stands out as the world's first decentralized network specifically tailored for AI agents, using a Byzantine fault-tolerant blockchain to establish a registry of AI services, agents, and models.</w:t>
            </w:r>
          </w:p>
          <w:p>
            <w:pPr>
              <w:spacing w:before="120" w:after="120" w:line="288" w:lineRule="auto"/>
              <w:ind w:left="0"/>
              <w:jc w:val="left"/>
            </w:pPr>
            <w:r>
              <w:rPr>
                <w:rFonts w:eastAsia="等线" w:ascii="Arial" w:cs="Arial" w:hAnsi="Arial"/>
                <w:sz w:val="22"/>
              </w:rPr>
              <w:t>https://agentlayer.xyz/faq</w:t>
            </w:r>
          </w:p>
          <w:p>
            <w:pPr>
              <w:spacing w:before="120" w:after="120" w:line="288" w:lineRule="auto"/>
              <w:ind w:left="0"/>
              <w:jc w:val="left"/>
            </w:pP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0xAgent:</w:t>
            </w:r>
          </w:p>
          <w:p>
            <w:pPr>
              <w:spacing w:before="120" w:after="120" w:line="288" w:lineRule="auto"/>
              <w:ind w:left="0"/>
              <w:jc w:val="left"/>
            </w:pPr>
            <w:r>
              <w:rPr>
                <w:rFonts w:eastAsia="等线" w:ascii="Arial" w:cs="Arial" w:hAnsi="Arial"/>
                <w:sz w:val="22"/>
              </w:rPr>
              <w:t>The Web3 AI search engine is transforming memes into investment gold. Discover trends, insights, and marketing magic on the decentralised web.</w:t>
            </w:r>
          </w:p>
          <w:p>
            <w:pPr>
              <w:spacing w:before="120" w:after="120" w:line="288" w:lineRule="auto"/>
              <w:ind w:left="0"/>
              <w:jc w:val="left"/>
            </w:pPr>
            <w:r>
              <w:rPr>
                <w:rFonts w:eastAsia="等线" w:ascii="Arial" w:cs="Arial" w:hAnsi="Arial"/>
                <w:sz w:val="22"/>
              </w:rPr>
              <w:t>https://agentlayer.xyz/registry/explore</w:t>
            </w:r>
          </w:p>
          <w:p>
            <w:pPr>
              <w:spacing w:before="120" w:after="120" w:line="288" w:lineRule="auto"/>
              <w:ind w:left="0"/>
              <w:jc w:val="left"/>
            </w:pP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AgentLayer provides open APIs and SDKs to facilitate developer engagement and integration with the platform. </w:t>
            </w:r>
          </w:p>
          <w:p>
            <w:pPr>
              <w:spacing w:before="120" w:after="120" w:line="288" w:lineRule="auto"/>
              <w:ind w:left="0"/>
              <w:jc w:val="left"/>
            </w:pPr>
            <w:r>
              <w:rPr>
                <w:rFonts w:eastAsia="等线" w:ascii="Arial" w:cs="Arial" w:hAnsi="Arial"/>
                <w:sz w:val="22"/>
              </w:rPr>
              <w:t>https://agentlayer.xyz/faq</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Monitoring and evaluating the performance of AI agents on AgentLayer is facilitated through the platform's built-in analytics and reporting tools. These tools provide insights into agent activity, user interactions, and task completion rates, allowing developers and users to assess the effectiveness of AI agents. Additionally, the platform may offer user feedback mechanisms, where users can rate their experiences and provide qualitative insights. This data is invaluable for developers to make data-driven decisions on how to improve agent performance and tailor their services to better meet user needs.</w:t>
            </w:r>
          </w:p>
          <w:p>
            <w:pPr>
              <w:spacing w:before="120" w:after="120" w:line="288" w:lineRule="auto"/>
              <w:ind w:left="0"/>
              <w:jc w:val="left"/>
            </w:pPr>
            <w:r>
              <w:rPr>
                <w:rFonts w:eastAsia="等线" w:ascii="Arial" w:cs="Arial" w:hAnsi="Arial"/>
                <w:sz w:val="22"/>
              </w:rPr>
              <w:t>https://agentlayer.xyz/faq</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Akshare</w:t>
            </w:r>
          </w:p>
          <w:p>
            <w:pPr>
              <w:spacing w:before="120" w:after="120" w:line="288" w:lineRule="auto"/>
              <w:ind w:left="0"/>
              <w:jc w:val="left"/>
            </w:pPr>
            <w:r>
              <w:rPr>
                <w:rFonts w:eastAsia="等线" w:ascii="Arial" w:cs="Arial" w:hAnsi="Arial"/>
                <w:sz w:val="22"/>
              </w:rPr>
              <w:t>https://akshare.akfamily.xyz</w:t>
            </w:r>
          </w:p>
          <w:p>
            <w:pPr>
              <w:spacing w:before="120" w:after="120" w:line="288" w:lineRule="auto"/>
              <w:ind w:left="0"/>
              <w:jc w:val="left"/>
            </w:pPr>
            <w:r>
              <w:rPr>
                <w:rFonts w:eastAsia="等线" w:ascii="Arial" w:cs="Arial" w:hAnsi="Arial"/>
                <w:sz w:val="22"/>
              </w:rPr>
              <w:t>(Manli)</w:t>
            </w:r>
          </w:p>
        </w:tc>
        <w:tc>
          <w:tcPr>
            <w:tcW w:w="690" w:type="dxa"/>
            <w:tcMar>
              <w:top w:type="dxa" w:w="60"/>
              <w:left w:type="dxa" w:w="120"/>
              <w:bottom w:type="dxa" w:w="30"/>
              <w:right w:type="dxa" w:w="120"/>
            </w:tcMar>
          </w:tcPr>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AkShare is an open-source financial data interface library based on Python/Matlab. It meets the needs of financial data scientists and enthusiasts in obtaining financial data</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provide a set of open-source tools for collecting, cleaning, and implementing fundamental data, real-time and historical market data, and derivative data of financial products such as stocks, futures, options, funds, forex, bonds, indices, and digital currencies. </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GitHub homepage:</w:t>
            </w:r>
          </w:p>
          <w:p>
            <w:pPr>
              <w:spacing w:before="120" w:after="120" w:line="288" w:lineRule="auto"/>
              <w:ind w:left="0"/>
              <w:jc w:val="left"/>
            </w:pPr>
            <w:hyperlink r:id="rId5">
              <w:r>
                <w:rPr>
                  <w:rFonts w:eastAsia="等线" w:ascii="Arial" w:cs="Arial" w:hAnsi="Arial"/>
                  <w:color w:val="3370ff"/>
                  <w:sz w:val="22"/>
                </w:rPr>
                <w:t>https://github.com/jindaxiang/akshare</w:t>
              </w:r>
            </w:hyperlink>
          </w:p>
          <w:p>
            <w:pPr>
              <w:spacing w:before="120" w:after="120" w:line="288" w:lineRule="auto"/>
              <w:ind w:left="0"/>
              <w:jc w:val="left"/>
            </w:pPr>
            <w:r>
              <w:rPr>
                <w:rFonts w:eastAsia="等线" w:ascii="Arial" w:cs="Arial" w:hAnsi="Arial"/>
                <w:sz w:val="22"/>
              </w:rPr>
              <w:t>Akshare document address (Crpyto):</w:t>
            </w:r>
          </w:p>
          <w:p>
            <w:pPr>
              <w:spacing w:before="120" w:after="120" w:line="288" w:lineRule="auto"/>
              <w:ind w:left="0"/>
              <w:jc w:val="left"/>
            </w:pPr>
            <w:r>
              <w:rPr>
                <w:rFonts w:eastAsia="等线" w:ascii="Arial" w:cs="Arial" w:hAnsi="Arial"/>
                <w:sz w:val="22"/>
              </w:rPr>
              <w:t>https://akshare.akfamily.xyz/data/dc/dc.html</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With free and quick access to data, databases such as Tushare and Baostock generally cannot obtain the financial report data released on the same day, while AKShare can obtain data from major authoritative financial websites.</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Alpha Vantage</w:t>
            </w:r>
          </w:p>
          <w:p>
            <w:pPr>
              <w:spacing w:before="120" w:after="120" w:line="288" w:lineRule="auto"/>
              <w:ind w:left="0"/>
              <w:jc w:val="left"/>
            </w:pPr>
            <w:r>
              <w:rPr>
                <w:rFonts w:eastAsia="等线" w:ascii="Arial" w:cs="Arial" w:hAnsi="Arial"/>
                <w:sz w:val="22"/>
              </w:rPr>
              <w:t>https://www.alphavantage.co</w:t>
            </w:r>
          </w:p>
          <w:p>
            <w:pPr>
              <w:spacing w:before="120" w:after="120" w:line="288" w:lineRule="auto"/>
              <w:ind w:left="0"/>
              <w:jc w:val="left"/>
            </w:pPr>
            <w:r>
              <w:rPr>
                <w:rFonts w:eastAsia="等线" w:ascii="Arial" w:cs="Arial" w:hAnsi="Arial"/>
                <w:sz w:val="22"/>
              </w:rPr>
              <w:t>(Manli)</w:t>
            </w:r>
          </w:p>
        </w:tc>
        <w:tc>
          <w:tcPr>
            <w:tcW w:w="690" w:type="dxa"/>
            <w:tcMar>
              <w:top w:type="dxa" w:w="60"/>
              <w:left w:type="dxa" w:w="120"/>
              <w:bottom w:type="dxa" w:w="30"/>
              <w:right w:type="dxa" w:w="120"/>
            </w:tcMar>
          </w:tcPr>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Alpha Vantage provides realtime and historical financial market data through a set of powerful and developer-friendly data APIs and spreadsheets. From traditional asset classes (e.g., stocks, ETFs, mutual funds) to economic indicators, from foreign exchange rates to commodities, from fundamental data to technical indicators, Alpha Vantage is your one-stop-shop for enterprise-grade global market data delivered through cloud-based APIs, Excel, and Google Sheets.</w:t>
            </w:r>
          </w:p>
          <w:p>
            <w:pPr>
              <w:spacing w:before="120" w:after="120" w:line="288" w:lineRule="auto"/>
              <w:ind w:left="0"/>
              <w:jc w:val="left"/>
            </w:pPr>
            <w:r>
              <w:rPr>
                <w:rFonts w:eastAsia="等线" w:ascii="Arial" w:cs="Arial" w:hAnsi="Arial"/>
                <w:sz w:val="22"/>
              </w:rPr>
              <w:t>The Alpha Academy: There is an increasing amount of educational content developed by experts in industries such as quantitative investment, machine learning, software development, and blockchain technology.</w:t>
            </w:r>
          </w:p>
          <w:p>
            <w:pPr>
              <w:spacing w:before="120" w:after="120" w:line="288" w:lineRule="auto"/>
              <w:ind w:left="0"/>
              <w:jc w:val="left"/>
            </w:pPr>
            <w:r>
              <w:rPr>
                <w:rFonts w:eastAsia="等线" w:ascii="Arial" w:cs="Arial" w:hAnsi="Arial"/>
                <w:sz w:val="22"/>
              </w:rPr>
              <w:t>https://www.alphavantage.co/academy/</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Realtime &amp; historical stock market data APIs</w:t>
            </w:r>
          </w:p>
          <w:p>
            <w:pPr>
              <w:spacing w:before="120" w:after="120" w:line="288" w:lineRule="auto"/>
              <w:ind w:left="0"/>
              <w:jc w:val="left"/>
            </w:pPr>
            <w:r>
              <w:rPr>
                <w:rFonts w:eastAsia="等线" w:ascii="Arial" w:cs="Arial" w:hAnsi="Arial"/>
                <w:sz w:val="22"/>
              </w:rPr>
              <w:t>Options, forex, crypto &amp; other asset classes</w:t>
            </w:r>
          </w:p>
          <w:p>
            <w:pPr>
              <w:spacing w:before="120" w:after="120" w:line="288" w:lineRule="auto"/>
              <w:ind w:left="0"/>
              <w:jc w:val="left"/>
            </w:pPr>
            <w:r>
              <w:rPr>
                <w:rFonts w:eastAsia="等线" w:ascii="Arial" w:cs="Arial" w:hAnsi="Arial"/>
                <w:sz w:val="22"/>
              </w:rPr>
              <w:t>60+ technical &amp; economic indicators</w:t>
            </w:r>
          </w:p>
          <w:p>
            <w:pPr>
              <w:spacing w:before="120" w:after="120" w:line="288" w:lineRule="auto"/>
              <w:ind w:left="0"/>
              <w:jc w:val="left"/>
            </w:pPr>
            <w:r>
              <w:rPr>
                <w:rFonts w:eastAsia="等线" w:ascii="Arial" w:cs="Arial" w:hAnsi="Arial"/>
                <w:sz w:val="22"/>
              </w:rPr>
              <w:t>Market news API &amp; sentiments</w:t>
            </w:r>
          </w:p>
          <w:p>
            <w:pPr>
              <w:spacing w:before="120" w:after="120" w:line="288" w:lineRule="auto"/>
              <w:ind w:left="0"/>
              <w:jc w:val="left"/>
            </w:pPr>
            <w:r>
              <w:rPr>
                <w:rFonts w:eastAsia="等线" w:ascii="Arial" w:cs="Arial" w:hAnsi="Arial"/>
                <w:sz w:val="22"/>
              </w:rPr>
              <w:t>Global coverage</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Alpha Vantage document address (Crpyto):</w:t>
            </w:r>
          </w:p>
          <w:p>
            <w:pPr>
              <w:spacing w:before="120" w:after="120" w:line="288" w:lineRule="auto"/>
              <w:ind w:left="0"/>
              <w:jc w:val="left"/>
            </w:pPr>
            <w:r>
              <w:rPr>
                <w:rFonts w:eastAsia="等线" w:ascii="Arial" w:cs="Arial" w:hAnsi="Arial"/>
                <w:sz w:val="22"/>
              </w:rPr>
              <w:t>https://www.alphavantage.co/documentation/#digital-currency</w:t>
            </w:r>
          </w:p>
          <w:p>
            <w:pPr>
              <w:spacing w:before="120" w:after="120" w:line="288" w:lineRule="auto"/>
              <w:ind w:left="0"/>
              <w:jc w:val="left"/>
            </w:pPr>
            <w:r>
              <w:rPr>
                <w:rFonts w:eastAsia="等线" w:ascii="Arial" w:cs="Arial" w:hAnsi="Arial"/>
                <w:sz w:val="22"/>
              </w:rPr>
              <w:t>But each token only has 25 free trial opportunities per day.</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Alpha Vantage also provides libraries for commonly used programming languages such as Python and R, making it convenient for developers to process data and perform policy backtesting.</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Alltick</w:t>
            </w:r>
          </w:p>
          <w:p>
            <w:pPr>
              <w:spacing w:before="120" w:after="120" w:line="288" w:lineRule="auto"/>
              <w:ind w:left="0"/>
              <w:jc w:val="left"/>
            </w:pPr>
            <w:hyperlink r:id="rId6">
              <w:r>
                <w:rPr>
                  <w:rFonts w:eastAsia="等线" w:ascii="Arial" w:cs="Arial" w:hAnsi="Arial"/>
                  <w:color w:val="3370ff"/>
                  <w:sz w:val="22"/>
                  <w:u w:val="single"/>
                </w:rPr>
                <w:t>https://alltick.co</w:t>
              </w:r>
            </w:hyperlink>
          </w:p>
          <w:p>
            <w:pPr>
              <w:spacing w:before="120" w:after="120" w:line="288" w:lineRule="auto"/>
              <w:ind w:left="0"/>
              <w:jc w:val="left"/>
            </w:pPr>
            <w:r>
              <w:rPr>
                <w:rFonts w:eastAsia="等线" w:ascii="Arial" w:cs="Arial" w:hAnsi="Arial"/>
                <w:sz w:val="22"/>
              </w:rPr>
              <w:t>(Manli)</w:t>
            </w:r>
          </w:p>
        </w:tc>
        <w:tc>
          <w:tcPr>
            <w:tcW w:w="690" w:type="dxa"/>
            <w:tcMar>
              <w:top w:type="dxa" w:w="60"/>
              <w:left w:type="dxa" w:w="120"/>
              <w:bottom w:type="dxa" w:w="30"/>
              <w:right w:type="dxa" w:w="120"/>
            </w:tcMar>
          </w:tcPr>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Provide accurate and real-time market data, covering foreign exchange, stocks, cryptocurrencies, commodities, and more, to ensure that exchanges and trading platforms can provide timely market information to customers, improve user experience and trading efficiency.</w:t>
            </w:r>
          </w:p>
          <w:p>
            <w:pPr>
              <w:spacing w:before="120" w:after="120" w:line="288" w:lineRule="auto"/>
              <w:ind w:left="0"/>
              <w:jc w:val="left"/>
            </w:pPr>
            <w:r>
              <w:rPr>
                <w:rFonts w:eastAsia="等线" w:ascii="Arial" w:cs="Arial" w:hAnsi="Arial"/>
                <w:sz w:val="22"/>
              </w:rPr>
              <w:t>https://alltick.co</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get real-time cryptocurrency quotes API</w:t>
            </w:r>
          </w:p>
          <w:p>
            <w:pPr>
              <w:spacing w:before="120" w:after="120" w:line="288" w:lineRule="auto"/>
              <w:ind w:left="0"/>
              <w:jc w:val="left"/>
            </w:pPr>
            <w:r>
              <w:rPr>
                <w:rFonts w:eastAsia="等线" w:ascii="Arial" w:cs="Arial" w:hAnsi="Arial"/>
                <w:sz w:val="22"/>
              </w:rPr>
              <w:t>Can get K-line data API for cryptocurrencies</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GitHub:</w:t>
            </w:r>
          </w:p>
          <w:p>
            <w:pPr>
              <w:spacing w:before="120" w:after="120" w:line="288" w:lineRule="auto"/>
              <w:ind w:left="0"/>
              <w:jc w:val="left"/>
            </w:pPr>
            <w:r>
              <w:rPr>
                <w:rFonts w:eastAsia="等线" w:ascii="Arial" w:cs="Arial" w:hAnsi="Arial"/>
                <w:sz w:val="22"/>
              </w:rPr>
              <w:t>https://github.com/alltick/alltick-realtime-forex-crypto-stock-tick-finance-websocket-api</w:t>
            </w:r>
          </w:p>
          <w:p>
            <w:pPr>
              <w:spacing w:before="120" w:after="120" w:line="288" w:lineRule="auto"/>
              <w:ind w:left="0"/>
              <w:jc w:val="left"/>
            </w:pP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Easy-to-use and user-friendly free open-source stock API, Hong Kong stock API, US stock API, Shanghai and Shenzhen stock API, A-share API, forex API, commodity precious metals API, cryptocurrency API, and other real-time market data.</w:t>
            </w:r>
          </w:p>
          <w:p>
            <w:pPr>
              <w:spacing w:before="120" w:after="120" w:line="288" w:lineRule="auto"/>
              <w:ind w:left="0"/>
              <w:jc w:val="left"/>
            </w:pPr>
            <w:r>
              <w:rPr>
                <w:rFonts w:eastAsia="等线" w:ascii="Arial" w:cs="Arial" w:hAnsi="Arial"/>
                <w:sz w:val="22"/>
              </w:rPr>
              <w:t>And support Python、Java、GO、PHP</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Cryptohopper</w:t>
            </w:r>
          </w:p>
          <w:p>
            <w:pPr>
              <w:spacing w:before="120" w:after="120" w:line="288" w:lineRule="auto"/>
              <w:ind w:left="0"/>
              <w:jc w:val="left"/>
            </w:pPr>
            <w:r>
              <w:rPr>
                <w:rFonts w:eastAsia="等线" w:ascii="Arial" w:cs="Arial" w:hAnsi="Arial"/>
                <w:sz w:val="22"/>
              </w:rPr>
              <w:t>https://www.cryptohopper.com/zh-cn</w:t>
            </w:r>
          </w:p>
          <w:p>
            <w:pPr>
              <w:spacing w:before="120" w:after="120" w:line="288" w:lineRule="auto"/>
              <w:ind w:left="0"/>
              <w:jc w:val="left"/>
            </w:pPr>
            <w:r>
              <w:rPr>
                <w:rFonts w:eastAsia="等线" w:ascii="Arial" w:cs="Arial" w:hAnsi="Arial"/>
                <w:sz w:val="22"/>
              </w:rPr>
              <w:t>(RJ)</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类型1</w:t>
            </w:r>
          </w:p>
          <w:p>
            <w:pPr>
              <w:spacing w:before="120" w:after="120" w:line="288" w:lineRule="auto"/>
              <w:ind w:left="0"/>
              <w:jc w:val="left"/>
            </w:pPr>
            <w:r>
              <w:rPr>
                <w:rFonts w:eastAsia="等线" w:ascii="Arial" w:cs="Arial" w:hAnsi="Arial"/>
                <w:sz w:val="22"/>
              </w:rPr>
              <w:t>步骤123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This platform offers a user-friendly interface and allows users to create custom trading bots using AI algorithms. Traders can use Cryptohopper's visual editor to design bots with specific trading strategies without requiring extensive coding knowledge.</w:t>
            </w:r>
          </w:p>
          <w:p>
            <w:pPr>
              <w:spacing w:before="120" w:after="120" w:line="288" w:lineRule="auto"/>
              <w:ind w:left="0"/>
              <w:jc w:val="left"/>
            </w:pP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Staying alert is more essential than ever. With Cryptohopper, you’re active 24/7 on all markets. Starting with automated trading is easier than ever with our marketplace. And A.I. makes it possible to create a self-learning and adapting trading bot, in an easy way</w:t>
            </w:r>
          </w:p>
          <w:p>
            <w:pPr>
              <w:spacing w:before="120" w:after="120" w:line="288" w:lineRule="auto"/>
              <w:ind w:left="0"/>
              <w:jc w:val="left"/>
            </w:pPr>
            <w:r>
              <w:rPr>
                <w:rFonts w:eastAsia="等线" w:ascii="Arial" w:cs="Arial" w:hAnsi="Arial"/>
                <w:sz w:val="22"/>
              </w:rPr>
              <w:t>Your exchange is where your funds are located. With Cryptohopper you can manage all your exchange accounts and trade from one place.</w:t>
            </w:r>
          </w:p>
          <w:p>
            <w:pPr>
              <w:spacing w:before="120" w:after="120" w:line="288" w:lineRule="auto"/>
              <w:ind w:left="0"/>
              <w:jc w:val="left"/>
            </w:pPr>
            <w:r>
              <w:rPr>
                <w:rFonts w:eastAsia="等线" w:ascii="Arial" w:cs="Arial" w:hAnsi="Arial"/>
                <w:sz w:val="22"/>
              </w:rPr>
              <w:t>Practise daring new strategies risk-free while mastering Cryptohopper’s tools. Even Backtest your bot and your strategies, so you can keep tweaking.</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Understanding the way OAuth2 works can help create and debug applications which use Cryptohoppers’s API. To use OAuth, an application must</w:t>
            </w:r>
          </w:p>
          <w:p>
            <w:pPr>
              <w:numPr>
                <w:numId w:val="50"/>
              </w:numPr>
              <w:spacing w:before="120" w:after="120" w:line="288" w:lineRule="auto"/>
              <w:ind w:left="0"/>
              <w:jc w:val="left"/>
            </w:pPr>
            <w:r>
              <w:rPr>
                <w:rFonts w:eastAsia="等线" w:ascii="Arial" w:cs="Arial" w:hAnsi="Arial"/>
                <w:sz w:val="22"/>
              </w:rPr>
              <w:t>Obtain grant tokens to act on behalf of a user account.</w:t>
            </w:r>
          </w:p>
          <w:p>
            <w:pPr>
              <w:numPr>
                <w:numId w:val="51"/>
              </w:numPr>
              <w:spacing w:before="120" w:after="120" w:line="288" w:lineRule="auto"/>
              <w:ind w:left="0"/>
              <w:jc w:val="left"/>
            </w:pPr>
            <w:r>
              <w:rPr>
                <w:rFonts w:eastAsia="等线" w:ascii="Arial" w:cs="Arial" w:hAnsi="Arial"/>
                <w:sz w:val="22"/>
              </w:rPr>
              <w:t>Switch grant tokens for access tokens.</w:t>
            </w:r>
          </w:p>
          <w:p>
            <w:pPr>
              <w:numPr>
                <w:numId w:val="52"/>
              </w:numPr>
              <w:spacing w:before="120" w:after="120" w:line="288" w:lineRule="auto"/>
              <w:ind w:left="0"/>
              <w:jc w:val="left"/>
            </w:pPr>
            <w:r>
              <w:rPr>
                <w:rFonts w:eastAsia="等线" w:ascii="Arial" w:cs="Arial" w:hAnsi="Arial"/>
                <w:sz w:val="22"/>
              </w:rPr>
              <w:t>Authorize all HTTP requests it sends to Cryptohopper’s APIs.</w:t>
            </w:r>
          </w:p>
          <w:p>
            <w:pPr>
              <w:spacing w:before="120" w:after="120" w:line="288" w:lineRule="auto"/>
              <w:ind w:left="0"/>
              <w:jc w:val="left"/>
            </w:pPr>
            <w:r>
              <w:rPr>
                <w:rFonts w:eastAsia="等线" w:ascii="Arial" w:cs="Arial" w:hAnsi="Arial"/>
                <w:sz w:val="22"/>
              </w:rPr>
              <w:t>https://www.cryptohopper.com/api-documentation/how-the-api-works</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Dollar Cost Averaging</w:t>
            </w:r>
          </w:p>
          <w:p>
            <w:pPr>
              <w:spacing w:before="120" w:after="120" w:line="288" w:lineRule="auto"/>
              <w:ind w:left="0"/>
              <w:jc w:val="left"/>
            </w:pPr>
            <w:r>
              <w:rPr>
                <w:rFonts w:eastAsia="等线" w:ascii="Arial" w:cs="Arial" w:hAnsi="Arial"/>
                <w:sz w:val="22"/>
              </w:rPr>
              <w:t xml:space="preserve">Dollar Cost Averaging allows you to double or triple up on an investment that went sour. By using DCA, you can mitigate any potential bags by bringing down the weighted average price. </w:t>
            </w:r>
            <w:hyperlink r:id="rId7">
              <w:r>
                <w:rPr>
                  <w:rFonts w:eastAsia="等线" w:ascii="Arial" w:cs="Arial" w:hAnsi="Arial"/>
                  <w:i w:val="true"/>
                  <w:color w:val="3370ff"/>
                  <w:sz w:val="22"/>
                </w:rPr>
                <w:t>Read more</w:t>
              </w:r>
            </w:hyperlink>
          </w:p>
          <w:p>
            <w:pPr>
              <w:spacing w:before="120" w:after="120" w:line="288" w:lineRule="auto"/>
              <w:ind w:left="0"/>
              <w:jc w:val="left"/>
            </w:pPr>
            <w:r>
              <w:rPr>
                <w:rFonts w:eastAsia="等线" w:ascii="Arial" w:cs="Arial" w:hAnsi="Arial"/>
                <w:sz w:val="22"/>
              </w:rPr>
              <w:t>Short selling</w:t>
            </w:r>
          </w:p>
          <w:p>
            <w:pPr>
              <w:spacing w:before="120" w:after="120" w:line="288" w:lineRule="auto"/>
              <w:ind w:left="0"/>
              <w:jc w:val="left"/>
            </w:pPr>
            <w:r>
              <w:rPr>
                <w:rFonts w:eastAsia="等线" w:ascii="Arial" w:cs="Arial" w:hAnsi="Arial"/>
                <w:sz w:val="22"/>
              </w:rPr>
              <w:t>Short sell your coins to mitigate a sudden drop. Track your coins to the bottom and only buy them back when they show signs of recovery.</w:t>
            </w:r>
            <w:hyperlink r:id="rId8">
              <w:r>
                <w:rPr>
                  <w:rFonts w:eastAsia="等线" w:ascii="Arial" w:cs="Arial" w:hAnsi="Arial"/>
                  <w:i w:val="true"/>
                  <w:color w:val="3370ff"/>
                  <w:sz w:val="22"/>
                </w:rPr>
                <w:t>Read more</w:t>
              </w:r>
            </w:hyperlink>
          </w:p>
          <w:p>
            <w:pPr>
              <w:spacing w:before="120" w:after="120" w:line="288" w:lineRule="auto"/>
              <w:ind w:left="0"/>
              <w:jc w:val="left"/>
            </w:pPr>
            <w:r>
              <w:rPr>
                <w:rFonts w:eastAsia="等线" w:ascii="Arial" w:cs="Arial" w:hAnsi="Arial"/>
                <w:sz w:val="22"/>
              </w:rPr>
              <w:t>Triggers</w:t>
            </w:r>
          </w:p>
          <w:p>
            <w:pPr>
              <w:spacing w:before="120" w:after="120" w:line="288" w:lineRule="auto"/>
              <w:ind w:left="0"/>
              <w:jc w:val="left"/>
            </w:pPr>
            <w:r>
              <w:rPr>
                <w:rFonts w:eastAsia="等线" w:ascii="Arial" w:cs="Arial" w:hAnsi="Arial"/>
                <w:sz w:val="22"/>
              </w:rPr>
              <w:t xml:space="preserve">Respond to the rise and fall of coins and make sure that you respond to early signs of bear markets. Create customized actions ranging from notifications to sell orders to ensure your portfolio is safe 24/7. </w:t>
            </w:r>
            <w:hyperlink r:id="rId9">
              <w:r>
                <w:rPr>
                  <w:rFonts w:eastAsia="等线" w:ascii="Arial" w:cs="Arial" w:hAnsi="Arial"/>
                  <w:i w:val="true"/>
                  <w:color w:val="3370ff"/>
                  <w:sz w:val="22"/>
                </w:rPr>
                <w:t>Read more</w:t>
              </w:r>
            </w:hyperlink>
          </w:p>
        </w:tc>
      </w:tr>
      <w:tr>
        <w:tc>
          <w:tcPr>
            <w:tcW w:w="825" w:type="dxa"/>
            <w:tcMar>
              <w:top w:type="dxa" w:w="60"/>
              <w:left w:type="dxa" w:w="120"/>
              <w:bottom w:type="dxa" w:w="30"/>
              <w:right w:type="dxa" w:w="120"/>
            </w:tcMar>
          </w:tcPr>
          <w:p>
            <w:pPr>
              <w:spacing w:before="120" w:after="120" w:line="288" w:lineRule="auto"/>
              <w:ind w:left="0"/>
              <w:jc w:val="left"/>
            </w:pPr>
            <w:hyperlink r:id="rId10">
              <w:r>
                <w:rPr>
                  <w:rFonts w:eastAsia="等线" w:ascii="Arial" w:cs="Arial" w:hAnsi="Arial"/>
                  <w:b w:val="true"/>
                  <w:color w:val="3370ff"/>
                  <w:sz w:val="22"/>
                </w:rPr>
                <w:t>Auto-GPT-Crypto-Plugin</w:t>
              </w:r>
            </w:hyperlink>
          </w:p>
          <w:p>
            <w:pPr>
              <w:spacing w:before="120" w:after="120" w:line="288" w:lineRule="auto"/>
              <w:ind w:left="0"/>
              <w:jc w:val="left"/>
            </w:pPr>
          </w:p>
          <w:p>
            <w:pPr>
              <w:spacing w:before="120" w:after="120" w:line="288" w:lineRule="auto"/>
              <w:ind w:left="0"/>
              <w:jc w:val="left"/>
            </w:pPr>
            <w:r>
              <w:rPr>
                <w:rFonts w:eastAsia="等线" w:ascii="Arial" w:cs="Arial" w:hAnsi="Arial"/>
                <w:sz w:val="22"/>
              </w:rPr>
              <w:t>https://github.com/isaiahbjork/Auto-GPT-Crypto-Plugin</w:t>
            </w:r>
          </w:p>
          <w:p>
            <w:pPr>
              <w:spacing w:before="120" w:after="120" w:line="288" w:lineRule="auto"/>
              <w:ind w:left="0"/>
              <w:jc w:val="left"/>
            </w:pPr>
            <w:r>
              <w:rPr>
                <w:rFonts w:eastAsia="等线" w:ascii="Arial" w:cs="Arial" w:hAnsi="Arial"/>
                <w:sz w:val="22"/>
              </w:rPr>
              <w:t>（RJ）</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步骤1 2</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AutoGPT Crypto Plugin is a software tool that enables traders to connect their Crypto wallet or exchange to Auto-GPT.</w:t>
            </w:r>
          </w:p>
        </w:tc>
        <w:tc>
          <w:tcPr>
            <w:tcW w:w="1515" w:type="dxa"/>
            <w:tcMar>
              <w:top w:type="dxa" w:w="60"/>
              <w:left w:type="dxa" w:w="120"/>
              <w:bottom w:type="dxa" w:w="30"/>
              <w:right w:type="dxa" w:w="120"/>
            </w:tcMar>
          </w:tcPr>
          <w:p>
            <w:pPr>
              <w:numPr>
                <w:numId w:val="53"/>
              </w:numPr>
              <w:spacing w:before="120" w:after="120" w:line="288" w:lineRule="auto"/>
              <w:ind w:left="0"/>
              <w:jc w:val="left"/>
            </w:pPr>
            <w:r>
              <w:rPr>
                <w:rFonts w:eastAsia="等线" w:ascii="Arial" w:cs="Arial" w:hAnsi="Arial"/>
                <w:sz w:val="22"/>
              </w:rPr>
              <w:t>Get ETH Balance</w:t>
            </w:r>
          </w:p>
          <w:p>
            <w:pPr>
              <w:numPr>
                <w:numId w:val="54"/>
              </w:numPr>
              <w:spacing w:before="120" w:after="120" w:line="288" w:lineRule="auto"/>
              <w:ind w:left="0"/>
              <w:jc w:val="left"/>
            </w:pPr>
            <w:r>
              <w:rPr>
                <w:rFonts w:eastAsia="等线" w:ascii="Arial" w:cs="Arial" w:hAnsi="Arial"/>
                <w:sz w:val="22"/>
              </w:rPr>
              <w:t>Get Wallet Token Holdings</w:t>
            </w:r>
          </w:p>
          <w:p>
            <w:pPr>
              <w:numPr>
                <w:numId w:val="55"/>
              </w:numPr>
              <w:spacing w:before="120" w:after="120" w:line="288" w:lineRule="auto"/>
              <w:ind w:left="0"/>
              <w:jc w:val="left"/>
            </w:pPr>
            <w:r>
              <w:rPr>
                <w:rFonts w:eastAsia="等线" w:ascii="Arial" w:cs="Arial" w:hAnsi="Arial"/>
                <w:sz w:val="22"/>
              </w:rPr>
              <w:t>Get Wallet NFT Holdings</w:t>
            </w:r>
          </w:p>
          <w:p>
            <w:pPr>
              <w:numPr>
                <w:numId w:val="56"/>
              </w:numPr>
              <w:spacing w:before="120" w:after="120" w:line="288" w:lineRule="auto"/>
              <w:ind w:left="0"/>
              <w:jc w:val="left"/>
            </w:pPr>
            <w:r>
              <w:rPr>
                <w:rFonts w:eastAsia="等线" w:ascii="Arial" w:cs="Arial" w:hAnsi="Arial"/>
                <w:sz w:val="22"/>
              </w:rPr>
              <w:t>Get Coin/NFT of The Day</w:t>
            </w:r>
          </w:p>
          <w:p>
            <w:pPr>
              <w:numPr>
                <w:numId w:val="57"/>
              </w:numPr>
              <w:spacing w:before="120" w:after="120" w:line="288" w:lineRule="auto"/>
              <w:ind w:left="0"/>
              <w:jc w:val="left"/>
            </w:pPr>
            <w:r>
              <w:rPr>
                <w:rFonts w:eastAsia="等线" w:ascii="Arial" w:cs="Arial" w:hAnsi="Arial"/>
                <w:sz w:val="22"/>
              </w:rPr>
              <w:t>Create Wallet</w:t>
            </w:r>
          </w:p>
          <w:p>
            <w:pPr>
              <w:numPr>
                <w:numId w:val="58"/>
              </w:numPr>
              <w:spacing w:before="120" w:after="120" w:line="288" w:lineRule="auto"/>
              <w:ind w:left="0"/>
              <w:jc w:val="left"/>
            </w:pPr>
            <w:r>
              <w:rPr>
                <w:rFonts w:eastAsia="等线" w:ascii="Arial" w:cs="Arial" w:hAnsi="Arial"/>
                <w:sz w:val="22"/>
              </w:rPr>
              <w:t>Send ETH &amp; MATIC</w:t>
            </w:r>
          </w:p>
          <w:p>
            <w:pPr>
              <w:numPr>
                <w:numId w:val="59"/>
              </w:numPr>
              <w:spacing w:before="120" w:after="120" w:line="288" w:lineRule="auto"/>
              <w:ind w:left="0"/>
              <w:jc w:val="left"/>
            </w:pPr>
            <w:r>
              <w:rPr>
                <w:rFonts w:eastAsia="等线" w:ascii="Arial" w:cs="Arial" w:hAnsi="Arial"/>
                <w:sz w:val="22"/>
              </w:rPr>
              <w:t>Get New Tokens From Dextools</w:t>
            </w:r>
          </w:p>
          <w:p>
            <w:pPr>
              <w:numPr>
                <w:numId w:val="60"/>
              </w:numPr>
              <w:spacing w:before="120" w:after="120" w:line="288" w:lineRule="auto"/>
              <w:ind w:left="0"/>
              <w:jc w:val="left"/>
            </w:pPr>
            <w:r>
              <w:rPr>
                <w:rFonts w:eastAsia="等线" w:ascii="Arial" w:cs="Arial" w:hAnsi="Arial"/>
                <w:sz w:val="22"/>
              </w:rPr>
              <w:t>Telegram Crypto Groups Listener</w:t>
            </w:r>
          </w:p>
          <w:p>
            <w:pPr>
              <w:numPr>
                <w:numId w:val="61"/>
              </w:numPr>
              <w:spacing w:before="120" w:after="120" w:line="288" w:lineRule="auto"/>
              <w:ind w:left="0"/>
              <w:jc w:val="left"/>
            </w:pPr>
            <w:r>
              <w:rPr>
                <w:rFonts w:eastAsia="等线" w:ascii="Arial" w:cs="Arial" w:hAnsi="Arial"/>
                <w:sz w:val="22"/>
              </w:rPr>
              <w:t>NFT Metadata</w:t>
            </w:r>
          </w:p>
          <w:p>
            <w:pPr>
              <w:numPr>
                <w:numId w:val="62"/>
              </w:numPr>
              <w:spacing w:before="120" w:after="120" w:line="288" w:lineRule="auto"/>
              <w:ind w:left="0"/>
              <w:jc w:val="left"/>
            </w:pPr>
            <w:r>
              <w:rPr>
                <w:rFonts w:eastAsia="等线" w:ascii="Arial" w:cs="Arial" w:hAnsi="Arial"/>
                <w:sz w:val="22"/>
              </w:rPr>
              <w:t>Transaction Data</w:t>
            </w:r>
          </w:p>
          <w:p>
            <w:pPr>
              <w:numPr>
                <w:numId w:val="63"/>
              </w:numPr>
              <w:spacing w:before="120" w:after="120" w:line="288" w:lineRule="auto"/>
              <w:ind w:left="0"/>
              <w:jc w:val="left"/>
            </w:pPr>
            <w:r>
              <w:rPr>
                <w:rFonts w:eastAsia="等线" w:ascii="Arial" w:cs="Arial" w:hAnsi="Arial"/>
                <w:sz w:val="22"/>
              </w:rPr>
              <w:t>Signals (Pivot Points, Moving Averages, Technical Indicators)</w:t>
            </w:r>
          </w:p>
          <w:p>
            <w:pPr>
              <w:numPr>
                <w:numId w:val="64"/>
              </w:numPr>
              <w:spacing w:before="120" w:after="120" w:line="288" w:lineRule="auto"/>
              <w:ind w:left="0"/>
              <w:jc w:val="left"/>
            </w:pPr>
            <w:r>
              <w:rPr>
                <w:rFonts w:eastAsia="等线" w:ascii="Arial" w:cs="Arial" w:hAnsi="Arial"/>
                <w:sz w:val="22"/>
              </w:rPr>
              <w:t>CoinMarketCap Airdrops</w:t>
            </w:r>
          </w:p>
          <w:p>
            <w:pPr>
              <w:numPr>
                <w:numId w:val="65"/>
              </w:numPr>
              <w:spacing w:before="120" w:after="120" w:line="288" w:lineRule="auto"/>
              <w:ind w:left="0"/>
              <w:jc w:val="left"/>
            </w:pPr>
            <w:r>
              <w:rPr>
                <w:rFonts w:eastAsia="等线" w:ascii="Arial" w:cs="Arial" w:hAnsi="Arial"/>
                <w:sz w:val="22"/>
              </w:rPr>
              <w:t>Currency Convertor</w:t>
            </w:r>
          </w:p>
          <w:p>
            <w:pPr>
              <w:numPr>
                <w:numId w:val="66"/>
              </w:numPr>
              <w:spacing w:before="120" w:after="120" w:line="288" w:lineRule="auto"/>
              <w:ind w:left="0"/>
              <w:jc w:val="left"/>
            </w:pPr>
            <w:r>
              <w:rPr>
                <w:rFonts w:eastAsia="等线" w:ascii="Arial" w:cs="Arial" w:hAnsi="Arial"/>
                <w:sz w:val="22"/>
              </w:rPr>
              <w:t>Recent Crypto Social Feed</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Clone the Auto-GPT-Crypto-Plugin repository，Add Crypto configuration settings</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Fetch.ai</w:t>
            </w:r>
          </w:p>
          <w:p>
            <w:pPr>
              <w:spacing w:before="120" w:after="120" w:line="288" w:lineRule="auto"/>
              <w:ind w:left="0"/>
              <w:jc w:val="left"/>
            </w:pPr>
            <w:r>
              <w:rPr>
                <w:rFonts w:eastAsia="等线" w:ascii="Arial" w:cs="Arial" w:hAnsi="Arial"/>
                <w:sz w:val="22"/>
              </w:rPr>
              <w:t>https://fetch.ai/blog/autonomous-agents</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步骤2 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aggregator for building AI agent. </w:t>
            </w:r>
          </w:p>
          <w:p>
            <w:pPr>
              <w:spacing w:before="120" w:after="120" w:line="288" w:lineRule="auto"/>
              <w:ind w:left="0"/>
              <w:jc w:val="left"/>
            </w:pPr>
            <w:r>
              <w:rPr>
                <w:rFonts w:eastAsia="等线" w:ascii="Arial" w:cs="Arial" w:hAnsi="Arial"/>
                <w:sz w:val="22"/>
              </w:rPr>
              <w:t xml:space="preserve">Choose one agent from N. </w:t>
            </w:r>
          </w:p>
          <w:p>
            <w:pPr>
              <w:spacing w:before="120" w:after="120" w:line="288" w:lineRule="auto"/>
              <w:ind w:left="0"/>
              <w:jc w:val="left"/>
            </w:pPr>
            <w:r>
              <w:rPr>
                <w:rFonts w:eastAsia="等线" w:ascii="Arial" w:cs="Arial" w:hAnsi="Arial"/>
                <w:sz w:val="22"/>
              </w:rPr>
              <w:t>Help you manange different AI agent to do one task. (task distribution)</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Manange diffrent AI agent.</w:t>
            </w:r>
          </w:p>
          <w:p>
            <w:pPr>
              <w:spacing w:before="120" w:after="120" w:line="288" w:lineRule="auto"/>
              <w:ind w:left="0"/>
              <w:jc w:val="left"/>
            </w:pPr>
            <w:r>
              <w:rPr>
                <w:rFonts w:eastAsia="等线" w:ascii="Arial" w:cs="Arial" w:hAnsi="Arial"/>
                <w:sz w:val="22"/>
              </w:rPr>
              <w:t>Be the AI agent aggregator.</w:t>
            </w:r>
          </w:p>
          <w:p>
            <w:pPr>
              <w:spacing w:before="120" w:after="120" w:line="288" w:lineRule="auto"/>
              <w:ind w:left="0"/>
              <w:jc w:val="left"/>
            </w:pPr>
            <w:r>
              <w:rPr>
                <w:rFonts w:eastAsia="等线" w:ascii="Arial" w:cs="Arial" w:hAnsi="Arial"/>
                <w:sz w:val="22"/>
              </w:rPr>
              <w:t>Choose one agent from N.</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 can be done by call the api and use the website.</w:t>
            </w:r>
          </w:p>
          <w:p>
            <w:pPr>
              <w:spacing w:before="120" w:after="120" w:line="288" w:lineRule="auto"/>
              <w:ind w:left="0"/>
              <w:jc w:val="left"/>
            </w:pPr>
          </w:p>
          <w:p>
            <w:pPr>
              <w:spacing w:before="120" w:after="120" w:line="288" w:lineRule="auto"/>
              <w:ind w:left="0"/>
              <w:jc w:val="left"/>
            </w:pPr>
            <w:r>
              <w:rPr>
                <w:rFonts w:eastAsia="等线" w:ascii="Arial" w:cs="Arial" w:hAnsi="Arial"/>
                <w:sz w:val="22"/>
              </w:rPr>
              <w:t>https://fetch.ai/blog/autonomous-agents</w:t>
            </w:r>
          </w:p>
          <w:p>
            <w:pPr>
              <w:spacing w:before="120" w:after="120" w:line="288" w:lineRule="auto"/>
              <w:ind w:left="0"/>
              <w:jc w:val="left"/>
            </w:pP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Alchemy </w:t>
            </w:r>
          </w:p>
          <w:p>
            <w:pPr>
              <w:spacing w:before="120" w:after="120" w:line="288" w:lineRule="auto"/>
              <w:ind w:left="0"/>
              <w:jc w:val="left"/>
            </w:pPr>
            <w:r>
              <w:rPr>
                <w:rFonts w:eastAsia="等线" w:ascii="Arial" w:cs="Arial" w:hAnsi="Arial"/>
                <w:sz w:val="22"/>
              </w:rPr>
              <w:t xml:space="preserve">(Sa Rula) </w:t>
            </w:r>
          </w:p>
          <w:p>
            <w:pPr>
              <w:spacing w:before="120" w:after="120" w:line="288" w:lineRule="auto"/>
              <w:ind w:left="0"/>
              <w:jc w:val="left"/>
            </w:pPr>
            <w:r>
              <w:rPr>
                <w:rFonts w:eastAsia="等线" w:ascii="Arial" w:cs="Arial" w:hAnsi="Arial"/>
                <w:sz w:val="22"/>
              </w:rPr>
              <w:t>https://www.alchemy.com</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步骤1</w:t>
            </w:r>
          </w:p>
          <w:p>
            <w:pPr>
              <w:spacing w:before="120" w:after="120" w:line="288" w:lineRule="auto"/>
              <w:ind w:left="0"/>
              <w:jc w:val="left"/>
            </w:pPr>
            <w:r>
              <w:rPr>
                <w:rFonts w:eastAsia="等线" w:ascii="Arial" w:cs="Arial" w:hAnsi="Arial"/>
                <w:sz w:val="22"/>
              </w:rPr>
              <w:t xml:space="preserve">步骤2 </w:t>
            </w:r>
          </w:p>
          <w:p>
            <w:pPr>
              <w:spacing w:before="120" w:after="120" w:line="288" w:lineRule="auto"/>
              <w:ind w:left="0"/>
              <w:jc w:val="left"/>
            </w:pPr>
            <w:r>
              <w:rPr>
                <w:rFonts w:eastAsia="等线" w:ascii="Arial" w:cs="Arial" w:hAnsi="Arial"/>
                <w:sz w:val="22"/>
              </w:rPr>
              <w:t>步骤3</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Alchemy provides the leading blockchain development platform powering millions of users in 197 countries worldwide. Our mission is to provide developers with the fundamental building blocks they need to create the future of technology.</w:t>
            </w:r>
          </w:p>
        </w:tc>
        <w:tc>
          <w:tcPr>
            <w:tcW w:w="1515" w:type="dxa"/>
            <w:tcMar>
              <w:top w:type="dxa" w:w="60"/>
              <w:left w:type="dxa" w:w="120"/>
              <w:bottom w:type="dxa" w:w="30"/>
              <w:right w:type="dxa" w:w="120"/>
            </w:tcMar>
          </w:tcPr>
          <w:p>
            <w:pPr>
              <w:numPr>
                <w:numId w:val="67"/>
              </w:numPr>
              <w:spacing w:before="120" w:after="120" w:line="288" w:lineRule="auto"/>
              <w:ind w:left="0"/>
              <w:jc w:val="left"/>
            </w:pPr>
            <w:r>
              <w:rPr>
                <w:rFonts w:eastAsia="等线" w:ascii="Arial" w:cs="Arial" w:hAnsi="Arial"/>
                <w:sz w:val="22"/>
              </w:rPr>
              <w:t xml:space="preserve">Embedded Accounts </w:t>
            </w:r>
          </w:p>
          <w:p>
            <w:pPr>
              <w:numPr>
                <w:numId w:val="68"/>
              </w:numPr>
              <w:spacing w:before="120" w:after="120" w:line="288" w:lineRule="auto"/>
              <w:ind w:left="0"/>
              <w:jc w:val="left"/>
            </w:pPr>
            <w:r>
              <w:rPr>
                <w:rFonts w:eastAsia="等线" w:ascii="Arial" w:cs="Arial" w:hAnsi="Arial"/>
                <w:sz w:val="22"/>
              </w:rPr>
              <w:t xml:space="preserve">Account Abstraction Infrastructure </w:t>
            </w:r>
          </w:p>
          <w:p>
            <w:pPr>
              <w:numPr>
                <w:numId w:val="69"/>
              </w:numPr>
              <w:spacing w:before="120" w:after="120" w:line="288" w:lineRule="auto"/>
              <w:ind w:left="0"/>
              <w:jc w:val="left"/>
            </w:pPr>
            <w:r>
              <w:rPr>
                <w:rFonts w:eastAsia="等线" w:ascii="Arial" w:cs="Arial" w:hAnsi="Arial"/>
                <w:sz w:val="22"/>
              </w:rPr>
              <w:t xml:space="preserve">Account Contracts </w:t>
            </w:r>
          </w:p>
          <w:p>
            <w:pPr>
              <w:numPr>
                <w:numId w:val="70"/>
              </w:numPr>
              <w:spacing w:before="120" w:after="120" w:line="288" w:lineRule="auto"/>
              <w:ind w:left="0"/>
              <w:jc w:val="left"/>
            </w:pPr>
            <w:r>
              <w:rPr>
                <w:rFonts w:eastAsia="等线" w:ascii="Arial" w:cs="Arial" w:hAnsi="Arial"/>
                <w:sz w:val="22"/>
              </w:rPr>
              <w:t xml:space="preserve">Transact </w:t>
            </w:r>
          </w:p>
          <w:p>
            <w:pPr>
              <w:numPr>
                <w:numId w:val="71"/>
              </w:numPr>
              <w:spacing w:before="120" w:after="120" w:line="288" w:lineRule="auto"/>
              <w:ind w:left="0"/>
              <w:jc w:val="left"/>
            </w:pPr>
            <w:r>
              <w:rPr>
                <w:rFonts w:eastAsia="等线" w:ascii="Arial" w:cs="Arial" w:hAnsi="Arial"/>
                <w:sz w:val="22"/>
              </w:rPr>
              <w:t xml:space="preserve">Transaction Simulation </w:t>
            </w:r>
          </w:p>
          <w:p>
            <w:pPr>
              <w:spacing w:before="120" w:after="120" w:line="288" w:lineRule="auto"/>
              <w:ind w:left="0"/>
              <w:jc w:val="left"/>
            </w:pP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https://docs.alchemy.com/reference/api-overview</w:t>
            </w:r>
          </w:p>
          <w:p>
            <w:pPr>
              <w:spacing w:before="120" w:after="120" w:line="288" w:lineRule="auto"/>
              <w:ind w:left="0"/>
              <w:jc w:val="left"/>
            </w:pPr>
            <w:r>
              <w:rPr>
                <w:rFonts w:eastAsia="等线" w:ascii="Arial" w:cs="Arial" w:hAnsi="Arial"/>
                <w:sz w:val="22"/>
              </w:rPr>
              <w:t>https://docs.alchemy.com/reference/feature-support-by-chain</w:t>
            </w:r>
          </w:p>
          <w:p>
            <w:pPr>
              <w:spacing w:before="120" w:after="120" w:line="288" w:lineRule="auto"/>
              <w:ind w:left="0"/>
              <w:jc w:val="left"/>
            </w:pPr>
            <w:r>
              <w:rPr>
                <w:rFonts w:eastAsia="等线" w:ascii="Arial" w:cs="Arial" w:hAnsi="Arial"/>
                <w:sz w:val="22"/>
              </w:rPr>
              <w:t>Alchemy is the platform layer needed to empower developers to build great applicationsthat tap into the blockchain revolution.</w:t>
            </w:r>
          </w:p>
          <w:p>
            <w:pPr>
              <w:spacing w:before="120" w:after="120" w:line="288" w:lineRule="auto"/>
              <w:ind w:left="0"/>
              <w:jc w:val="left"/>
            </w:pPr>
            <w:r>
              <w:rPr>
                <w:rFonts w:eastAsia="等线" w:ascii="Arial" w:cs="Arial" w:hAnsi="Arial"/>
                <w:sz w:val="22"/>
              </w:rPr>
              <w:t>Developers get access to Alchemy’s web3 developer platform, a central hub for all things blockchain development. Embedded with powerful tools, Alchemy simplifies dApp development, saving you countless hours of time.</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Each application has reserved dedicated </w:t>
            </w:r>
            <w:hyperlink r:id="rId11">
              <w:r>
                <w:rPr>
                  <w:rFonts w:eastAsia="等线" w:ascii="Arial" w:cs="Arial" w:hAnsi="Arial"/>
                  <w:color w:val="3370ff"/>
                  <w:sz w:val="22"/>
                  <w:u w:val="single"/>
                </w:rPr>
                <w:t>Throughput</w:t>
              </w:r>
            </w:hyperlink>
            <w:r>
              <w:rPr>
                <w:rFonts w:eastAsia="等线" w:ascii="Arial" w:cs="Arial" w:hAnsi="Arial"/>
                <w:sz w:val="22"/>
              </w:rPr>
              <w:t>, measured in Compute Units per Second. Applications can greatly exceed their dedicated throughputs based off of elastic demand in the system.</w:t>
            </w:r>
          </w:p>
          <w:p>
            <w:pPr>
              <w:spacing w:before="120" w:after="120" w:line="288" w:lineRule="auto"/>
              <w:ind w:left="0"/>
              <w:jc w:val="left"/>
            </w:pPr>
          </w:p>
          <w:p>
            <w:pPr>
              <w:spacing w:before="120" w:after="120" w:line="288" w:lineRule="auto"/>
              <w:ind w:left="0"/>
              <w:jc w:val="left"/>
            </w:pPr>
            <w:r>
              <w:rPr>
                <w:rFonts w:eastAsia="等线" w:ascii="Arial" w:cs="Arial" w:hAnsi="Arial"/>
                <w:sz w:val="22"/>
              </w:rPr>
              <w:t>https://docs.alchemy.com/reference/compute-units</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Chainlink </w:t>
            </w:r>
          </w:p>
          <w:p>
            <w:pPr>
              <w:spacing w:before="120" w:after="120" w:line="288" w:lineRule="auto"/>
              <w:ind w:left="0"/>
              <w:jc w:val="left"/>
            </w:pPr>
            <w:r>
              <w:rPr>
                <w:rFonts w:eastAsia="等线" w:ascii="Arial" w:cs="Arial" w:hAnsi="Arial"/>
                <w:sz w:val="22"/>
              </w:rPr>
              <w:t xml:space="preserve">(Sa Rula) </w:t>
            </w:r>
          </w:p>
          <w:p>
            <w:pPr>
              <w:spacing w:before="120" w:after="120" w:line="288" w:lineRule="auto"/>
              <w:ind w:left="0"/>
              <w:jc w:val="left"/>
            </w:pPr>
            <w:r>
              <w:rPr>
                <w:rFonts w:eastAsia="等线" w:ascii="Arial" w:cs="Arial" w:hAnsi="Arial"/>
                <w:sz w:val="22"/>
              </w:rPr>
              <w:t>https://chain.link</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步骤1</w:t>
            </w:r>
          </w:p>
          <w:p>
            <w:pPr>
              <w:spacing w:before="120" w:after="120" w:line="288" w:lineRule="auto"/>
              <w:ind w:left="0"/>
              <w:jc w:val="left"/>
            </w:pPr>
            <w:r>
              <w:rPr>
                <w:rFonts w:eastAsia="等线" w:ascii="Arial" w:cs="Arial" w:hAnsi="Arial"/>
                <w:sz w:val="22"/>
              </w:rPr>
              <w:t xml:space="preserve">步骤2 </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Chainlink is the industry standard for building, accessing, and selling oracle services needed to power hybrid smart contracts on any blockchain. Chainlink oracle networks provide smart contracts with a way to reliably connect to any external API and leverage secure offchain computations for enabling feature-rich applications. Chainlink currently secures tens of billions of dollars across DeFi, insurance, gaming, and other major industries, and offers global enterprises and leading data providers a universal gateway to all blockchains.</w:t>
            </w:r>
          </w:p>
          <w:p>
            <w:pPr>
              <w:spacing w:before="120" w:after="120" w:line="288" w:lineRule="auto"/>
              <w:ind w:left="0"/>
              <w:jc w:val="left"/>
            </w:pPr>
            <w:r>
              <w:rPr>
                <w:rFonts w:eastAsia="等线" w:ascii="Arial" w:cs="Arial" w:hAnsi="Arial"/>
                <w:sz w:val="22"/>
              </w:rPr>
              <w:t>https://chain.link/faqs#what-is-chainlink</w:t>
            </w:r>
          </w:p>
        </w:tc>
        <w:tc>
          <w:tcPr>
            <w:tcW w:w="1515" w:type="dxa"/>
            <w:tcMar>
              <w:top w:type="dxa" w:w="60"/>
              <w:left w:type="dxa" w:w="120"/>
              <w:bottom w:type="dxa" w:w="30"/>
              <w:right w:type="dxa" w:w="120"/>
            </w:tcMar>
          </w:tcPr>
          <w:p>
            <w:pPr>
              <w:numPr>
                <w:numId w:val="72"/>
              </w:numPr>
              <w:spacing w:before="120" w:after="120" w:line="288" w:lineRule="auto"/>
              <w:ind w:left="0"/>
              <w:jc w:val="left"/>
            </w:pPr>
            <w:r>
              <w:rPr>
                <w:rFonts w:eastAsia="等线" w:ascii="Arial" w:cs="Arial" w:hAnsi="Arial"/>
                <w:sz w:val="22"/>
              </w:rPr>
              <w:t xml:space="preserve">Asset Tokenization </w:t>
            </w:r>
          </w:p>
          <w:p>
            <w:pPr>
              <w:numPr>
                <w:numId w:val="73"/>
              </w:numPr>
              <w:spacing w:before="120" w:after="120" w:line="288" w:lineRule="auto"/>
              <w:ind w:left="0"/>
              <w:jc w:val="left"/>
            </w:pPr>
            <w:r>
              <w:rPr>
                <w:rFonts w:eastAsia="等线" w:ascii="Arial" w:cs="Arial" w:hAnsi="Arial"/>
                <w:sz w:val="22"/>
              </w:rPr>
              <w:t xml:space="preserve">Financial Service </w:t>
            </w:r>
          </w:p>
          <w:p>
            <w:pPr>
              <w:numPr>
                <w:numId w:val="74"/>
              </w:numPr>
              <w:spacing w:before="120" w:after="120" w:line="288" w:lineRule="auto"/>
              <w:ind w:left="0"/>
              <w:jc w:val="left"/>
            </w:pPr>
            <w:r>
              <w:rPr>
                <w:rFonts w:eastAsia="等线" w:ascii="Arial" w:cs="Arial" w:hAnsi="Arial"/>
                <w:sz w:val="22"/>
              </w:rPr>
              <w:t xml:space="preserve">DeFi </w:t>
            </w:r>
          </w:p>
          <w:p>
            <w:pPr>
              <w:numPr>
                <w:numId w:val="75"/>
              </w:numPr>
              <w:spacing w:before="120" w:after="120" w:line="288" w:lineRule="auto"/>
              <w:ind w:left="0"/>
              <w:jc w:val="left"/>
            </w:pPr>
            <w:r>
              <w:rPr>
                <w:rFonts w:eastAsia="等线" w:ascii="Arial" w:cs="Arial" w:hAnsi="Arial"/>
                <w:sz w:val="22"/>
              </w:rPr>
              <w:t xml:space="preserve">Gaming </w:t>
            </w:r>
          </w:p>
          <w:p>
            <w:pPr>
              <w:numPr>
                <w:numId w:val="76"/>
              </w:numPr>
              <w:spacing w:before="120" w:after="120" w:line="288" w:lineRule="auto"/>
              <w:ind w:left="0"/>
              <w:jc w:val="left"/>
            </w:pPr>
            <w:r>
              <w:rPr>
                <w:rFonts w:eastAsia="等线" w:ascii="Arial" w:cs="Arial" w:hAnsi="Arial"/>
                <w:sz w:val="22"/>
              </w:rPr>
              <w:t xml:space="preserve">NFT Collectibles </w:t>
            </w:r>
          </w:p>
          <w:p>
            <w:pPr>
              <w:numPr>
                <w:numId w:val="77"/>
              </w:numPr>
              <w:spacing w:before="120" w:after="120" w:line="288" w:lineRule="auto"/>
              <w:ind w:left="0"/>
              <w:jc w:val="left"/>
            </w:pPr>
            <w:r>
              <w:rPr>
                <w:rFonts w:eastAsia="等线" w:ascii="Arial" w:cs="Arial" w:hAnsi="Arial"/>
                <w:sz w:val="22"/>
              </w:rPr>
              <w:t xml:space="preserve">Climate Markets </w:t>
            </w:r>
          </w:p>
          <w:p>
            <w:pPr>
              <w:numPr>
                <w:numId w:val="78"/>
              </w:numPr>
              <w:spacing w:before="120" w:after="120" w:line="288" w:lineRule="auto"/>
              <w:ind w:left="0"/>
              <w:jc w:val="left"/>
            </w:pPr>
            <w:r>
              <w:rPr>
                <w:rFonts w:eastAsia="等线" w:ascii="Arial" w:cs="Arial" w:hAnsi="Arial"/>
                <w:sz w:val="22"/>
              </w:rPr>
              <w:t xml:space="preserve">Enterprise </w:t>
            </w:r>
          </w:p>
          <w:p>
            <w:pPr>
              <w:numPr>
                <w:numId w:val="79"/>
              </w:numPr>
              <w:spacing w:before="120" w:after="120" w:line="288" w:lineRule="auto"/>
              <w:ind w:left="0"/>
              <w:jc w:val="left"/>
            </w:pPr>
            <w:r>
              <w:rPr>
                <w:rFonts w:eastAsia="等线" w:ascii="Arial" w:cs="Arial" w:hAnsi="Arial"/>
                <w:sz w:val="22"/>
              </w:rPr>
              <w:t xml:space="preserve">Insurance </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Github: </w:t>
            </w:r>
            <w:r>
              <w:rPr>
                <w:rFonts w:eastAsia="等线" w:ascii="Arial" w:cs="Arial" w:hAnsi="Arial"/>
                <w:sz w:val="22"/>
              </w:rPr>
              <w:t>https://github.com/smartcontractkit</w:t>
            </w:r>
          </w:p>
          <w:p>
            <w:pPr>
              <w:spacing w:before="120" w:after="120" w:line="288" w:lineRule="auto"/>
              <w:ind w:left="0"/>
              <w:jc w:val="left"/>
            </w:pPr>
            <w:r>
              <w:rPr>
                <w:rFonts w:eastAsia="等线" w:ascii="Arial" w:cs="Arial" w:hAnsi="Arial"/>
                <w:sz w:val="22"/>
              </w:rPr>
              <w:t xml:space="preserve">Docs: </w:t>
            </w:r>
            <w:r>
              <w:rPr>
                <w:rFonts w:eastAsia="等线" w:ascii="Arial" w:cs="Arial" w:hAnsi="Arial"/>
                <w:sz w:val="22"/>
              </w:rPr>
              <w:t>https://docs.chain.link</w:t>
            </w:r>
          </w:p>
          <w:p>
            <w:pPr>
              <w:spacing w:before="120" w:after="120" w:line="288" w:lineRule="auto"/>
              <w:ind w:left="0"/>
              <w:jc w:val="left"/>
            </w:pPr>
            <w:r>
              <w:rPr>
                <w:rFonts w:eastAsia="等线" w:ascii="Arial" w:cs="Arial" w:hAnsi="Arial"/>
                <w:sz w:val="22"/>
              </w:rPr>
              <w:t xml:space="preserve">Chainlink Functions BETA is a serverless developer platform for fetching data from any API and running custom compute using Chainlink’s highly secure and reliable network. </w:t>
            </w:r>
          </w:p>
          <w:p>
            <w:pPr>
              <w:spacing w:before="120" w:after="120" w:line="288" w:lineRule="auto"/>
              <w:ind w:left="0"/>
              <w:jc w:val="left"/>
            </w:pP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https://chain.link/faqs#how-will-chainlink-scale</w:t>
            </w:r>
          </w:p>
          <w:p>
            <w:pPr>
              <w:spacing w:before="120" w:after="120" w:line="288" w:lineRule="auto"/>
              <w:ind w:left="0"/>
              <w:jc w:val="left"/>
            </w:pPr>
            <w:r>
              <w:rPr>
                <w:rFonts w:eastAsia="等线" w:ascii="Arial" w:cs="Arial" w:hAnsi="Arial"/>
                <w:sz w:val="22"/>
              </w:rPr>
              <w:t xml:space="preserve">Through offchain reporting and </w:t>
            </w:r>
            <w:hyperlink r:id="rId12">
              <w:r>
                <w:rPr>
                  <w:rFonts w:eastAsia="等线" w:ascii="Arial" w:cs="Arial" w:hAnsi="Arial"/>
                  <w:color w:val="3370ff"/>
                  <w:sz w:val="22"/>
                </w:rPr>
                <w:t>threshold signatures</w:t>
              </w:r>
            </w:hyperlink>
            <w:r>
              <w:rPr>
                <w:rFonts w:eastAsia="等线" w:ascii="Arial" w:cs="Arial" w:hAnsi="Arial"/>
                <w:sz w:val="22"/>
              </w:rPr>
              <w:t>, Chainlink oracle networks can scale to thousands of secure nodes within a network. Instead of each node making their own onchain transaction for each update, node responses are aggregated offchain, and only a single transaction needs to be submitted onchain.</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Moralis </w:t>
            </w:r>
          </w:p>
          <w:p>
            <w:pPr>
              <w:spacing w:before="120" w:after="120" w:line="288" w:lineRule="auto"/>
              <w:ind w:left="0"/>
              <w:jc w:val="left"/>
            </w:pPr>
            <w:r>
              <w:rPr>
                <w:rFonts w:eastAsia="等线" w:ascii="Arial" w:cs="Arial" w:hAnsi="Arial"/>
                <w:sz w:val="22"/>
              </w:rPr>
              <w:t xml:space="preserve">(Sa Rula) </w:t>
            </w:r>
          </w:p>
          <w:p>
            <w:pPr>
              <w:spacing w:before="120" w:after="120" w:line="288" w:lineRule="auto"/>
              <w:ind w:left="0"/>
              <w:jc w:val="left"/>
            </w:pPr>
            <w:r>
              <w:rPr>
                <w:rFonts w:eastAsia="等线" w:ascii="Arial" w:cs="Arial" w:hAnsi="Arial"/>
                <w:sz w:val="22"/>
              </w:rPr>
              <w:t>https://moralis.io</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步骤2 </w:t>
            </w:r>
          </w:p>
          <w:p>
            <w:pPr>
              <w:spacing w:before="120" w:after="120" w:line="288" w:lineRule="auto"/>
              <w:ind w:left="0"/>
              <w:jc w:val="left"/>
            </w:pPr>
            <w:r>
              <w:rPr>
                <w:rFonts w:eastAsia="等线" w:ascii="Arial" w:cs="Arial" w:hAnsi="Arial"/>
                <w:sz w:val="22"/>
              </w:rPr>
              <w:t>步骤3</w:t>
            </w:r>
          </w:p>
          <w:p>
            <w:pPr>
              <w:spacing w:before="120" w:after="120" w:line="288" w:lineRule="auto"/>
              <w:ind w:left="0"/>
              <w:jc w:val="left"/>
            </w:pPr>
            <w:r>
              <w:rPr>
                <w:rFonts w:eastAsia="等线" w:ascii="Arial" w:cs="Arial" w:hAnsi="Arial"/>
                <w:sz w:val="22"/>
              </w:rPr>
              <w:t>步骤4</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Moralis is a leading Web3 development platform that offers everything a user needs to create, launch and grow great decentralized applications (dapps) in one place. It is the quickest method to create and deploy dapps on Ethereum, BNB, Polygon, Avalanche, Fantom, and more. </w:t>
            </w:r>
          </w:p>
          <w:p>
            <w:pPr>
              <w:spacing w:before="120" w:after="120" w:line="288" w:lineRule="auto"/>
              <w:ind w:left="0"/>
              <w:jc w:val="left"/>
            </w:pPr>
            <w:r>
              <w:rPr>
                <w:rFonts w:eastAsia="等线" w:ascii="Arial" w:cs="Arial" w:hAnsi="Arial"/>
                <w:sz w:val="22"/>
              </w:rPr>
              <w:t>https://moralis.io/faq/what-is-moralis/</w:t>
            </w:r>
          </w:p>
          <w:p>
            <w:pPr>
              <w:spacing w:before="120" w:after="120" w:line="288" w:lineRule="auto"/>
              <w:ind w:left="0"/>
              <w:jc w:val="left"/>
            </w:pP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Moralis provides a singular framework for Web3 developers, reducing development time, cost and complexity with next-gen tools that unify different chains. </w:t>
            </w:r>
          </w:p>
          <w:p>
            <w:pPr>
              <w:spacing w:before="120" w:after="120" w:line="288" w:lineRule="auto"/>
              <w:ind w:left="0"/>
              <w:jc w:val="left"/>
            </w:pPr>
            <w:r>
              <w:rPr>
                <w:rFonts w:eastAsia="等线" w:ascii="Arial" w:cs="Arial" w:hAnsi="Arial"/>
                <w:sz w:val="22"/>
              </w:rPr>
              <w:t>https://moralis.io/faq/what-does-moralis-do/</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https://github.com/MoralisWeb3</w:t>
            </w:r>
            <w:r>
              <w:rPr>
                <w:rFonts w:eastAsia="等线" w:ascii="Arial" w:cs="Arial" w:hAnsi="Arial"/>
                <w:sz w:val="22"/>
              </w:rPr>
              <w:t xml:space="preserve"> (Github) </w:t>
            </w:r>
          </w:p>
          <w:p>
            <w:pPr>
              <w:spacing w:before="120" w:after="120" w:line="288" w:lineRule="auto"/>
              <w:ind w:left="0"/>
              <w:jc w:val="left"/>
            </w:pPr>
            <w:r>
              <w:rPr>
                <w:rFonts w:eastAsia="等线" w:ascii="Arial" w:cs="Arial" w:hAnsi="Arial"/>
                <w:sz w:val="22"/>
              </w:rPr>
              <w:t xml:space="preserve">Moralis provides enterprise-grade Web3 APIs that connect to any tech stack. Moralis is fully compatible with your favorite web3 tools and services, allowing you to frontend development. </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Developers can seamlessly integrate our APIs into their existing tech stacks. All core aspects of Web3 data are indexed, and with our APIs, you can access this data when building blockchain applications. Additionally, all Moralis tools are cross-chain compatible, enabling you to build on numerous EVM networks such as Ethereum, BNB Chain, Polygon, or even beyond on chains like Aptos and Solana. </w:t>
            </w:r>
          </w:p>
          <w:p>
            <w:pPr>
              <w:spacing w:before="120" w:after="120" w:line="288" w:lineRule="auto"/>
              <w:ind w:left="0"/>
              <w:jc w:val="left"/>
            </w:pPr>
            <w:r>
              <w:rPr>
                <w:rFonts w:eastAsia="等线" w:ascii="Arial" w:cs="Arial" w:hAnsi="Arial"/>
                <w:sz w:val="22"/>
              </w:rPr>
              <w:t xml:space="preserve">Web3 data: </w:t>
            </w:r>
            <w:r>
              <w:rPr>
                <w:rFonts w:eastAsia="等线" w:ascii="Arial" w:cs="Arial" w:hAnsi="Arial"/>
                <w:sz w:val="22"/>
              </w:rPr>
              <w:t>https://moralis.io/api/</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CoinMarketCap API</w:t>
            </w:r>
          </w:p>
          <w:p>
            <w:pPr>
              <w:spacing w:before="120" w:after="120" w:line="288" w:lineRule="auto"/>
              <w:ind w:left="0"/>
              <w:jc w:val="left"/>
            </w:pPr>
            <w:r>
              <w:rPr>
                <w:rFonts w:eastAsia="等线" w:ascii="Arial" w:cs="Arial" w:hAnsi="Arial"/>
                <w:sz w:val="22"/>
              </w:rPr>
              <w:t>https://coinmarketcap.com/api/</w:t>
            </w:r>
          </w:p>
          <w:p>
            <w:pPr>
              <w:spacing w:before="120" w:after="120" w:line="288" w:lineRule="auto"/>
              <w:ind w:left="0"/>
              <w:jc w:val="left"/>
            </w:pPr>
            <w:r>
              <w:rPr>
                <w:rFonts w:eastAsia="等线" w:ascii="Arial" w:cs="Arial" w:hAnsi="Arial"/>
                <w:sz w:val="22"/>
              </w:rPr>
              <w:t>（Zenith Liang）</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 2</w:t>
            </w: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CoinMarketCap API provides a comprehensive set of data for the cryptocurrency market, including real-time and historical data for thousands of cryptocurrencies. It is a widely-used resource for obtaining accurate and up-to-date information on the market's current state.</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Market Data</w:t>
            </w:r>
            <w:r>
              <w:rPr>
                <w:rFonts w:eastAsia="等线" w:ascii="Arial" w:cs="Arial" w:hAnsi="Arial"/>
                <w:sz w:val="22"/>
              </w:rPr>
              <w:t>: Provides data on market capitalization, prices, trading volume, and rankings for cryptocurrencies.</w:t>
            </w:r>
          </w:p>
          <w:p>
            <w:pPr>
              <w:spacing w:before="120" w:after="120" w:line="288" w:lineRule="auto"/>
              <w:ind w:left="0"/>
              <w:jc w:val="left"/>
            </w:pPr>
            <w:r>
              <w:rPr>
                <w:rFonts w:eastAsia="等线" w:ascii="Arial" w:cs="Arial" w:hAnsi="Arial"/>
                <w:b w:val="true"/>
                <w:sz w:val="22"/>
              </w:rPr>
              <w:t>Historical Data</w:t>
            </w:r>
            <w:r>
              <w:rPr>
                <w:rFonts w:eastAsia="等线" w:ascii="Arial" w:cs="Arial" w:hAnsi="Arial"/>
                <w:sz w:val="22"/>
              </w:rPr>
              <w:t>: Access to historical price data and market trends.</w:t>
            </w:r>
          </w:p>
          <w:p>
            <w:pPr>
              <w:spacing w:before="120" w:after="120" w:line="288" w:lineRule="auto"/>
              <w:ind w:left="0"/>
              <w:jc w:val="left"/>
            </w:pPr>
            <w:r>
              <w:rPr>
                <w:rFonts w:eastAsia="等线" w:ascii="Arial" w:cs="Arial" w:hAnsi="Arial"/>
                <w:b w:val="true"/>
                <w:sz w:val="22"/>
              </w:rPr>
              <w:t>Market Insights</w:t>
            </w:r>
            <w:r>
              <w:rPr>
                <w:rFonts w:eastAsia="等线" w:ascii="Arial" w:cs="Arial" w:hAnsi="Arial"/>
                <w:sz w:val="22"/>
              </w:rPr>
              <w:t>: Offers insights into market movements, coin trends, and comparative analysis.</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How to Call</w:t>
            </w:r>
            <w:r>
              <w:rPr>
                <w:rFonts w:eastAsia="等线" w:ascii="Arial" w:cs="Arial" w:hAnsi="Arial"/>
                <w:sz w:val="22"/>
              </w:rPr>
              <w:t>:</w:t>
            </w:r>
          </w:p>
          <w:p>
            <w:pPr>
              <w:numPr>
                <w:numId w:val="80"/>
              </w:numPr>
              <w:spacing w:before="120" w:after="120" w:line="288" w:lineRule="auto"/>
              <w:ind w:left="0"/>
              <w:jc w:val="left"/>
            </w:pPr>
            <w:r>
              <w:rPr>
                <w:rFonts w:eastAsia="等线" w:ascii="Arial" w:cs="Arial" w:hAnsi="Arial"/>
                <w:sz w:val="22"/>
              </w:rPr>
              <w:t xml:space="preserve">The API can be accessed via RESTful calls using an API key. It offers endpoints like </w:t>
            </w:r>
            <w:r>
              <w:rPr>
                <w:rFonts w:eastAsia="Consolas" w:ascii="Consolas" w:cs="Consolas" w:hAnsi="Consolas"/>
                <w:sz w:val="22"/>
                <w:shd w:fill="EFF0F1"/>
              </w:rPr>
              <w:t>/v1/cryptocurrency/listings/latest</w:t>
            </w:r>
            <w:r>
              <w:rPr>
                <w:rFonts w:eastAsia="等线" w:ascii="Arial" w:cs="Arial" w:hAnsi="Arial"/>
                <w:sz w:val="22"/>
              </w:rPr>
              <w:t xml:space="preserve"> for the latest market data and </w:t>
            </w:r>
            <w:r>
              <w:rPr>
                <w:rFonts w:eastAsia="Consolas" w:ascii="Consolas" w:cs="Consolas" w:hAnsi="Consolas"/>
                <w:sz w:val="22"/>
                <w:shd w:fill="EFF0F1"/>
              </w:rPr>
              <w:t>/v1/cryptocurrency/quotes/latest</w:t>
            </w:r>
            <w:r>
              <w:rPr>
                <w:rFonts w:eastAsia="等线" w:ascii="Arial" w:cs="Arial" w:hAnsi="Arial"/>
                <w:sz w:val="22"/>
              </w:rPr>
              <w:t xml:space="preserve"> for real-time quotes.</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Performance Parameters</w:t>
            </w:r>
            <w:r>
              <w:rPr>
                <w:rFonts w:eastAsia="等线" w:ascii="Arial" w:cs="Arial" w:hAnsi="Arial"/>
                <w:sz w:val="22"/>
              </w:rPr>
              <w:t>:</w:t>
            </w:r>
          </w:p>
          <w:p>
            <w:pPr>
              <w:numPr>
                <w:numId w:val="81"/>
              </w:numPr>
              <w:spacing w:before="120" w:after="120" w:line="288" w:lineRule="auto"/>
              <w:ind w:left="0"/>
              <w:jc w:val="left"/>
            </w:pPr>
            <w:r>
              <w:rPr>
                <w:rFonts w:eastAsia="等线" w:ascii="Arial" w:cs="Arial" w:hAnsi="Arial"/>
                <w:b w:val="true"/>
                <w:sz w:val="22"/>
              </w:rPr>
              <w:t>Data Accuracy</w:t>
            </w:r>
            <w:r>
              <w:rPr>
                <w:rFonts w:eastAsia="等线" w:ascii="Arial" w:cs="Arial" w:hAnsi="Arial"/>
                <w:sz w:val="22"/>
              </w:rPr>
              <w:t>: High accuracy with data aggregated from multiple exchanges.</w:t>
            </w:r>
          </w:p>
          <w:p>
            <w:pPr>
              <w:numPr>
                <w:numId w:val="82"/>
              </w:numPr>
              <w:spacing w:before="120" w:after="120" w:line="288" w:lineRule="auto"/>
              <w:ind w:left="0"/>
              <w:jc w:val="left"/>
            </w:pPr>
            <w:r>
              <w:rPr>
                <w:rFonts w:eastAsia="等线" w:ascii="Arial" w:cs="Arial" w:hAnsi="Arial"/>
                <w:b w:val="true"/>
                <w:sz w:val="22"/>
              </w:rPr>
              <w:t>Rate Limits</w:t>
            </w:r>
            <w:r>
              <w:rPr>
                <w:rFonts w:eastAsia="等线" w:ascii="Arial" w:cs="Arial" w:hAnsi="Arial"/>
                <w:sz w:val="22"/>
              </w:rPr>
              <w:t>: Depends on the subscription plan, with higher tiers offering more requests per minute.</w:t>
            </w:r>
          </w:p>
          <w:p>
            <w:pPr>
              <w:numPr>
                <w:numId w:val="83"/>
              </w:numPr>
              <w:spacing w:before="120" w:after="120" w:line="288" w:lineRule="auto"/>
              <w:ind w:left="0"/>
              <w:jc w:val="left"/>
            </w:pPr>
            <w:r>
              <w:rPr>
                <w:rFonts w:eastAsia="等线" w:ascii="Arial" w:cs="Arial" w:hAnsi="Arial"/>
                <w:b w:val="true"/>
                <w:sz w:val="22"/>
              </w:rPr>
              <w:t>Latency</w:t>
            </w:r>
            <w:r>
              <w:rPr>
                <w:rFonts w:eastAsia="等线" w:ascii="Arial" w:cs="Arial" w:hAnsi="Arial"/>
                <w:sz w:val="22"/>
              </w:rPr>
              <w:t>: Optimized for low-latency access to ensure real-time data availability.</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CoinGecko API</w:t>
            </w:r>
          </w:p>
          <w:p>
            <w:pPr>
              <w:spacing w:before="120" w:after="120" w:line="288" w:lineRule="auto"/>
              <w:ind w:left="0"/>
              <w:jc w:val="left"/>
            </w:pPr>
            <w:r>
              <w:rPr>
                <w:rFonts w:eastAsia="等线" w:ascii="Arial" w:cs="Arial" w:hAnsi="Arial"/>
                <w:sz w:val="22"/>
              </w:rPr>
              <w:t>https://www.coingecko.com/learn/crypto-portfolio-tracker-free-template</w:t>
            </w:r>
            <w:r>
              <w:rPr>
                <w:rFonts w:eastAsia="等线" w:ascii="Arial" w:cs="Arial" w:hAnsi="Arial"/>
                <w:sz w:val="22"/>
              </w:rPr>
              <w:br/>
            </w:r>
            <w:r>
              <w:rPr>
                <w:rFonts w:eastAsia="等线" w:ascii="Arial" w:cs="Arial" w:hAnsi="Arial"/>
                <w:sz w:val="22"/>
              </w:rPr>
              <w:t>（Zenith Liang）</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 2</w:t>
            </w:r>
          </w:p>
          <w:p>
            <w:pPr>
              <w:spacing w:before="120" w:after="120" w:line="288" w:lineRule="auto"/>
              <w:ind w:left="0"/>
              <w:jc w:val="left"/>
            </w:pPr>
            <w:r>
              <w:rPr>
                <w:rFonts w:eastAsia="等线" w:ascii="Arial" w:cs="Arial" w:hAnsi="Arial"/>
                <w:sz w:val="22"/>
              </w:rPr>
              <w:t>步骤 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CoinGecko API is a versatile and comprehensive API providing data on cryptocurrency prices, market data, volume, and more. It is known for its extensive coverage of cryptocurrencies and various market metrics.</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Functionality and Uses</w:t>
            </w:r>
            <w:r>
              <w:rPr>
                <w:rFonts w:eastAsia="等线" w:ascii="Arial" w:cs="Arial" w:hAnsi="Arial"/>
                <w:sz w:val="22"/>
              </w:rPr>
              <w:t>:</w:t>
            </w:r>
          </w:p>
          <w:p>
            <w:pPr>
              <w:numPr>
                <w:numId w:val="84"/>
              </w:numPr>
              <w:spacing w:before="120" w:after="120" w:line="288" w:lineRule="auto"/>
              <w:ind w:left="0"/>
              <w:jc w:val="left"/>
            </w:pPr>
            <w:r>
              <w:rPr>
                <w:rFonts w:eastAsia="等线" w:ascii="Arial" w:cs="Arial" w:hAnsi="Arial"/>
                <w:b w:val="true"/>
                <w:sz w:val="22"/>
              </w:rPr>
              <w:t>Market Data</w:t>
            </w:r>
            <w:r>
              <w:rPr>
                <w:rFonts w:eastAsia="等线" w:ascii="Arial" w:cs="Arial" w:hAnsi="Arial"/>
                <w:sz w:val="22"/>
              </w:rPr>
              <w:t>: Includes price data, volume, market cap, and trading pairs.</w:t>
            </w:r>
          </w:p>
          <w:p>
            <w:pPr>
              <w:numPr>
                <w:numId w:val="85"/>
              </w:numPr>
              <w:spacing w:before="120" w:after="120" w:line="288" w:lineRule="auto"/>
              <w:ind w:left="0"/>
              <w:jc w:val="left"/>
            </w:pPr>
            <w:r>
              <w:rPr>
                <w:rFonts w:eastAsia="等线" w:ascii="Arial" w:cs="Arial" w:hAnsi="Arial"/>
                <w:b w:val="true"/>
                <w:sz w:val="22"/>
              </w:rPr>
              <w:t>Additional Data</w:t>
            </w:r>
            <w:r>
              <w:rPr>
                <w:rFonts w:eastAsia="等线" w:ascii="Arial" w:cs="Arial" w:hAnsi="Arial"/>
                <w:sz w:val="22"/>
              </w:rPr>
              <w:t>: Provides information on exchanges, derivatives, and decentralized finance (DeFi) data.</w:t>
            </w:r>
          </w:p>
          <w:p>
            <w:pPr>
              <w:numPr>
                <w:numId w:val="86"/>
              </w:numPr>
              <w:spacing w:before="120" w:after="120" w:line="288" w:lineRule="auto"/>
              <w:ind w:left="0"/>
              <w:jc w:val="left"/>
            </w:pPr>
            <w:r>
              <w:rPr>
                <w:rFonts w:eastAsia="等线" w:ascii="Arial" w:cs="Arial" w:hAnsi="Arial"/>
                <w:b w:val="true"/>
                <w:sz w:val="22"/>
              </w:rPr>
              <w:t>NFT Data</w:t>
            </w:r>
            <w:r>
              <w:rPr>
                <w:rFonts w:eastAsia="等线" w:ascii="Arial" w:cs="Arial" w:hAnsi="Arial"/>
                <w:sz w:val="22"/>
              </w:rPr>
              <w:t>: Offers data on NFT collections, including floor prices and trends.</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How to Call</w:t>
            </w:r>
            <w:r>
              <w:rPr>
                <w:rFonts w:eastAsia="等线" w:ascii="Arial" w:cs="Arial" w:hAnsi="Arial"/>
                <w:sz w:val="22"/>
              </w:rPr>
              <w:t>:</w:t>
            </w:r>
          </w:p>
          <w:p>
            <w:pPr>
              <w:numPr>
                <w:numId w:val="87"/>
              </w:numPr>
              <w:spacing w:before="120" w:after="120" w:line="288" w:lineRule="auto"/>
              <w:ind w:left="0"/>
              <w:jc w:val="left"/>
            </w:pPr>
            <w:r>
              <w:rPr>
                <w:rFonts w:eastAsia="等线" w:ascii="Arial" w:cs="Arial" w:hAnsi="Arial"/>
                <w:sz w:val="22"/>
              </w:rPr>
              <w:t xml:space="preserve">The API uses RESTful calls and requires an API key. Key endpoints include </w:t>
            </w:r>
            <w:r>
              <w:rPr>
                <w:rFonts w:eastAsia="Consolas" w:ascii="Consolas" w:cs="Consolas" w:hAnsi="Consolas"/>
                <w:sz w:val="22"/>
                <w:shd w:fill="EFF0F1"/>
              </w:rPr>
              <w:t>/coins/markets</w:t>
            </w:r>
            <w:r>
              <w:rPr>
                <w:rFonts w:eastAsia="等线" w:ascii="Arial" w:cs="Arial" w:hAnsi="Arial"/>
                <w:sz w:val="22"/>
              </w:rPr>
              <w:t xml:space="preserve"> for market data and </w:t>
            </w:r>
            <w:r>
              <w:rPr>
                <w:rFonts w:eastAsia="Consolas" w:ascii="Consolas" w:cs="Consolas" w:hAnsi="Consolas"/>
                <w:sz w:val="22"/>
                <w:shd w:fill="EFF0F1"/>
              </w:rPr>
              <w:t>/coins/{id}/market_chart</w:t>
            </w:r>
            <w:r>
              <w:rPr>
                <w:rFonts w:eastAsia="等线" w:ascii="Arial" w:cs="Arial" w:hAnsi="Arial"/>
                <w:sz w:val="22"/>
              </w:rPr>
              <w:t xml:space="preserve"> for historical data.</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Performance Parameters</w:t>
            </w:r>
            <w:r>
              <w:rPr>
                <w:rFonts w:eastAsia="等线" w:ascii="Arial" w:cs="Arial" w:hAnsi="Arial"/>
                <w:sz w:val="22"/>
              </w:rPr>
              <w:t>:</w:t>
            </w:r>
          </w:p>
          <w:p>
            <w:pPr>
              <w:numPr>
                <w:numId w:val="88"/>
              </w:numPr>
              <w:spacing w:before="120" w:after="120" w:line="288" w:lineRule="auto"/>
              <w:ind w:left="0"/>
              <w:jc w:val="left"/>
            </w:pPr>
            <w:r>
              <w:rPr>
                <w:rFonts w:eastAsia="等线" w:ascii="Arial" w:cs="Arial" w:hAnsi="Arial"/>
                <w:b w:val="true"/>
                <w:sz w:val="22"/>
              </w:rPr>
              <w:t>Coverage</w:t>
            </w:r>
            <w:r>
              <w:rPr>
                <w:rFonts w:eastAsia="等线" w:ascii="Arial" w:cs="Arial" w:hAnsi="Arial"/>
                <w:sz w:val="22"/>
              </w:rPr>
              <w:t>: Extensive coverage including lesser-known coins and tokens.</w:t>
            </w:r>
          </w:p>
          <w:p>
            <w:pPr>
              <w:numPr>
                <w:numId w:val="89"/>
              </w:numPr>
              <w:spacing w:before="120" w:after="120" w:line="288" w:lineRule="auto"/>
              <w:ind w:left="0"/>
              <w:jc w:val="left"/>
            </w:pPr>
            <w:r>
              <w:rPr>
                <w:rFonts w:eastAsia="等线" w:ascii="Arial" w:cs="Arial" w:hAnsi="Arial"/>
                <w:b w:val="true"/>
                <w:sz w:val="22"/>
              </w:rPr>
              <w:t>Rate Limits</w:t>
            </w:r>
            <w:r>
              <w:rPr>
                <w:rFonts w:eastAsia="等线" w:ascii="Arial" w:cs="Arial" w:hAnsi="Arial"/>
                <w:sz w:val="22"/>
              </w:rPr>
              <w:t>: Free tier offers limited requests; higher tiers allow more frequent access.</w:t>
            </w:r>
          </w:p>
          <w:p>
            <w:pPr>
              <w:numPr>
                <w:numId w:val="90"/>
              </w:numPr>
              <w:spacing w:before="120" w:after="120" w:line="288" w:lineRule="auto"/>
              <w:ind w:left="0"/>
              <w:jc w:val="left"/>
            </w:pPr>
            <w:r>
              <w:rPr>
                <w:rFonts w:eastAsia="等线" w:ascii="Arial" w:cs="Arial" w:hAnsi="Arial"/>
                <w:b w:val="true"/>
                <w:sz w:val="22"/>
              </w:rPr>
              <w:t>Data Refresh Rate</w:t>
            </w:r>
            <w:r>
              <w:rPr>
                <w:rFonts w:eastAsia="等线" w:ascii="Arial" w:cs="Arial" w:hAnsi="Arial"/>
                <w:sz w:val="22"/>
              </w:rPr>
              <w:t>: Frequent updates ensure up-to-date data is available.</w:t>
            </w:r>
          </w:p>
          <w:p>
            <w:pPr>
              <w:spacing w:before="120" w:after="120" w:line="288" w:lineRule="auto"/>
              <w:ind w:left="0"/>
              <w:jc w:val="left"/>
            </w:pP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Binance API</w:t>
              <w:br/>
            </w:r>
            <w:r>
              <w:rPr>
                <w:rFonts w:eastAsia="等线" w:ascii="Arial" w:cs="Arial" w:hAnsi="Arial"/>
                <w:sz w:val="22"/>
              </w:rPr>
              <w:t>（Zenith Liang）</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 1</w:t>
            </w:r>
          </w:p>
          <w:p>
            <w:pPr>
              <w:spacing w:before="120" w:after="120" w:line="288" w:lineRule="auto"/>
              <w:ind w:left="0"/>
              <w:jc w:val="left"/>
            </w:pPr>
            <w:r>
              <w:rPr>
                <w:rFonts w:eastAsia="等线" w:ascii="Arial" w:cs="Arial" w:hAnsi="Arial"/>
                <w:sz w:val="22"/>
              </w:rPr>
              <w:t>步骤 4</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Binance API provides access to a range of services offered by the Binance cryptocurrency exchange. It includes functionalities for trading, market data retrieval, account management, and more.</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Functionality and Uses</w:t>
            </w:r>
            <w:r>
              <w:rPr>
                <w:rFonts w:eastAsia="等线" w:ascii="Arial" w:cs="Arial" w:hAnsi="Arial"/>
                <w:sz w:val="22"/>
              </w:rPr>
              <w:t>:</w:t>
            </w:r>
          </w:p>
          <w:p>
            <w:pPr>
              <w:numPr>
                <w:numId w:val="91"/>
              </w:numPr>
              <w:spacing w:before="120" w:after="120" w:line="288" w:lineRule="auto"/>
              <w:ind w:left="0"/>
              <w:jc w:val="left"/>
            </w:pPr>
            <w:r>
              <w:rPr>
                <w:rFonts w:eastAsia="等线" w:ascii="Arial" w:cs="Arial" w:hAnsi="Arial"/>
                <w:b w:val="true"/>
                <w:sz w:val="22"/>
              </w:rPr>
              <w:t>Trading</w:t>
            </w:r>
            <w:r>
              <w:rPr>
                <w:rFonts w:eastAsia="等线" w:ascii="Arial" w:cs="Arial" w:hAnsi="Arial"/>
                <w:sz w:val="22"/>
              </w:rPr>
              <w:t>: Execute trades, including market, limit, and stop-limit orders.</w:t>
            </w:r>
          </w:p>
          <w:p>
            <w:pPr>
              <w:numPr>
                <w:numId w:val="92"/>
              </w:numPr>
              <w:spacing w:before="120" w:after="120" w:line="288" w:lineRule="auto"/>
              <w:ind w:left="0"/>
              <w:jc w:val="left"/>
            </w:pPr>
            <w:r>
              <w:rPr>
                <w:rFonts w:eastAsia="等线" w:ascii="Arial" w:cs="Arial" w:hAnsi="Arial"/>
                <w:b w:val="true"/>
                <w:sz w:val="22"/>
              </w:rPr>
              <w:t>Market Data</w:t>
            </w:r>
            <w:r>
              <w:rPr>
                <w:rFonts w:eastAsia="等线" w:ascii="Arial" w:cs="Arial" w:hAnsi="Arial"/>
                <w:sz w:val="22"/>
              </w:rPr>
              <w:t>: Access real-time market data, including prices, depth, and historical trades.</w:t>
            </w:r>
          </w:p>
          <w:p>
            <w:pPr>
              <w:numPr>
                <w:numId w:val="93"/>
              </w:numPr>
              <w:spacing w:before="120" w:after="120" w:line="288" w:lineRule="auto"/>
              <w:ind w:left="0"/>
              <w:jc w:val="left"/>
            </w:pPr>
            <w:r>
              <w:rPr>
                <w:rFonts w:eastAsia="等线" w:ascii="Arial" w:cs="Arial" w:hAnsi="Arial"/>
                <w:b w:val="true"/>
                <w:sz w:val="22"/>
              </w:rPr>
              <w:t>Account Management</w:t>
            </w:r>
            <w:r>
              <w:rPr>
                <w:rFonts w:eastAsia="等线" w:ascii="Arial" w:cs="Arial" w:hAnsi="Arial"/>
                <w:sz w:val="22"/>
              </w:rPr>
              <w:t>: Manage account balances, retrieve account information, and transaction history.</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How to Call</w:t>
            </w:r>
            <w:r>
              <w:rPr>
                <w:rFonts w:eastAsia="等线" w:ascii="Arial" w:cs="Arial" w:hAnsi="Arial"/>
                <w:sz w:val="22"/>
              </w:rPr>
              <w:t>:</w:t>
            </w:r>
          </w:p>
          <w:p>
            <w:pPr>
              <w:numPr>
                <w:numId w:val="94"/>
              </w:numPr>
              <w:spacing w:before="120" w:after="120" w:line="288" w:lineRule="auto"/>
              <w:ind w:left="0"/>
              <w:jc w:val="left"/>
            </w:pPr>
            <w:r>
              <w:rPr>
                <w:rFonts w:eastAsia="等线" w:ascii="Arial" w:cs="Arial" w:hAnsi="Arial"/>
                <w:sz w:val="22"/>
              </w:rPr>
              <w:t xml:space="preserve">The API is RESTful and WebSocket-based, requiring an API key. Key endpoints include </w:t>
            </w:r>
            <w:r>
              <w:rPr>
                <w:rFonts w:eastAsia="Consolas" w:ascii="Consolas" w:cs="Consolas" w:hAnsi="Consolas"/>
                <w:sz w:val="22"/>
                <w:shd w:fill="EFF0F1"/>
              </w:rPr>
              <w:t>/api/v3/ticker/price</w:t>
            </w:r>
            <w:r>
              <w:rPr>
                <w:rFonts w:eastAsia="等线" w:ascii="Arial" w:cs="Arial" w:hAnsi="Arial"/>
                <w:sz w:val="22"/>
              </w:rPr>
              <w:t xml:space="preserve"> for price data and </w:t>
            </w:r>
            <w:r>
              <w:rPr>
                <w:rFonts w:eastAsia="Consolas" w:ascii="Consolas" w:cs="Consolas" w:hAnsi="Consolas"/>
                <w:sz w:val="22"/>
                <w:shd w:fill="EFF0F1"/>
              </w:rPr>
              <w:t>/api/v3/order</w:t>
            </w:r>
            <w:r>
              <w:rPr>
                <w:rFonts w:eastAsia="等线" w:ascii="Arial" w:cs="Arial" w:hAnsi="Arial"/>
                <w:sz w:val="22"/>
              </w:rPr>
              <w:t xml:space="preserve"> for trading operations.</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Performance Parameters</w:t>
            </w:r>
            <w:r>
              <w:rPr>
                <w:rFonts w:eastAsia="等线" w:ascii="Arial" w:cs="Arial" w:hAnsi="Arial"/>
                <w:sz w:val="22"/>
              </w:rPr>
              <w:t>:</w:t>
            </w:r>
          </w:p>
          <w:p>
            <w:pPr>
              <w:numPr>
                <w:numId w:val="95"/>
              </w:numPr>
              <w:spacing w:before="120" w:after="120" w:line="288" w:lineRule="auto"/>
              <w:ind w:left="0"/>
              <w:jc w:val="left"/>
            </w:pPr>
            <w:r>
              <w:rPr>
                <w:rFonts w:eastAsia="等线" w:ascii="Arial" w:cs="Arial" w:hAnsi="Arial"/>
                <w:b w:val="true"/>
                <w:sz w:val="22"/>
              </w:rPr>
              <w:t>Scalability</w:t>
            </w:r>
            <w:r>
              <w:rPr>
                <w:rFonts w:eastAsia="等线" w:ascii="Arial" w:cs="Arial" w:hAnsi="Arial"/>
                <w:sz w:val="22"/>
              </w:rPr>
              <w:t>: Handles a high volume of requests, suitable for high-frequency trading.</w:t>
            </w:r>
          </w:p>
          <w:p>
            <w:pPr>
              <w:numPr>
                <w:numId w:val="96"/>
              </w:numPr>
              <w:spacing w:before="120" w:after="120" w:line="288" w:lineRule="auto"/>
              <w:ind w:left="0"/>
              <w:jc w:val="left"/>
            </w:pPr>
            <w:r>
              <w:rPr>
                <w:rFonts w:eastAsia="等线" w:ascii="Arial" w:cs="Arial" w:hAnsi="Arial"/>
                <w:b w:val="true"/>
                <w:sz w:val="22"/>
              </w:rPr>
              <w:t>Security</w:t>
            </w:r>
            <w:r>
              <w:rPr>
                <w:rFonts w:eastAsia="等线" w:ascii="Arial" w:cs="Arial" w:hAnsi="Arial"/>
                <w:sz w:val="22"/>
              </w:rPr>
              <w:t>: Offers features like IP whitelisting and two-factor authentication.</w:t>
            </w:r>
          </w:p>
          <w:p>
            <w:pPr>
              <w:numPr>
                <w:numId w:val="97"/>
              </w:numPr>
              <w:spacing w:before="120" w:after="120" w:line="288" w:lineRule="auto"/>
              <w:ind w:left="0"/>
              <w:jc w:val="left"/>
            </w:pPr>
            <w:r>
              <w:rPr>
                <w:rFonts w:eastAsia="等线" w:ascii="Arial" w:cs="Arial" w:hAnsi="Arial"/>
                <w:b w:val="true"/>
                <w:sz w:val="22"/>
              </w:rPr>
              <w:t>Rate Limits</w:t>
            </w:r>
            <w:r>
              <w:rPr>
                <w:rFonts w:eastAsia="等线" w:ascii="Arial" w:cs="Arial" w:hAnsi="Arial"/>
                <w:sz w:val="22"/>
              </w:rPr>
              <w:t>: Specific limits per endpoint; generally high capacity for professional use.</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PaaL</w:t>
            </w:r>
          </w:p>
          <w:p>
            <w:pPr>
              <w:spacing w:before="120" w:after="120" w:line="288" w:lineRule="auto"/>
              <w:ind w:left="0"/>
              <w:jc w:val="left"/>
            </w:pPr>
            <w:r>
              <w:rPr>
                <w:rFonts w:eastAsia="等线" w:ascii="Arial" w:cs="Arial" w:hAnsi="Arial"/>
                <w:sz w:val="22"/>
              </w:rPr>
              <w:t>https://www.paal.ai</w:t>
            </w:r>
          </w:p>
          <w:p>
            <w:pPr>
              <w:spacing w:before="120" w:after="120" w:line="288" w:lineRule="auto"/>
              <w:ind w:left="0"/>
              <w:jc w:val="left"/>
            </w:pPr>
            <w:r>
              <w:rPr>
                <w:rFonts w:eastAsia="等线" w:ascii="Arial" w:cs="Arial" w:hAnsi="Arial"/>
                <w:sz w:val="22"/>
              </w:rPr>
              <w:t>（choi）</w:t>
            </w:r>
          </w:p>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步骤2，3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 integrating with Telegram and Discord, PaaL offers users a range of features including token data analysis, fundamental and economic analysis of tokens, and text-to-image generation. The PaaL Bot can also be integrated into group chats to provide automatic replies to certain information.</w:t>
            </w:r>
          </w:p>
        </w:tc>
        <w:tc>
          <w:tcPr>
            <w:tcW w:w="1515" w:type="dxa"/>
            <w:tcMar>
              <w:top w:type="dxa" w:w="60"/>
              <w:left w:type="dxa" w:w="120"/>
              <w:bottom w:type="dxa" w:w="30"/>
              <w:right w:type="dxa" w:w="120"/>
            </w:tcMar>
          </w:tcPr>
          <w:p>
            <w:pPr>
              <w:numPr>
                <w:numId w:val="98"/>
              </w:numPr>
              <w:spacing w:before="120" w:after="120" w:line="288" w:lineRule="auto"/>
              <w:ind w:left="0"/>
              <w:jc w:val="left"/>
            </w:pPr>
            <w:r>
              <w:rPr>
                <w:rFonts w:eastAsia="等线" w:ascii="Arial" w:cs="Arial" w:hAnsi="Arial"/>
                <w:b w:val="true"/>
                <w:sz w:val="22"/>
              </w:rPr>
              <w:t>Personalized AI Bot Creation</w:t>
            </w:r>
            <w:r>
              <w:rPr>
                <w:rFonts w:eastAsia="等线" w:ascii="Arial" w:cs="Arial" w:hAnsi="Arial"/>
                <w:sz w:val="22"/>
              </w:rPr>
              <w:t>: Users can design AI Bots that are unique to their requirements.</w:t>
            </w:r>
          </w:p>
          <w:p>
            <w:pPr>
              <w:numPr>
                <w:numId w:val="99"/>
              </w:numPr>
              <w:spacing w:before="120" w:after="120" w:line="288" w:lineRule="auto"/>
              <w:ind w:left="0"/>
              <w:jc w:val="left"/>
            </w:pPr>
            <w:r>
              <w:rPr>
                <w:rFonts w:eastAsia="等线" w:ascii="Arial" w:cs="Arial" w:hAnsi="Arial"/>
                <w:b w:val="true"/>
                <w:sz w:val="22"/>
              </w:rPr>
              <w:t>Multi-platform Deployment</w:t>
            </w:r>
            <w:r>
              <w:rPr>
                <w:rFonts w:eastAsia="等线" w:ascii="Arial" w:cs="Arial" w:hAnsi="Arial"/>
                <w:sz w:val="22"/>
              </w:rPr>
              <w:t>: Deployment is supported across Telegram, Discord, and custom apps.</w:t>
            </w:r>
          </w:p>
          <w:p>
            <w:pPr>
              <w:numPr>
                <w:numId w:val="100"/>
              </w:numPr>
              <w:spacing w:before="120" w:after="120" w:line="288" w:lineRule="auto"/>
              <w:ind w:left="0"/>
              <w:jc w:val="left"/>
            </w:pPr>
            <w:r>
              <w:rPr>
                <w:rFonts w:eastAsia="等线" w:ascii="Arial" w:cs="Arial" w:hAnsi="Arial"/>
                <w:b w:val="true"/>
                <w:sz w:val="22"/>
              </w:rPr>
              <w:t>Business Solutions</w:t>
            </w:r>
            <w:r>
              <w:rPr>
                <w:rFonts w:eastAsia="等线" w:ascii="Arial" w:cs="Arial" w:hAnsi="Arial"/>
                <w:sz w:val="22"/>
              </w:rPr>
              <w:t>: Provides extensive solutions for business and project needs.</w:t>
            </w:r>
          </w:p>
          <w:p>
            <w:pPr>
              <w:numPr>
                <w:numId w:val="101"/>
              </w:numPr>
              <w:spacing w:before="120" w:after="120" w:line="288" w:lineRule="auto"/>
              <w:ind w:left="0"/>
              <w:jc w:val="left"/>
            </w:pPr>
            <w:r>
              <w:rPr>
                <w:rFonts w:eastAsia="等线" w:ascii="Arial" w:cs="Arial" w:hAnsi="Arial"/>
                <w:b w:val="true"/>
                <w:sz w:val="22"/>
              </w:rPr>
              <w:t>Information</w:t>
            </w:r>
            <w:r>
              <w:rPr>
                <w:rFonts w:eastAsia="等线" w:ascii="Arial" w:cs="Arial" w:hAnsi="Arial"/>
                <w:sz w:val="22"/>
              </w:rPr>
              <w:t>: Automates research, analysis, and knowledge management.</w:t>
            </w:r>
          </w:p>
          <w:p>
            <w:pPr>
              <w:numPr>
                <w:numId w:val="102"/>
              </w:numPr>
              <w:spacing w:before="120" w:after="120" w:line="288" w:lineRule="auto"/>
              <w:ind w:left="0"/>
              <w:jc w:val="left"/>
            </w:pPr>
            <w:r>
              <w:rPr>
                <w:rFonts w:eastAsia="等线" w:ascii="Arial" w:cs="Arial" w:hAnsi="Arial"/>
                <w:b w:val="true"/>
                <w:sz w:val="22"/>
              </w:rPr>
              <w:t>Communities</w:t>
            </w:r>
            <w:r>
              <w:rPr>
                <w:rFonts w:eastAsia="等线" w:ascii="Arial" w:cs="Arial" w:hAnsi="Arial"/>
                <w:sz w:val="22"/>
              </w:rPr>
              <w:t>: Enhances community engagement and information delivery.</w:t>
            </w:r>
          </w:p>
          <w:p>
            <w:pPr>
              <w:numPr>
                <w:numId w:val="103"/>
              </w:numPr>
              <w:spacing w:before="120" w:after="120" w:line="288" w:lineRule="auto"/>
              <w:ind w:left="0"/>
              <w:jc w:val="left"/>
            </w:pPr>
            <w:r>
              <w:rPr>
                <w:rFonts w:eastAsia="等线" w:ascii="Arial" w:cs="Arial" w:hAnsi="Arial"/>
                <w:b w:val="true"/>
                <w:sz w:val="22"/>
              </w:rPr>
              <w:t>Utilities</w:t>
            </w:r>
            <w:r>
              <w:rPr>
                <w:rFonts w:eastAsia="等线" w:ascii="Arial" w:cs="Arial" w:hAnsi="Arial"/>
                <w:sz w:val="22"/>
              </w:rPr>
              <w:t>: Applies market actions using ecosystem tools based on information.</w:t>
            </w:r>
          </w:p>
          <w:p>
            <w:pPr>
              <w:numPr>
                <w:numId w:val="104"/>
              </w:numPr>
              <w:spacing w:before="120" w:after="120" w:line="288" w:lineRule="auto"/>
              <w:ind w:left="0"/>
              <w:jc w:val="left"/>
            </w:pPr>
            <w:r>
              <w:rPr>
                <w:rFonts w:eastAsia="等线" w:ascii="Arial" w:cs="Arial" w:hAnsi="Arial"/>
                <w:b w:val="true"/>
                <w:sz w:val="22"/>
              </w:rPr>
              <w:t>AI Assistance</w:t>
            </w:r>
            <w:r>
              <w:rPr>
                <w:rFonts w:eastAsia="等线" w:ascii="Arial" w:cs="Arial" w:hAnsi="Arial"/>
                <w:sz w:val="22"/>
              </w:rPr>
              <w:t>: Offers strong AI support customizable for various groups and individuals.</w:t>
            </w:r>
          </w:p>
          <w:p>
            <w:pPr>
              <w:numPr>
                <w:numId w:val="105"/>
              </w:numPr>
              <w:spacing w:before="120" w:after="120" w:line="288" w:lineRule="auto"/>
              <w:ind w:left="0"/>
              <w:jc w:val="left"/>
            </w:pPr>
            <w:r>
              <w:rPr>
                <w:rFonts w:eastAsia="等线" w:ascii="Arial" w:cs="Arial" w:hAnsi="Arial"/>
                <w:b w:val="true"/>
                <w:sz w:val="22"/>
              </w:rPr>
              <w:t>Crypto Trading Plugin</w:t>
            </w:r>
            <w:r>
              <w:rPr>
                <w:rFonts w:eastAsia="等线" w:ascii="Arial" w:cs="Arial" w:hAnsi="Arial"/>
                <w:sz w:val="22"/>
              </w:rPr>
              <w:t>: Integrates advanced crypto trading capabilities with Paal X Wallet features.</w:t>
            </w:r>
          </w:p>
          <w:p>
            <w:pPr>
              <w:numPr>
                <w:numId w:val="106"/>
              </w:numPr>
              <w:spacing w:before="120" w:after="120" w:line="288" w:lineRule="auto"/>
              <w:ind w:left="0"/>
              <w:jc w:val="left"/>
            </w:pPr>
            <w:r>
              <w:rPr>
                <w:rFonts w:eastAsia="等线" w:ascii="Arial" w:cs="Arial" w:hAnsi="Arial"/>
                <w:b w:val="true"/>
                <w:sz w:val="22"/>
              </w:rPr>
              <w:t>AI Token Sniper</w:t>
            </w:r>
            <w:r>
              <w:rPr>
                <w:rFonts w:eastAsia="等线" w:ascii="Arial" w:cs="Arial" w:hAnsi="Arial"/>
                <w:sz w:val="22"/>
              </w:rPr>
              <w:t>: Identifies potential tokens using AI, combining blockchain and social data for investment advice.</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can integrate AI Bots into platforms like Telegram, Discord, or their own apps through PaaL AI's customized solutions, achieving automated and personalized services.</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Demonstrating strong market performance with significant trading volume and market capitalization, along with a broad user base and active communities, PaaL AI affirms its leading position in the AI sector.</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GraphLinq</w:t>
            </w:r>
          </w:p>
          <w:p>
            <w:pPr>
              <w:spacing w:before="120" w:after="120" w:line="288" w:lineRule="auto"/>
              <w:ind w:left="0"/>
              <w:jc w:val="left"/>
            </w:pPr>
            <w:r>
              <w:rPr>
                <w:rFonts w:eastAsia="等线" w:ascii="Arial" w:cs="Arial" w:hAnsi="Arial"/>
                <w:sz w:val="22"/>
              </w:rPr>
              <w:t>https://graphlinq.io</w:t>
            </w:r>
          </w:p>
          <w:p>
            <w:pPr>
              <w:spacing w:before="120" w:after="120" w:line="288" w:lineRule="auto"/>
              <w:ind w:left="0"/>
              <w:jc w:val="left"/>
            </w:pPr>
            <w:r>
              <w:rPr>
                <w:rFonts w:eastAsia="等线" w:ascii="Arial" w:cs="Arial" w:hAnsi="Arial"/>
                <w:sz w:val="22"/>
              </w:rPr>
              <w:t>（choi）</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步骤3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GraphLinq offers a method to deploy and manage automation processes without the need for programming, allowing users to easily set up automated tasks through a visual interface.</w:t>
            </w:r>
          </w:p>
        </w:tc>
        <w:tc>
          <w:tcPr>
            <w:tcW w:w="1515" w:type="dxa"/>
            <w:tcMar>
              <w:top w:type="dxa" w:w="60"/>
              <w:left w:type="dxa" w:w="120"/>
              <w:bottom w:type="dxa" w:w="30"/>
              <w:right w:type="dxa" w:w="120"/>
            </w:tcMar>
          </w:tcPr>
          <w:p>
            <w:pPr>
              <w:numPr>
                <w:numId w:val="107"/>
              </w:numPr>
              <w:spacing w:before="120" w:after="120" w:line="288" w:lineRule="auto"/>
              <w:ind w:left="0"/>
              <w:jc w:val="left"/>
            </w:pPr>
            <w:r>
              <w:rPr>
                <w:rFonts w:eastAsia="等线" w:ascii="Arial" w:cs="Arial" w:hAnsi="Arial"/>
                <w:b w:val="true"/>
                <w:sz w:val="22"/>
              </w:rPr>
              <w:t>Automated Process Deployment</w:t>
            </w:r>
            <w:r>
              <w:rPr>
                <w:rFonts w:eastAsia="等线" w:ascii="Arial" w:cs="Arial" w:hAnsi="Arial"/>
                <w:sz w:val="22"/>
              </w:rPr>
              <w:t>: Users can deploy various automated functionalities, such as periodically fetching Bitcoin prices from Coingecko and pushing them to a Telegram Bot.</w:t>
            </w:r>
          </w:p>
          <w:p>
            <w:pPr>
              <w:numPr>
                <w:numId w:val="108"/>
              </w:numPr>
              <w:spacing w:before="120" w:after="120" w:line="288" w:lineRule="auto"/>
              <w:ind w:left="0"/>
              <w:jc w:val="left"/>
            </w:pPr>
            <w:r>
              <w:rPr>
                <w:rFonts w:eastAsia="等线" w:ascii="Arial" w:cs="Arial" w:hAnsi="Arial"/>
                <w:b w:val="true"/>
                <w:sz w:val="22"/>
              </w:rPr>
              <w:t>Visual Process Creation</w:t>
            </w:r>
            <w:r>
              <w:rPr>
                <w:rFonts w:eastAsia="等线" w:ascii="Arial" w:cs="Arial" w:hAnsi="Arial"/>
                <w:sz w:val="22"/>
              </w:rPr>
              <w:t>: Users can create and design automated processes by dragging and dropping nodes in a graphical interface.</w:t>
            </w:r>
          </w:p>
          <w:p>
            <w:pPr>
              <w:numPr>
                <w:numId w:val="109"/>
              </w:numPr>
              <w:spacing w:before="120" w:after="120" w:line="288" w:lineRule="auto"/>
              <w:ind w:left="0"/>
              <w:jc w:val="left"/>
            </w:pPr>
            <w:r>
              <w:rPr>
                <w:rFonts w:eastAsia="等线" w:ascii="Arial" w:cs="Arial" w:hAnsi="Arial"/>
                <w:b w:val="true"/>
                <w:sz w:val="22"/>
              </w:rPr>
              <w:t>GraphLinq Engine Execution</w:t>
            </w:r>
            <w:r>
              <w:rPr>
                <w:rFonts w:eastAsia="等线" w:ascii="Arial" w:cs="Arial" w:hAnsi="Arial"/>
                <w:sz w:val="22"/>
              </w:rPr>
              <w:t>: An integrated engine is responsible for executing the automated tasks defined by the users.</w:t>
            </w:r>
          </w:p>
        </w:tc>
        <w:tc>
          <w:tcPr>
            <w:tcW w:w="1620" w:type="dxa"/>
            <w:tcMar>
              <w:top w:type="dxa" w:w="60"/>
              <w:left w:type="dxa" w:w="120"/>
              <w:bottom w:type="dxa" w:w="30"/>
              <w:right w:type="dxa" w:w="120"/>
            </w:tcMar>
          </w:tcPr>
          <w:p>
            <w:pPr>
              <w:numPr>
                <w:numId w:val="110"/>
              </w:numPr>
              <w:spacing w:before="120" w:after="120" w:line="288" w:lineRule="auto"/>
              <w:ind w:left="0"/>
              <w:jc w:val="left"/>
            </w:pPr>
            <w:r>
              <w:rPr>
                <w:rFonts w:eastAsia="等线" w:ascii="Arial" w:cs="Arial" w:hAnsi="Arial"/>
                <w:sz w:val="22"/>
              </w:rPr>
              <w:t>Users construct automated processes by selecting templates, logical blocks, and connecting them in a graphical manner.</w:t>
            </w:r>
          </w:p>
          <w:p>
            <w:pPr>
              <w:spacing w:before="120" w:after="120" w:line="288" w:lineRule="auto"/>
              <w:ind w:left="0"/>
              <w:jc w:val="left"/>
            </w:pPr>
          </w:p>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GraphLinq emphasizes ease of use and visual operation, reducing the need for programming knowledge.</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Band protocol</w:t>
            </w:r>
          </w:p>
          <w:p>
            <w:pPr>
              <w:spacing w:before="120" w:after="120" w:line="288" w:lineRule="auto"/>
              <w:ind w:left="0"/>
              <w:jc w:val="left"/>
            </w:pPr>
            <w:r>
              <w:rPr>
                <w:rFonts w:eastAsia="等线" w:ascii="Arial" w:cs="Arial" w:hAnsi="Arial"/>
                <w:sz w:val="22"/>
              </w:rPr>
              <w:t>(Muye)</w:t>
            </w:r>
          </w:p>
          <w:p>
            <w:pPr>
              <w:spacing w:before="120" w:after="120" w:line="288" w:lineRule="auto"/>
              <w:ind w:left="0"/>
              <w:jc w:val="left"/>
            </w:pPr>
            <w:r>
              <w:rPr>
                <w:rFonts w:eastAsia="等线" w:ascii="Arial" w:cs="Arial" w:hAnsi="Arial"/>
                <w:sz w:val="22"/>
              </w:rPr>
              <w:t>https://www.bandprotocol.com/</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步骤3</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Band Protocol is a cross-chain data oracle platform that aggregates and connects real-world data and APIs to smart contracts. The network is designed to modularize and offload the heavy and resource-intensive tasks (i.e., fetching data from external sources aggregating them) from the smart contract platforms onto itself. This not only prevents such tasks from congesting or causing high transaction fees on the destination network, but the same data points can be packaged, used, and verified efficiently across multiple blockchains.</w:t>
            </w:r>
          </w:p>
          <w:p>
            <w:pPr>
              <w:spacing w:before="120" w:after="120" w:line="288" w:lineRule="auto"/>
              <w:ind w:left="0"/>
              <w:jc w:val="left"/>
            </w:pPr>
            <w:r>
              <w:rPr>
                <w:rFonts w:eastAsia="等线" w:ascii="Arial" w:cs="Arial" w:hAnsi="Arial"/>
                <w:sz w:val="22"/>
              </w:rPr>
              <w:t>https://docs.bandchain.org/introduction/overview</w:t>
            </w:r>
          </w:p>
        </w:tc>
        <w:tc>
          <w:tcPr>
            <w:tcW w:w="1515" w:type="dxa"/>
            <w:tcMar>
              <w:top w:type="dxa" w:w="60"/>
              <w:left w:type="dxa" w:w="120"/>
              <w:bottom w:type="dxa" w:w="30"/>
              <w:right w:type="dxa" w:w="120"/>
            </w:tcMar>
          </w:tcPr>
          <w:p>
            <w:pPr>
              <w:numPr>
                <w:numId w:val="111"/>
              </w:numPr>
              <w:spacing w:before="120" w:after="120" w:line="288" w:lineRule="auto"/>
              <w:ind w:left="0"/>
              <w:jc w:val="left"/>
            </w:pPr>
            <w:r>
              <w:rPr>
                <w:rFonts w:eastAsia="等线" w:ascii="Arial" w:cs="Arial" w:hAnsi="Arial"/>
                <w:b w:val="true"/>
                <w:sz w:val="22"/>
              </w:rPr>
              <w:t xml:space="preserve">Decentralized Standard Price Reference: </w:t>
            </w:r>
            <w:r>
              <w:rPr>
                <w:rFonts w:eastAsia="等线" w:ascii="Arial" w:cs="Arial" w:hAnsi="Arial"/>
                <w:sz w:val="22"/>
              </w:rPr>
              <w:t>With the next major upgrade of our Standard Dataset, we will be adding a new mechanism that will allow anyone to send price update transactions to our oracle contract themselves, all secured and verified by our lite client verification architecture and a challenge mechanism.</w:t>
            </w:r>
          </w:p>
          <w:p>
            <w:pPr>
              <w:numPr>
                <w:numId w:val="112"/>
              </w:numPr>
              <w:spacing w:before="120" w:after="120" w:line="288" w:lineRule="auto"/>
              <w:ind w:left="0"/>
              <w:jc w:val="left"/>
            </w:pPr>
            <w:r>
              <w:rPr>
                <w:rFonts w:eastAsia="等线" w:ascii="Arial" w:cs="Arial" w:hAnsi="Arial"/>
                <w:b w:val="true"/>
                <w:sz w:val="22"/>
              </w:rPr>
              <w:t xml:space="preserve">Verifiable Random Number Generators: </w:t>
            </w:r>
            <w:r>
              <w:rPr>
                <w:rFonts w:eastAsia="等线" w:ascii="Arial" w:cs="Arial" w:hAnsi="Arial"/>
                <w:sz w:val="22"/>
              </w:rPr>
              <w:t>By providing a tamper-proof method of generating unpredictable yet verifiably random values, this upcoming addition to Band's oracle functionality will greatly extend the range of applications and use cases that Band can support. Examples of such areas are:</w:t>
            </w:r>
          </w:p>
          <w:p>
            <w:pPr>
              <w:numPr>
                <w:numId w:val="113"/>
              </w:numPr>
              <w:spacing w:before="120" w:after="120" w:line="288" w:lineRule="auto"/>
              <w:ind w:left="453"/>
              <w:jc w:val="left"/>
            </w:pPr>
            <w:r>
              <w:rPr>
                <w:rFonts w:eastAsia="等线" w:ascii="Arial" w:cs="Arial" w:hAnsi="Arial"/>
                <w:sz w:val="22"/>
              </w:rPr>
              <w:t>NFTs</w:t>
            </w:r>
          </w:p>
          <w:p>
            <w:pPr>
              <w:numPr>
                <w:numId w:val="114"/>
              </w:numPr>
              <w:spacing w:before="120" w:after="120" w:line="288" w:lineRule="auto"/>
              <w:ind w:left="453"/>
              <w:jc w:val="left"/>
            </w:pPr>
            <w:r>
              <w:rPr>
                <w:rFonts w:eastAsia="等线" w:ascii="Arial" w:cs="Arial" w:hAnsi="Arial"/>
                <w:sz w:val="22"/>
              </w:rPr>
              <w:t>gambling</w:t>
            </w:r>
          </w:p>
          <w:p>
            <w:pPr>
              <w:numPr>
                <w:numId w:val="115"/>
              </w:numPr>
              <w:spacing w:before="120" w:after="120" w:line="288" w:lineRule="auto"/>
              <w:ind w:left="453"/>
              <w:jc w:val="left"/>
            </w:pPr>
            <w:r>
              <w:rPr>
                <w:rFonts w:eastAsia="等线" w:ascii="Arial" w:cs="Arial" w:hAnsi="Arial"/>
                <w:sz w:val="22"/>
              </w:rPr>
              <w:t>randomized selection</w:t>
            </w:r>
          </w:p>
          <w:p>
            <w:pPr>
              <w:spacing w:before="120" w:after="120" w:line="288" w:lineRule="auto"/>
              <w:ind w:left="0"/>
              <w:jc w:val="left"/>
            </w:pPr>
            <w:r>
              <w:rPr>
                <w:rFonts w:eastAsia="等线" w:ascii="Arial" w:cs="Arial" w:hAnsi="Arial"/>
                <w:sz w:val="22"/>
              </w:rPr>
              <w:t>https://docs.bandchain.org/introduction/example-use-cases</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Step 1. Install Golang</w:t>
            </w:r>
          </w:p>
          <w:p>
            <w:pPr>
              <w:spacing w:before="120" w:after="120" w:line="288" w:lineRule="auto"/>
              <w:ind w:left="0"/>
              <w:jc w:val="left"/>
            </w:pPr>
            <w:r>
              <w:rPr>
                <w:rFonts w:eastAsia="等线" w:ascii="Arial" w:cs="Arial" w:hAnsi="Arial"/>
                <w:b w:val="true"/>
                <w:sz w:val="22"/>
              </w:rPr>
              <w:t>Step 2. Get BandChain source code</w:t>
            </w:r>
          </w:p>
          <w:p>
            <w:pPr>
              <w:spacing w:before="120" w:after="120" w:line="288" w:lineRule="auto"/>
              <w:ind w:left="0"/>
              <w:jc w:val="left"/>
            </w:pPr>
            <w:r>
              <w:rPr>
                <w:rFonts w:eastAsia="等线" w:ascii="Arial" w:cs="Arial" w:hAnsi="Arial"/>
                <w:b w:val="true"/>
                <w:sz w:val="22"/>
              </w:rPr>
              <w:t>Step 3. Verify your installation</w:t>
            </w:r>
          </w:p>
          <w:p>
            <w:pPr>
              <w:spacing w:before="120" w:after="120" w:line="288" w:lineRule="auto"/>
              <w:ind w:left="0"/>
              <w:jc w:val="left"/>
            </w:pPr>
            <w:r>
              <w:rPr>
                <w:rFonts w:eastAsia="等线" w:ascii="Arial" w:cs="Arial" w:hAnsi="Arial"/>
                <w:sz w:val="22"/>
              </w:rPr>
              <w:t>https://github.com/bandprotocol/chain</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Scalability</w:t>
            </w:r>
            <w:r>
              <w:rPr>
                <w:rFonts w:eastAsia="等线" w:ascii="Arial" w:cs="Arial" w:hAnsi="Arial"/>
                <w:sz w:val="22"/>
              </w:rPr>
              <w:t>: Capable of handling a large number of data requests due to its multi-chain framework.</w:t>
            </w:r>
          </w:p>
          <w:p>
            <w:pPr>
              <w:spacing w:before="120" w:after="120" w:line="288" w:lineRule="auto"/>
              <w:ind w:left="0"/>
              <w:jc w:val="left"/>
            </w:pPr>
            <w:r>
              <w:rPr>
                <w:rFonts w:eastAsia="等线" w:ascii="Arial" w:cs="Arial" w:hAnsi="Arial"/>
                <w:b w:val="true"/>
                <w:sz w:val="22"/>
              </w:rPr>
              <w:t>Security</w:t>
            </w:r>
            <w:r>
              <w:rPr>
                <w:rFonts w:eastAsia="等线" w:ascii="Arial" w:cs="Arial" w:hAnsi="Arial"/>
                <w:sz w:val="22"/>
              </w:rPr>
              <w:t>: Employs decentralized validation and aggregation mechanisms to ensure data integrity.</w:t>
            </w:r>
          </w:p>
          <w:p>
            <w:pPr>
              <w:spacing w:before="120" w:after="120" w:line="288" w:lineRule="auto"/>
              <w:ind w:left="0"/>
              <w:jc w:val="left"/>
            </w:pPr>
            <w:r>
              <w:rPr>
                <w:rFonts w:eastAsia="等线" w:ascii="Arial" w:cs="Arial" w:hAnsi="Arial"/>
                <w:b w:val="true"/>
                <w:sz w:val="22"/>
              </w:rPr>
              <w:t>Customization</w:t>
            </w:r>
            <w:r>
              <w:rPr>
                <w:rFonts w:eastAsia="等线" w:ascii="Arial" w:cs="Arial" w:hAnsi="Arial"/>
                <w:sz w:val="22"/>
              </w:rPr>
              <w:t>: Offers flexibility in choosing data sources and aggregation methods.</w:t>
            </w:r>
          </w:p>
        </w:tc>
      </w:tr>
      <w:tr>
        <w:tc>
          <w:tcPr>
            <w:tcW w:w="825"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p>
        </w:tc>
        <w:tc>
          <w:tcPr>
            <w:tcW w:w="1515" w:type="dxa"/>
            <w:tcMar>
              <w:top w:type="dxa" w:w="60"/>
              <w:left w:type="dxa" w:w="120"/>
              <w:bottom w:type="dxa" w:w="30"/>
              <w:right w:type="dxa" w:w="120"/>
            </w:tcMar>
          </w:tcPr>
          <w:p>
            <w:pPr>
              <w:spacing w:before="120" w:after="120" w:line="288" w:lineRule="auto"/>
              <w:ind w:left="0"/>
              <w:jc w:val="left"/>
            </w:pPr>
          </w:p>
        </w:tc>
        <w:tc>
          <w:tcPr>
            <w:tcW w:w="1620" w:type="dxa"/>
            <w:tcMar>
              <w:top w:type="dxa" w:w="60"/>
              <w:left w:type="dxa" w:w="120"/>
              <w:bottom w:type="dxa" w:w="30"/>
              <w:right w:type="dxa" w:w="120"/>
            </w:tcMar>
          </w:tcPr>
          <w:p>
            <w:pPr>
              <w:spacing w:before="120" w:after="120" w:line="288" w:lineRule="auto"/>
              <w:ind w:left="0"/>
              <w:jc w:val="left"/>
            </w:pPr>
          </w:p>
        </w:tc>
        <w:tc>
          <w:tcPr>
            <w:tcW w:w="181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90592">
    <w:lvl>
      <w:numFmt w:val="bullet"/>
      <w:suff w:val="tab"/>
      <w:lvlText w:val="•"/>
      <w:rPr>
        <w:color w:val="3370ff"/>
      </w:rPr>
    </w:lvl>
  </w:abstractNum>
  <w:abstractNum w:abstractNumId="190593">
    <w:lvl>
      <w:numFmt w:val="bullet"/>
      <w:suff w:val="tab"/>
      <w:lvlText w:val="•"/>
      <w:rPr>
        <w:color w:val="3370ff"/>
      </w:rPr>
    </w:lvl>
  </w:abstractNum>
  <w:abstractNum w:abstractNumId="190594">
    <w:lvl>
      <w:numFmt w:val="bullet"/>
      <w:suff w:val="tab"/>
      <w:lvlText w:val="•"/>
      <w:rPr>
        <w:color w:val="3370ff"/>
      </w:rPr>
    </w:lvl>
  </w:abstractNum>
  <w:abstractNum w:abstractNumId="190595">
    <w:lvl>
      <w:start w:val="1"/>
      <w:numFmt w:val="decimal"/>
      <w:suff w:val="tab"/>
      <w:lvlText w:val="%1."/>
      <w:rPr>
        <w:color w:val="3370ff"/>
      </w:rPr>
    </w:lvl>
  </w:abstractNum>
  <w:abstractNum w:abstractNumId="190596">
    <w:lvl>
      <w:start w:val="2"/>
      <w:numFmt w:val="decimal"/>
      <w:suff w:val="tab"/>
      <w:lvlText w:val="%1."/>
      <w:rPr>
        <w:color w:val="3370ff"/>
      </w:rPr>
    </w:lvl>
  </w:abstractNum>
  <w:abstractNum w:abstractNumId="190597">
    <w:lvl>
      <w:numFmt w:val="bullet"/>
      <w:suff w:val="tab"/>
      <w:lvlText w:val="￮"/>
      <w:rPr>
        <w:color w:val="3370ff"/>
      </w:rPr>
    </w:lvl>
  </w:abstractNum>
  <w:abstractNum w:abstractNumId="190598">
    <w:lvl>
      <w:numFmt w:val="bullet"/>
      <w:suff w:val="tab"/>
      <w:lvlText w:val="￮"/>
      <w:rPr>
        <w:color w:val="3370ff"/>
      </w:rPr>
    </w:lvl>
  </w:abstractNum>
  <w:abstractNum w:abstractNumId="190599">
    <w:lvl>
      <w:numFmt w:val="bullet"/>
      <w:suff w:val="tab"/>
      <w:lvlText w:val="￮"/>
      <w:rPr>
        <w:color w:val="3370ff"/>
      </w:rPr>
    </w:lvl>
  </w:abstractNum>
  <w:abstractNum w:abstractNumId="190600">
    <w:lvl>
      <w:start w:val="1"/>
      <w:numFmt w:val="decimal"/>
      <w:suff w:val="tab"/>
      <w:lvlText w:val="%1."/>
      <w:rPr>
        <w:color w:val="3370ff"/>
      </w:rPr>
    </w:lvl>
  </w:abstractNum>
  <w:abstractNum w:abstractNumId="190601">
    <w:lvl>
      <w:start w:val="1"/>
      <w:numFmt w:val="lowerLetter"/>
      <w:suff w:val="tab"/>
      <w:lvlText w:val="%1."/>
      <w:rPr>
        <w:color w:val="3370ff"/>
      </w:rPr>
    </w:lvl>
  </w:abstractNum>
  <w:abstractNum w:abstractNumId="190602">
    <w:lvl>
      <w:start w:val="2"/>
      <w:numFmt w:val="lowerLetter"/>
      <w:suff w:val="tab"/>
      <w:lvlText w:val="%1."/>
      <w:rPr>
        <w:color w:val="3370ff"/>
      </w:rPr>
    </w:lvl>
  </w:abstractNum>
  <w:abstractNum w:abstractNumId="190603">
    <w:lvl>
      <w:start w:val="2"/>
      <w:numFmt w:val="decimal"/>
      <w:suff w:val="tab"/>
      <w:lvlText w:val="%1."/>
      <w:rPr>
        <w:color w:val="3370ff"/>
      </w:rPr>
    </w:lvl>
  </w:abstractNum>
  <w:abstractNum w:abstractNumId="190604">
    <w:lvl>
      <w:start w:val="1"/>
      <w:numFmt w:val="decimal"/>
      <w:suff w:val="tab"/>
      <w:lvlText w:val="%1."/>
      <w:rPr>
        <w:color w:val="3370ff"/>
      </w:rPr>
    </w:lvl>
  </w:abstractNum>
  <w:abstractNum w:abstractNumId="190605">
    <w:lvl>
      <w:numFmt w:val="bullet"/>
      <w:suff w:val="tab"/>
      <w:lvlText w:val="￮"/>
      <w:rPr>
        <w:color w:val="3370ff"/>
      </w:rPr>
    </w:lvl>
  </w:abstractNum>
  <w:abstractNum w:abstractNumId="190606">
    <w:lvl>
      <w:numFmt w:val="bullet"/>
      <w:suff w:val="tab"/>
      <w:lvlText w:val="￮"/>
      <w:rPr>
        <w:color w:val="3370ff"/>
      </w:rPr>
    </w:lvl>
  </w:abstractNum>
  <w:abstractNum w:abstractNumId="190607">
    <w:lvl>
      <w:start w:val="2"/>
      <w:numFmt w:val="decimal"/>
      <w:suff w:val="tab"/>
      <w:lvlText w:val="%1."/>
      <w:rPr>
        <w:color w:val="3370ff"/>
      </w:rPr>
    </w:lvl>
  </w:abstractNum>
  <w:abstractNum w:abstractNumId="190608">
    <w:lvl>
      <w:numFmt w:val="bullet"/>
      <w:suff w:val="tab"/>
      <w:lvlText w:val="￮"/>
      <w:rPr>
        <w:color w:val="3370ff"/>
      </w:rPr>
    </w:lvl>
  </w:abstractNum>
  <w:abstractNum w:abstractNumId="190609">
    <w:lvl>
      <w:numFmt w:val="bullet"/>
      <w:suff w:val="tab"/>
      <w:lvlText w:val="￮"/>
      <w:rPr>
        <w:color w:val="3370ff"/>
      </w:rPr>
    </w:lvl>
  </w:abstractNum>
  <w:abstractNum w:abstractNumId="190610">
    <w:lvl>
      <w:numFmt w:val="bullet"/>
      <w:suff w:val="tab"/>
      <w:lvlText w:val="￮"/>
      <w:rPr>
        <w:color w:val="3370ff"/>
      </w:rPr>
    </w:lvl>
  </w:abstractNum>
  <w:abstractNum w:abstractNumId="190611">
    <w:lvl>
      <w:start w:val="3"/>
      <w:numFmt w:val="decimal"/>
      <w:suff w:val="tab"/>
      <w:lvlText w:val="%1."/>
      <w:rPr>
        <w:color w:val="3370ff"/>
      </w:rPr>
    </w:lvl>
  </w:abstractNum>
  <w:abstractNum w:abstractNumId="190612">
    <w:lvl>
      <w:numFmt w:val="bullet"/>
      <w:suff w:val="tab"/>
      <w:lvlText w:val="￮"/>
      <w:rPr>
        <w:color w:val="3370ff"/>
      </w:rPr>
    </w:lvl>
  </w:abstractNum>
  <w:abstractNum w:abstractNumId="190613">
    <w:lvl>
      <w:start w:val="1"/>
      <w:numFmt w:val="decimal"/>
      <w:suff w:val="tab"/>
      <w:lvlText w:val="%1."/>
      <w:rPr>
        <w:color w:val="3370ff"/>
      </w:rPr>
    </w:lvl>
  </w:abstractNum>
  <w:abstractNum w:abstractNumId="190614">
    <w:lvl>
      <w:start w:val="1"/>
      <w:numFmt w:val="lowerLetter"/>
      <w:suff w:val="tab"/>
      <w:lvlText w:val="%1."/>
      <w:rPr>
        <w:color w:val="3370ff"/>
      </w:rPr>
    </w:lvl>
  </w:abstractNum>
  <w:abstractNum w:abstractNumId="190615">
    <w:lvl>
      <w:start w:val="2"/>
      <w:numFmt w:val="lowerLetter"/>
      <w:suff w:val="tab"/>
      <w:lvlText w:val="%1."/>
      <w:rPr>
        <w:color w:val="3370ff"/>
      </w:rPr>
    </w:lvl>
  </w:abstractNum>
  <w:abstractNum w:abstractNumId="190616">
    <w:lvl>
      <w:start w:val="3"/>
      <w:numFmt w:val="lowerLetter"/>
      <w:suff w:val="tab"/>
      <w:lvlText w:val="%1."/>
      <w:rPr>
        <w:color w:val="3370ff"/>
      </w:rPr>
    </w:lvl>
  </w:abstractNum>
  <w:abstractNum w:abstractNumId="190617">
    <w:lvl>
      <w:start w:val="4"/>
      <w:numFmt w:val="lowerLetter"/>
      <w:suff w:val="tab"/>
      <w:lvlText w:val="%1."/>
      <w:rPr>
        <w:color w:val="3370ff"/>
      </w:rPr>
    </w:lvl>
  </w:abstractNum>
  <w:abstractNum w:abstractNumId="190618">
    <w:lvl>
      <w:start w:val="2"/>
      <w:numFmt w:val="decimal"/>
      <w:suff w:val="tab"/>
      <w:lvlText w:val="%1."/>
      <w:rPr>
        <w:color w:val="3370ff"/>
      </w:rPr>
    </w:lvl>
  </w:abstractNum>
  <w:abstractNum w:abstractNumId="190619">
    <w:lvl>
      <w:start w:val="1"/>
      <w:numFmt w:val="lowerLetter"/>
      <w:suff w:val="tab"/>
      <w:lvlText w:val="%1."/>
      <w:rPr>
        <w:color w:val="3370ff"/>
      </w:rPr>
    </w:lvl>
  </w:abstractNum>
  <w:abstractNum w:abstractNumId="190620">
    <w:lvl>
      <w:start w:val="2"/>
      <w:numFmt w:val="lowerLetter"/>
      <w:suff w:val="tab"/>
      <w:lvlText w:val="%1."/>
      <w:rPr>
        <w:color w:val="3370ff"/>
      </w:rPr>
    </w:lvl>
  </w:abstractNum>
  <w:abstractNum w:abstractNumId="190621">
    <w:lvl>
      <w:start w:val="3"/>
      <w:numFmt w:val="lowerLetter"/>
      <w:suff w:val="tab"/>
      <w:lvlText w:val="%1."/>
      <w:rPr>
        <w:color w:val="3370ff"/>
      </w:rPr>
    </w:lvl>
  </w:abstractNum>
  <w:abstractNum w:abstractNumId="190622">
    <w:lvl>
      <w:start w:val="4"/>
      <w:numFmt w:val="lowerLetter"/>
      <w:suff w:val="tab"/>
      <w:lvlText w:val="%1."/>
      <w:rPr>
        <w:color w:val="3370ff"/>
      </w:rPr>
    </w:lvl>
  </w:abstractNum>
  <w:abstractNum w:abstractNumId="190623">
    <w:lvl>
      <w:start w:val="3"/>
      <w:numFmt w:val="decimal"/>
      <w:suff w:val="tab"/>
      <w:lvlText w:val="%1."/>
      <w:rPr>
        <w:color w:val="3370ff"/>
      </w:rPr>
    </w:lvl>
  </w:abstractNum>
  <w:abstractNum w:abstractNumId="190624">
    <w:lvl>
      <w:start w:val="1"/>
      <w:numFmt w:val="lowerLetter"/>
      <w:suff w:val="tab"/>
      <w:lvlText w:val="%1."/>
      <w:rPr>
        <w:color w:val="3370ff"/>
      </w:rPr>
    </w:lvl>
  </w:abstractNum>
  <w:abstractNum w:abstractNumId="190625">
    <w:lvl>
      <w:start w:val="2"/>
      <w:numFmt w:val="lowerLetter"/>
      <w:suff w:val="tab"/>
      <w:lvlText w:val="%1."/>
      <w:rPr>
        <w:color w:val="3370ff"/>
      </w:rPr>
    </w:lvl>
  </w:abstractNum>
  <w:abstractNum w:abstractNumId="190626">
    <w:lvl>
      <w:start w:val="3"/>
      <w:numFmt w:val="lowerLetter"/>
      <w:suff w:val="tab"/>
      <w:lvlText w:val="%1."/>
      <w:rPr>
        <w:color w:val="3370ff"/>
      </w:rPr>
    </w:lvl>
  </w:abstractNum>
  <w:abstractNum w:abstractNumId="190627">
    <w:lvl>
      <w:start w:val="4"/>
      <w:numFmt w:val="lowerLetter"/>
      <w:suff w:val="tab"/>
      <w:lvlText w:val="%1."/>
      <w:rPr>
        <w:color w:val="3370ff"/>
      </w:rPr>
    </w:lvl>
  </w:abstractNum>
  <w:abstractNum w:abstractNumId="190628">
    <w:lvl>
      <w:start w:val="4"/>
      <w:numFmt w:val="decimal"/>
      <w:suff w:val="tab"/>
      <w:lvlText w:val="%1."/>
      <w:rPr>
        <w:color w:val="3370ff"/>
      </w:rPr>
    </w:lvl>
  </w:abstractNum>
  <w:abstractNum w:abstractNumId="190629">
    <w:lvl>
      <w:start w:val="1"/>
      <w:numFmt w:val="decimal"/>
      <w:suff w:val="tab"/>
      <w:lvlText w:val="%1."/>
      <w:rPr>
        <w:color w:val="3370ff"/>
      </w:rPr>
    </w:lvl>
  </w:abstractNum>
  <w:abstractNum w:abstractNumId="190630">
    <w:lvl>
      <w:start w:val="2"/>
      <w:numFmt w:val="decimal"/>
      <w:suff w:val="tab"/>
      <w:lvlText w:val="%1."/>
      <w:rPr>
        <w:color w:val="3370ff"/>
      </w:rPr>
    </w:lvl>
  </w:abstractNum>
  <w:abstractNum w:abstractNumId="190631">
    <w:lvl>
      <w:start w:val="3"/>
      <w:numFmt w:val="decimal"/>
      <w:suff w:val="tab"/>
      <w:lvlText w:val="%1."/>
      <w:rPr>
        <w:color w:val="3370ff"/>
      </w:rPr>
    </w:lvl>
  </w:abstractNum>
  <w:abstractNum w:abstractNumId="190632">
    <w:lvl>
      <w:start w:val="4"/>
      <w:numFmt w:val="decimal"/>
      <w:suff w:val="tab"/>
      <w:lvlText w:val="%1."/>
      <w:rPr>
        <w:color w:val="3370ff"/>
      </w:rPr>
    </w:lvl>
  </w:abstractNum>
  <w:abstractNum w:abstractNumId="190633">
    <w:lvl>
      <w:start w:val="5"/>
      <w:numFmt w:val="decimal"/>
      <w:suff w:val="tab"/>
      <w:lvlText w:val="%1."/>
      <w:rPr>
        <w:color w:val="3370ff"/>
      </w:rPr>
    </w:lvl>
  </w:abstractNum>
  <w:abstractNum w:abstractNumId="190634">
    <w:lvl>
      <w:start w:val="1"/>
      <w:numFmt w:val="decimal"/>
      <w:suff w:val="tab"/>
      <w:lvlText w:val="%1."/>
      <w:rPr>
        <w:color w:val="3370ff"/>
      </w:rPr>
    </w:lvl>
  </w:abstractNum>
  <w:abstractNum w:abstractNumId="190635">
    <w:lvl>
      <w:start w:val="2"/>
      <w:numFmt w:val="decimal"/>
      <w:suff w:val="tab"/>
      <w:lvlText w:val="%1."/>
      <w:rPr>
        <w:color w:val="3370ff"/>
      </w:rPr>
    </w:lvl>
  </w:abstractNum>
  <w:abstractNum w:abstractNumId="190636">
    <w:lvl>
      <w:start w:val="3"/>
      <w:numFmt w:val="decimal"/>
      <w:suff w:val="tab"/>
      <w:lvlText w:val="%1."/>
      <w:rPr>
        <w:color w:val="3370ff"/>
      </w:rPr>
    </w:lvl>
  </w:abstractNum>
  <w:abstractNum w:abstractNumId="190637">
    <w:lvl>
      <w:start w:val="4"/>
      <w:numFmt w:val="decimal"/>
      <w:suff w:val="tab"/>
      <w:lvlText w:val="%1."/>
      <w:rPr>
        <w:color w:val="3370ff"/>
      </w:rPr>
    </w:lvl>
  </w:abstractNum>
  <w:abstractNum w:abstractNumId="190638">
    <w:lvl>
      <w:start w:val="5"/>
      <w:numFmt w:val="decimal"/>
      <w:suff w:val="tab"/>
      <w:lvlText w:val="%1."/>
      <w:rPr>
        <w:color w:val="3370ff"/>
      </w:rPr>
    </w:lvl>
  </w:abstractNum>
  <w:abstractNum w:abstractNumId="190639">
    <w:lvl>
      <w:start w:val="6"/>
      <w:numFmt w:val="decimal"/>
      <w:suff w:val="tab"/>
      <w:lvlText w:val="%1."/>
      <w:rPr>
        <w:color w:val="3370ff"/>
      </w:rPr>
    </w:lvl>
  </w:abstractNum>
  <w:abstractNum w:abstractNumId="190640">
    <w:lvl>
      <w:start w:val="7"/>
      <w:numFmt w:val="decimal"/>
      <w:suff w:val="tab"/>
      <w:lvlText w:val="%1."/>
      <w:rPr>
        <w:color w:val="3370ff"/>
      </w:rPr>
    </w:lvl>
  </w:abstractNum>
  <w:abstractNum w:abstractNumId="190641">
    <w:lvl>
      <w:numFmt w:val="bullet"/>
      <w:suff w:val="tab"/>
      <w:lvlText w:val="•"/>
      <w:rPr>
        <w:color w:val="3370ff"/>
      </w:rPr>
    </w:lvl>
  </w:abstractNum>
  <w:abstractNum w:abstractNumId="190642">
    <w:lvl>
      <w:numFmt w:val="bullet"/>
      <w:suff w:val="tab"/>
      <w:lvlText w:val="•"/>
      <w:rPr>
        <w:color w:val="3370ff"/>
      </w:rPr>
    </w:lvl>
  </w:abstractNum>
  <w:abstractNum w:abstractNumId="190643">
    <w:lvl>
      <w:numFmt w:val="bullet"/>
      <w:suff w:val="tab"/>
      <w:lvlText w:val="•"/>
      <w:rPr>
        <w:color w:val="3370ff"/>
      </w:rPr>
    </w:lvl>
  </w:abstractNum>
  <w:abstractNum w:abstractNumId="190644">
    <w:lvl>
      <w:numFmt w:val="bullet"/>
      <w:suff w:val="tab"/>
      <w:lvlText w:val="•"/>
      <w:rPr>
        <w:color w:val="3370ff"/>
      </w:rPr>
    </w:lvl>
  </w:abstractNum>
  <w:abstractNum w:abstractNumId="190645">
    <w:lvl>
      <w:numFmt w:val="bullet"/>
      <w:suff w:val="tab"/>
      <w:lvlText w:val="•"/>
      <w:rPr>
        <w:color w:val="3370ff"/>
      </w:rPr>
    </w:lvl>
  </w:abstractNum>
  <w:abstractNum w:abstractNumId="190646">
    <w:lvl>
      <w:numFmt w:val="bullet"/>
      <w:suff w:val="tab"/>
      <w:lvlText w:val="•"/>
      <w:rPr>
        <w:color w:val="3370ff"/>
      </w:rPr>
    </w:lvl>
  </w:abstractNum>
  <w:abstractNum w:abstractNumId="190647">
    <w:lvl>
      <w:numFmt w:val="bullet"/>
      <w:suff w:val="tab"/>
      <w:lvlText w:val="•"/>
      <w:rPr>
        <w:color w:val="3370ff"/>
      </w:rPr>
    </w:lvl>
  </w:abstractNum>
  <w:abstractNum w:abstractNumId="190648">
    <w:lvl>
      <w:numFmt w:val="bullet"/>
      <w:suff w:val="tab"/>
      <w:lvlText w:val="•"/>
      <w:rPr>
        <w:color w:val="3370ff"/>
      </w:rPr>
    </w:lvl>
  </w:abstractNum>
  <w:abstractNum w:abstractNumId="190649">
    <w:lvl>
      <w:numFmt w:val="bullet"/>
      <w:suff w:val="tab"/>
      <w:lvlText w:val="•"/>
      <w:rPr>
        <w:color w:val="3370ff"/>
      </w:rPr>
    </w:lvl>
  </w:abstractNum>
  <w:abstractNum w:abstractNumId="190650">
    <w:lvl>
      <w:numFmt w:val="bullet"/>
      <w:suff w:val="tab"/>
      <w:lvlText w:val="•"/>
      <w:rPr>
        <w:color w:val="3370ff"/>
      </w:rPr>
    </w:lvl>
  </w:abstractNum>
  <w:abstractNum w:abstractNumId="190651">
    <w:lvl>
      <w:numFmt w:val="bullet"/>
      <w:suff w:val="tab"/>
      <w:lvlText w:val="•"/>
      <w:rPr>
        <w:color w:val="3370ff"/>
      </w:rPr>
    </w:lvl>
  </w:abstractNum>
  <w:abstractNum w:abstractNumId="190652">
    <w:lvl>
      <w:numFmt w:val="bullet"/>
      <w:suff w:val="tab"/>
      <w:lvlText w:val="•"/>
      <w:rPr>
        <w:color w:val="3370ff"/>
      </w:rPr>
    </w:lvl>
  </w:abstractNum>
  <w:abstractNum w:abstractNumId="190653">
    <w:lvl>
      <w:numFmt w:val="bullet"/>
      <w:suff w:val="tab"/>
      <w:lvlText w:val="•"/>
      <w:rPr>
        <w:color w:val="3370ff"/>
      </w:rPr>
    </w:lvl>
  </w:abstractNum>
  <w:abstractNum w:abstractNumId="190654">
    <w:lvl>
      <w:numFmt w:val="bullet"/>
      <w:suff w:val="tab"/>
      <w:lvlText w:val="•"/>
      <w:rPr>
        <w:color w:val="3370ff"/>
      </w:rPr>
    </w:lvl>
  </w:abstractNum>
  <w:abstractNum w:abstractNumId="190655">
    <w:lvl>
      <w:numFmt w:val="bullet"/>
      <w:suff w:val="tab"/>
      <w:lvlText w:val="•"/>
      <w:rPr>
        <w:color w:val="3370ff"/>
      </w:rPr>
    </w:lvl>
  </w:abstractNum>
  <w:abstractNum w:abstractNumId="190656">
    <w:lvl>
      <w:numFmt w:val="bullet"/>
      <w:suff w:val="tab"/>
      <w:lvlText w:val="•"/>
      <w:rPr>
        <w:color w:val="3370ff"/>
      </w:rPr>
    </w:lvl>
  </w:abstractNum>
  <w:abstractNum w:abstractNumId="190657">
    <w:lvl>
      <w:numFmt w:val="bullet"/>
      <w:suff w:val="tab"/>
      <w:lvlText w:val="•"/>
      <w:rPr>
        <w:color w:val="3370ff"/>
      </w:rPr>
    </w:lvl>
  </w:abstractNum>
  <w:abstractNum w:abstractNumId="190658">
    <w:lvl>
      <w:numFmt w:val="bullet"/>
      <w:suff w:val="tab"/>
      <w:lvlText w:val="•"/>
      <w:rPr>
        <w:color w:val="3370ff"/>
      </w:rPr>
    </w:lvl>
  </w:abstractNum>
  <w:abstractNum w:abstractNumId="190659">
    <w:lvl>
      <w:numFmt w:val="bullet"/>
      <w:suff w:val="tab"/>
      <w:lvlText w:val="•"/>
      <w:rPr>
        <w:color w:val="3370ff"/>
      </w:rPr>
    </w:lvl>
  </w:abstractNum>
  <w:abstractNum w:abstractNumId="190660">
    <w:lvl>
      <w:numFmt w:val="bullet"/>
      <w:suff w:val="tab"/>
      <w:lvlText w:val="•"/>
      <w:rPr>
        <w:color w:val="3370ff"/>
      </w:rPr>
    </w:lvl>
  </w:abstractNum>
  <w:abstractNum w:abstractNumId="190661">
    <w:lvl>
      <w:numFmt w:val="bullet"/>
      <w:suff w:val="tab"/>
      <w:lvlText w:val="•"/>
      <w:rPr>
        <w:color w:val="3370ff"/>
      </w:rPr>
    </w:lvl>
  </w:abstractNum>
  <w:abstractNum w:abstractNumId="190662">
    <w:lvl>
      <w:numFmt w:val="bullet"/>
      <w:suff w:val="tab"/>
      <w:lvlText w:val="•"/>
      <w:rPr>
        <w:color w:val="3370ff"/>
      </w:rPr>
    </w:lvl>
  </w:abstractNum>
  <w:abstractNum w:abstractNumId="190663">
    <w:lvl>
      <w:numFmt w:val="bullet"/>
      <w:suff w:val="tab"/>
      <w:lvlText w:val="•"/>
      <w:rPr>
        <w:color w:val="3370ff"/>
      </w:rPr>
    </w:lvl>
  </w:abstractNum>
  <w:abstractNum w:abstractNumId="190664">
    <w:lvl>
      <w:numFmt w:val="bullet"/>
      <w:suff w:val="tab"/>
      <w:lvlText w:val="•"/>
      <w:rPr>
        <w:color w:val="3370ff"/>
      </w:rPr>
    </w:lvl>
  </w:abstractNum>
  <w:abstractNum w:abstractNumId="190665">
    <w:lvl>
      <w:numFmt w:val="bullet"/>
      <w:suff w:val="tab"/>
      <w:lvlText w:val="•"/>
      <w:rPr>
        <w:color w:val="3370ff"/>
      </w:rPr>
    </w:lvl>
  </w:abstractNum>
  <w:abstractNum w:abstractNumId="190666">
    <w:lvl>
      <w:numFmt w:val="bullet"/>
      <w:suff w:val="tab"/>
      <w:lvlText w:val="•"/>
      <w:rPr>
        <w:color w:val="3370ff"/>
      </w:rPr>
    </w:lvl>
  </w:abstractNum>
  <w:abstractNum w:abstractNumId="190667">
    <w:lvl>
      <w:numFmt w:val="bullet"/>
      <w:suff w:val="tab"/>
      <w:lvlText w:val="•"/>
      <w:rPr>
        <w:color w:val="3370ff"/>
      </w:rPr>
    </w:lvl>
  </w:abstractNum>
  <w:abstractNum w:abstractNumId="190668">
    <w:lvl>
      <w:numFmt w:val="bullet"/>
      <w:suff w:val="tab"/>
      <w:lvlText w:val="•"/>
      <w:rPr>
        <w:color w:val="3370ff"/>
      </w:rPr>
    </w:lvl>
  </w:abstractNum>
  <w:abstractNum w:abstractNumId="190669">
    <w:lvl>
      <w:numFmt w:val="bullet"/>
      <w:suff w:val="tab"/>
      <w:lvlText w:val="•"/>
      <w:rPr>
        <w:color w:val="3370ff"/>
      </w:rPr>
    </w:lvl>
  </w:abstractNum>
  <w:abstractNum w:abstractNumId="190670">
    <w:lvl>
      <w:numFmt w:val="bullet"/>
      <w:suff w:val="tab"/>
      <w:lvlText w:val="•"/>
      <w:rPr>
        <w:color w:val="3370ff"/>
      </w:rPr>
    </w:lvl>
  </w:abstractNum>
  <w:abstractNum w:abstractNumId="190671">
    <w:lvl>
      <w:numFmt w:val="bullet"/>
      <w:suff w:val="tab"/>
      <w:lvlText w:val="•"/>
      <w:rPr>
        <w:color w:val="3370ff"/>
      </w:rPr>
    </w:lvl>
  </w:abstractNum>
  <w:abstractNum w:abstractNumId="190672">
    <w:lvl>
      <w:numFmt w:val="bullet"/>
      <w:suff w:val="tab"/>
      <w:lvlText w:val="•"/>
      <w:rPr>
        <w:color w:val="3370ff"/>
      </w:rPr>
    </w:lvl>
  </w:abstractNum>
  <w:abstractNum w:abstractNumId="190673">
    <w:lvl>
      <w:numFmt w:val="bullet"/>
      <w:suff w:val="tab"/>
      <w:lvlText w:val="•"/>
      <w:rPr>
        <w:color w:val="3370ff"/>
      </w:rPr>
    </w:lvl>
  </w:abstractNum>
  <w:abstractNum w:abstractNumId="190674">
    <w:lvl>
      <w:numFmt w:val="bullet"/>
      <w:suff w:val="tab"/>
      <w:lvlText w:val="•"/>
      <w:rPr>
        <w:color w:val="3370ff"/>
      </w:rPr>
    </w:lvl>
  </w:abstractNum>
  <w:abstractNum w:abstractNumId="190675">
    <w:lvl>
      <w:numFmt w:val="bullet"/>
      <w:suff w:val="tab"/>
      <w:lvlText w:val="•"/>
      <w:rPr>
        <w:color w:val="3370ff"/>
      </w:rPr>
    </w:lvl>
  </w:abstractNum>
  <w:abstractNum w:abstractNumId="190676">
    <w:lvl>
      <w:numFmt w:val="bullet"/>
      <w:suff w:val="tab"/>
      <w:lvlText w:val="•"/>
      <w:rPr>
        <w:color w:val="3370ff"/>
      </w:rPr>
    </w:lvl>
  </w:abstractNum>
  <w:abstractNum w:abstractNumId="190677">
    <w:lvl>
      <w:numFmt w:val="bullet"/>
      <w:suff w:val="tab"/>
      <w:lvlText w:val="•"/>
      <w:rPr>
        <w:color w:val="3370ff"/>
      </w:rPr>
    </w:lvl>
  </w:abstractNum>
  <w:abstractNum w:abstractNumId="190678">
    <w:lvl>
      <w:numFmt w:val="bullet"/>
      <w:suff w:val="tab"/>
      <w:lvlText w:val="•"/>
      <w:rPr>
        <w:color w:val="3370ff"/>
      </w:rPr>
    </w:lvl>
  </w:abstractNum>
  <w:abstractNum w:abstractNumId="190679">
    <w:lvl>
      <w:numFmt w:val="bullet"/>
      <w:suff w:val="tab"/>
      <w:lvlText w:val="•"/>
      <w:rPr>
        <w:color w:val="3370ff"/>
      </w:rPr>
    </w:lvl>
  </w:abstractNum>
  <w:abstractNum w:abstractNumId="190680">
    <w:lvl>
      <w:numFmt w:val="bullet"/>
      <w:suff w:val="tab"/>
      <w:lvlText w:val="•"/>
      <w:rPr>
        <w:color w:val="3370ff"/>
      </w:rPr>
    </w:lvl>
  </w:abstractNum>
  <w:abstractNum w:abstractNumId="190681">
    <w:lvl>
      <w:numFmt w:val="bullet"/>
      <w:suff w:val="tab"/>
      <w:lvlText w:val="•"/>
      <w:rPr>
        <w:color w:val="3370ff"/>
      </w:rPr>
    </w:lvl>
  </w:abstractNum>
  <w:abstractNum w:abstractNumId="190682">
    <w:lvl>
      <w:numFmt w:val="bullet"/>
      <w:suff w:val="tab"/>
      <w:lvlText w:val="•"/>
      <w:rPr>
        <w:color w:val="3370ff"/>
      </w:rPr>
    </w:lvl>
  </w:abstractNum>
  <w:abstractNum w:abstractNumId="190683">
    <w:lvl>
      <w:numFmt w:val="bullet"/>
      <w:suff w:val="tab"/>
      <w:lvlText w:val="•"/>
      <w:rPr>
        <w:color w:val="3370ff"/>
      </w:rPr>
    </w:lvl>
  </w:abstractNum>
  <w:abstractNum w:abstractNumId="190684">
    <w:lvl>
      <w:numFmt w:val="bullet"/>
      <w:suff w:val="tab"/>
      <w:lvlText w:val="•"/>
      <w:rPr>
        <w:color w:val="3370ff"/>
      </w:rPr>
    </w:lvl>
  </w:abstractNum>
  <w:abstractNum w:abstractNumId="190685">
    <w:lvl>
      <w:numFmt w:val="bullet"/>
      <w:suff w:val="tab"/>
      <w:lvlText w:val="•"/>
      <w:rPr>
        <w:color w:val="3370ff"/>
      </w:rPr>
    </w:lvl>
  </w:abstractNum>
  <w:abstractNum w:abstractNumId="190686">
    <w:lvl>
      <w:numFmt w:val="bullet"/>
      <w:suff w:val="tab"/>
      <w:lvlText w:val="•"/>
      <w:rPr>
        <w:color w:val="3370ff"/>
      </w:rPr>
    </w:lvl>
  </w:abstractNum>
  <w:abstractNum w:abstractNumId="190687">
    <w:lvl>
      <w:numFmt w:val="bullet"/>
      <w:suff w:val="tab"/>
      <w:lvlText w:val="•"/>
      <w:rPr>
        <w:color w:val="3370ff"/>
      </w:rPr>
    </w:lvl>
  </w:abstractNum>
  <w:abstractNum w:abstractNumId="190688">
    <w:lvl>
      <w:numFmt w:val="bullet"/>
      <w:suff w:val="tab"/>
      <w:lvlText w:val="•"/>
      <w:rPr>
        <w:color w:val="3370ff"/>
      </w:rPr>
    </w:lvl>
  </w:abstractNum>
  <w:abstractNum w:abstractNumId="190689">
    <w:lvl>
      <w:numFmt w:val="bullet"/>
      <w:suff w:val="tab"/>
      <w:lvlText w:val="•"/>
      <w:rPr>
        <w:color w:val="3370ff"/>
      </w:rPr>
    </w:lvl>
  </w:abstractNum>
  <w:abstractNum w:abstractNumId="190690">
    <w:lvl>
      <w:numFmt w:val="bullet"/>
      <w:suff w:val="tab"/>
      <w:lvlText w:val="•"/>
      <w:rPr>
        <w:color w:val="3370ff"/>
      </w:rPr>
    </w:lvl>
  </w:abstractNum>
  <w:abstractNum w:abstractNumId="190691">
    <w:lvl>
      <w:numFmt w:val="bullet"/>
      <w:suff w:val="tab"/>
      <w:lvlText w:val="•"/>
      <w:rPr>
        <w:color w:val="3370ff"/>
      </w:rPr>
    </w:lvl>
  </w:abstractNum>
  <w:abstractNum w:abstractNumId="190692">
    <w:lvl>
      <w:numFmt w:val="bullet"/>
      <w:suff w:val="tab"/>
      <w:lvlText w:val="•"/>
      <w:rPr>
        <w:color w:val="3370ff"/>
      </w:rPr>
    </w:lvl>
  </w:abstractNum>
  <w:abstractNum w:abstractNumId="190693">
    <w:lvl>
      <w:numFmt w:val="bullet"/>
      <w:suff w:val="tab"/>
      <w:lvlText w:val="•"/>
      <w:rPr>
        <w:color w:val="3370ff"/>
      </w:rPr>
    </w:lvl>
  </w:abstractNum>
  <w:abstractNum w:abstractNumId="190694">
    <w:lvl>
      <w:numFmt w:val="bullet"/>
      <w:suff w:val="tab"/>
      <w:lvlText w:val="•"/>
      <w:rPr>
        <w:color w:val="3370ff"/>
      </w:rPr>
    </w:lvl>
  </w:abstractNum>
  <w:abstractNum w:abstractNumId="190695">
    <w:lvl>
      <w:numFmt w:val="bullet"/>
      <w:suff w:val="tab"/>
      <w:lvlText w:val="•"/>
      <w:rPr>
        <w:color w:val="3370ff"/>
      </w:rPr>
    </w:lvl>
  </w:abstractNum>
  <w:abstractNum w:abstractNumId="190696">
    <w:lvl>
      <w:numFmt w:val="bullet"/>
      <w:suff w:val="tab"/>
      <w:lvlText w:val="•"/>
      <w:rPr>
        <w:color w:val="3370ff"/>
      </w:rPr>
    </w:lvl>
  </w:abstractNum>
  <w:abstractNum w:abstractNumId="190697">
    <w:lvl>
      <w:numFmt w:val="bullet"/>
      <w:suff w:val="tab"/>
      <w:lvlText w:val="•"/>
      <w:rPr>
        <w:color w:val="3370ff"/>
      </w:rPr>
    </w:lvl>
  </w:abstractNum>
  <w:abstractNum w:abstractNumId="190698">
    <w:lvl>
      <w:numFmt w:val="bullet"/>
      <w:suff w:val="tab"/>
      <w:lvlText w:val="•"/>
      <w:rPr>
        <w:color w:val="3370ff"/>
      </w:rPr>
    </w:lvl>
  </w:abstractNum>
  <w:abstractNum w:abstractNumId="190699">
    <w:lvl>
      <w:numFmt w:val="bullet"/>
      <w:suff w:val="tab"/>
      <w:lvlText w:val="•"/>
      <w:rPr>
        <w:color w:val="3370ff"/>
      </w:rPr>
    </w:lvl>
  </w:abstractNum>
  <w:abstractNum w:abstractNumId="190700">
    <w:lvl>
      <w:numFmt w:val="bullet"/>
      <w:suff w:val="tab"/>
      <w:lvlText w:val="•"/>
      <w:rPr>
        <w:color w:val="3370ff"/>
      </w:rPr>
    </w:lvl>
  </w:abstractNum>
  <w:abstractNum w:abstractNumId="190701">
    <w:lvl>
      <w:numFmt w:val="bullet"/>
      <w:suff w:val="tab"/>
      <w:lvlText w:val="•"/>
      <w:rPr>
        <w:color w:val="3370ff"/>
      </w:rPr>
    </w:lvl>
  </w:abstractNum>
  <w:abstractNum w:abstractNumId="190702">
    <w:lvl>
      <w:numFmt w:val="bullet"/>
      <w:suff w:val="tab"/>
      <w:lvlText w:val="•"/>
      <w:rPr>
        <w:color w:val="3370ff"/>
      </w:rPr>
    </w:lvl>
  </w:abstractNum>
  <w:abstractNum w:abstractNumId="190703">
    <w:lvl>
      <w:numFmt w:val="bullet"/>
      <w:suff w:val="tab"/>
      <w:lvlText w:val="•"/>
      <w:rPr>
        <w:color w:val="3370ff"/>
      </w:rPr>
    </w:lvl>
  </w:abstractNum>
  <w:abstractNum w:abstractNumId="190704">
    <w:lvl>
      <w:numFmt w:val="bullet"/>
      <w:suff w:val="tab"/>
      <w:lvlText w:val="￮"/>
      <w:rPr>
        <w:color w:val="3370ff"/>
      </w:rPr>
    </w:lvl>
  </w:abstractNum>
  <w:abstractNum w:abstractNumId="190705">
    <w:lvl>
      <w:numFmt w:val="bullet"/>
      <w:suff w:val="tab"/>
      <w:lvlText w:val="￮"/>
      <w:rPr>
        <w:color w:val="3370ff"/>
      </w:rPr>
    </w:lvl>
  </w:abstractNum>
  <w:abstractNum w:abstractNumId="190706">
    <w:lvl>
      <w:numFmt w:val="bullet"/>
      <w:suff w:val="tab"/>
      <w:lvlText w:val="￮"/>
      <w:rPr>
        <w:color w:val="3370ff"/>
      </w:rPr>
    </w:lvl>
  </w:abstractNum>
  <w:num w:numId="1">
    <w:abstractNumId w:val="190592"/>
  </w:num>
  <w:num w:numId="2">
    <w:abstractNumId w:val="190593"/>
  </w:num>
  <w:num w:numId="3">
    <w:abstractNumId w:val="190594"/>
  </w:num>
  <w:num w:numId="4">
    <w:abstractNumId w:val="190595"/>
  </w:num>
  <w:num w:numId="5">
    <w:abstractNumId w:val="190596"/>
  </w:num>
  <w:num w:numId="6">
    <w:abstractNumId w:val="190597"/>
  </w:num>
  <w:num w:numId="7">
    <w:abstractNumId w:val="190598"/>
  </w:num>
  <w:num w:numId="8">
    <w:abstractNumId w:val="190599"/>
  </w:num>
  <w:num w:numId="9">
    <w:abstractNumId w:val="190600"/>
  </w:num>
  <w:num w:numId="10">
    <w:abstractNumId w:val="190601"/>
  </w:num>
  <w:num w:numId="11">
    <w:abstractNumId w:val="190602"/>
  </w:num>
  <w:num w:numId="12">
    <w:abstractNumId w:val="190603"/>
  </w:num>
  <w:num w:numId="13">
    <w:abstractNumId w:val="190604"/>
  </w:num>
  <w:num w:numId="14">
    <w:abstractNumId w:val="190605"/>
  </w:num>
  <w:num w:numId="15">
    <w:abstractNumId w:val="190606"/>
  </w:num>
  <w:num w:numId="16">
    <w:abstractNumId w:val="190607"/>
  </w:num>
  <w:num w:numId="17">
    <w:abstractNumId w:val="190608"/>
  </w:num>
  <w:num w:numId="18">
    <w:abstractNumId w:val="190609"/>
  </w:num>
  <w:num w:numId="19">
    <w:abstractNumId w:val="190610"/>
  </w:num>
  <w:num w:numId="20">
    <w:abstractNumId w:val="190611"/>
  </w:num>
  <w:num w:numId="21">
    <w:abstractNumId w:val="190612"/>
  </w:num>
  <w:num w:numId="22">
    <w:abstractNumId w:val="190613"/>
  </w:num>
  <w:num w:numId="23">
    <w:abstractNumId w:val="190614"/>
  </w:num>
  <w:num w:numId="24">
    <w:abstractNumId w:val="190615"/>
  </w:num>
  <w:num w:numId="25">
    <w:abstractNumId w:val="190616"/>
  </w:num>
  <w:num w:numId="26">
    <w:abstractNumId w:val="190617"/>
  </w:num>
  <w:num w:numId="27">
    <w:abstractNumId w:val="190618"/>
  </w:num>
  <w:num w:numId="28">
    <w:abstractNumId w:val="190619"/>
  </w:num>
  <w:num w:numId="29">
    <w:abstractNumId w:val="190620"/>
  </w:num>
  <w:num w:numId="30">
    <w:abstractNumId w:val="190621"/>
  </w:num>
  <w:num w:numId="31">
    <w:abstractNumId w:val="190622"/>
  </w:num>
  <w:num w:numId="32">
    <w:abstractNumId w:val="190623"/>
  </w:num>
  <w:num w:numId="33">
    <w:abstractNumId w:val="190624"/>
  </w:num>
  <w:num w:numId="34">
    <w:abstractNumId w:val="190625"/>
  </w:num>
  <w:num w:numId="35">
    <w:abstractNumId w:val="190626"/>
  </w:num>
  <w:num w:numId="36">
    <w:abstractNumId w:val="190627"/>
  </w:num>
  <w:num w:numId="37">
    <w:abstractNumId w:val="190628"/>
  </w:num>
  <w:num w:numId="38">
    <w:abstractNumId w:val="190629"/>
  </w:num>
  <w:num w:numId="39">
    <w:abstractNumId w:val="190630"/>
  </w:num>
  <w:num w:numId="40">
    <w:abstractNumId w:val="190631"/>
  </w:num>
  <w:num w:numId="41">
    <w:abstractNumId w:val="190632"/>
  </w:num>
  <w:num w:numId="42">
    <w:abstractNumId w:val="190633"/>
  </w:num>
  <w:num w:numId="43">
    <w:abstractNumId w:val="190634"/>
  </w:num>
  <w:num w:numId="44">
    <w:abstractNumId w:val="190635"/>
  </w:num>
  <w:num w:numId="45">
    <w:abstractNumId w:val="190636"/>
  </w:num>
  <w:num w:numId="46">
    <w:abstractNumId w:val="190637"/>
  </w:num>
  <w:num w:numId="47">
    <w:abstractNumId w:val="190638"/>
  </w:num>
  <w:num w:numId="48">
    <w:abstractNumId w:val="190639"/>
  </w:num>
  <w:num w:numId="49">
    <w:abstractNumId w:val="190640"/>
  </w:num>
  <w:num w:numId="50">
    <w:abstractNumId w:val="190641"/>
  </w:num>
  <w:num w:numId="51">
    <w:abstractNumId w:val="190642"/>
  </w:num>
  <w:num w:numId="52">
    <w:abstractNumId w:val="190643"/>
  </w:num>
  <w:num w:numId="53">
    <w:abstractNumId w:val="190644"/>
  </w:num>
  <w:num w:numId="54">
    <w:abstractNumId w:val="190645"/>
  </w:num>
  <w:num w:numId="55">
    <w:abstractNumId w:val="190646"/>
  </w:num>
  <w:num w:numId="56">
    <w:abstractNumId w:val="190647"/>
  </w:num>
  <w:num w:numId="57">
    <w:abstractNumId w:val="190648"/>
  </w:num>
  <w:num w:numId="58">
    <w:abstractNumId w:val="190649"/>
  </w:num>
  <w:num w:numId="59">
    <w:abstractNumId w:val="190650"/>
  </w:num>
  <w:num w:numId="60">
    <w:abstractNumId w:val="190651"/>
  </w:num>
  <w:num w:numId="61">
    <w:abstractNumId w:val="190652"/>
  </w:num>
  <w:num w:numId="62">
    <w:abstractNumId w:val="190653"/>
  </w:num>
  <w:num w:numId="63">
    <w:abstractNumId w:val="190654"/>
  </w:num>
  <w:num w:numId="64">
    <w:abstractNumId w:val="190655"/>
  </w:num>
  <w:num w:numId="65">
    <w:abstractNumId w:val="190656"/>
  </w:num>
  <w:num w:numId="66">
    <w:abstractNumId w:val="190657"/>
  </w:num>
  <w:num w:numId="67">
    <w:abstractNumId w:val="190658"/>
  </w:num>
  <w:num w:numId="68">
    <w:abstractNumId w:val="190659"/>
  </w:num>
  <w:num w:numId="69">
    <w:abstractNumId w:val="190660"/>
  </w:num>
  <w:num w:numId="70">
    <w:abstractNumId w:val="190661"/>
  </w:num>
  <w:num w:numId="71">
    <w:abstractNumId w:val="190662"/>
  </w:num>
  <w:num w:numId="72">
    <w:abstractNumId w:val="190663"/>
  </w:num>
  <w:num w:numId="73">
    <w:abstractNumId w:val="190664"/>
  </w:num>
  <w:num w:numId="74">
    <w:abstractNumId w:val="190665"/>
  </w:num>
  <w:num w:numId="75">
    <w:abstractNumId w:val="190666"/>
  </w:num>
  <w:num w:numId="76">
    <w:abstractNumId w:val="190667"/>
  </w:num>
  <w:num w:numId="77">
    <w:abstractNumId w:val="190668"/>
  </w:num>
  <w:num w:numId="78">
    <w:abstractNumId w:val="190669"/>
  </w:num>
  <w:num w:numId="79">
    <w:abstractNumId w:val="190670"/>
  </w:num>
  <w:num w:numId="80">
    <w:abstractNumId w:val="190671"/>
  </w:num>
  <w:num w:numId="81">
    <w:abstractNumId w:val="190672"/>
  </w:num>
  <w:num w:numId="82">
    <w:abstractNumId w:val="190673"/>
  </w:num>
  <w:num w:numId="83">
    <w:abstractNumId w:val="190674"/>
  </w:num>
  <w:num w:numId="84">
    <w:abstractNumId w:val="190675"/>
  </w:num>
  <w:num w:numId="85">
    <w:abstractNumId w:val="190676"/>
  </w:num>
  <w:num w:numId="86">
    <w:abstractNumId w:val="190677"/>
  </w:num>
  <w:num w:numId="87">
    <w:abstractNumId w:val="190678"/>
  </w:num>
  <w:num w:numId="88">
    <w:abstractNumId w:val="190679"/>
  </w:num>
  <w:num w:numId="89">
    <w:abstractNumId w:val="190680"/>
  </w:num>
  <w:num w:numId="90">
    <w:abstractNumId w:val="190681"/>
  </w:num>
  <w:num w:numId="91">
    <w:abstractNumId w:val="190682"/>
  </w:num>
  <w:num w:numId="92">
    <w:abstractNumId w:val="190683"/>
  </w:num>
  <w:num w:numId="93">
    <w:abstractNumId w:val="190684"/>
  </w:num>
  <w:num w:numId="94">
    <w:abstractNumId w:val="190685"/>
  </w:num>
  <w:num w:numId="95">
    <w:abstractNumId w:val="190686"/>
  </w:num>
  <w:num w:numId="96">
    <w:abstractNumId w:val="190687"/>
  </w:num>
  <w:num w:numId="97">
    <w:abstractNumId w:val="190688"/>
  </w:num>
  <w:num w:numId="98">
    <w:abstractNumId w:val="190689"/>
  </w:num>
  <w:num w:numId="99">
    <w:abstractNumId w:val="190690"/>
  </w:num>
  <w:num w:numId="100">
    <w:abstractNumId w:val="190691"/>
  </w:num>
  <w:num w:numId="101">
    <w:abstractNumId w:val="190692"/>
  </w:num>
  <w:num w:numId="102">
    <w:abstractNumId w:val="190693"/>
  </w:num>
  <w:num w:numId="103">
    <w:abstractNumId w:val="190694"/>
  </w:num>
  <w:num w:numId="104">
    <w:abstractNumId w:val="190695"/>
  </w:num>
  <w:num w:numId="105">
    <w:abstractNumId w:val="190696"/>
  </w:num>
  <w:num w:numId="106">
    <w:abstractNumId w:val="190697"/>
  </w:num>
  <w:num w:numId="107">
    <w:abstractNumId w:val="190698"/>
  </w:num>
  <w:num w:numId="108">
    <w:abstractNumId w:val="190699"/>
  </w:num>
  <w:num w:numId="109">
    <w:abstractNumId w:val="190700"/>
  </w:num>
  <w:num w:numId="110">
    <w:abstractNumId w:val="190701"/>
  </w:num>
  <w:num w:numId="111">
    <w:abstractNumId w:val="190702"/>
  </w:num>
  <w:num w:numId="112">
    <w:abstractNumId w:val="190703"/>
  </w:num>
  <w:num w:numId="113">
    <w:abstractNumId w:val="190704"/>
  </w:num>
  <w:num w:numId="114">
    <w:abstractNumId w:val="190705"/>
  </w:num>
  <w:num w:numId="115">
    <w:abstractNumId w:val="19070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github.com/isaiahbjork/Auto-GPT-Crypto-Plugin" TargetMode="External" Type="http://schemas.openxmlformats.org/officeDocument/2006/relationships/hyperlink"/><Relationship Id="rId11" Target="https://docs.alchemy.com/reference/throughput" TargetMode="External" Type="http://schemas.openxmlformats.org/officeDocument/2006/relationships/hyperlink"/><Relationship Id="rId12" Target="https://blog.chain.link/threshold-signatures-in-chainlink/" TargetMode="External" Type="http://schemas.openxmlformats.org/officeDocument/2006/relationships/hyperlink"/><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link.zhihu.com/?target=https%3A//github.com/jindaxiang/akshare" TargetMode="External" Type="http://schemas.openxmlformats.org/officeDocument/2006/relationships/hyperlink"/><Relationship Id="rId6" Target="https://alltick.co/" TargetMode="External" Type="http://schemas.openxmlformats.org/officeDocument/2006/relationships/hyperlink"/><Relationship Id="rId7" Target="https://docs.cryptohopper.com/docs/explore-features/dca/" TargetMode="External" Type="http://schemas.openxmlformats.org/officeDocument/2006/relationships/hyperlink"/><Relationship Id="rId8" Target="https://docs.cryptohopper.com/docs/explore-features/shorting/" TargetMode="External" Type="http://schemas.openxmlformats.org/officeDocument/2006/relationships/hyperlink"/><Relationship Id="rId9" Target="https://docs.cryptohopper.com/docs/configuring-your-hopper/trigger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2024-07-31T13:54:43Z</dcterms:created>
  <dc:creator>Apache POI</dc:creator>
</cp:coreProperties>
</file>