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439" w:rsidRDefault="00756EF4" w:rsidP="00756EF4">
      <w:r>
        <w:t>Thực hành:</w:t>
      </w:r>
      <w:r>
        <w:tab/>
      </w:r>
    </w:p>
    <w:p w:rsidR="00DB7439" w:rsidRDefault="00DB7439" w:rsidP="00DB743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Singleton</w:t>
      </w:r>
      <w:proofErr w:type="gramEnd"/>
      <w:r>
        <w:rPr>
          <w:rStyle w:val="Strong"/>
        </w:rPr>
        <w:t>:</w:t>
      </w:r>
      <w:r>
        <w:t xml:space="preserve"> Một đối tượng – dùng chung toàn hệ thống</w:t>
      </w:r>
    </w:p>
    <w:p w:rsidR="00DB7439" w:rsidRDefault="00DB7439" w:rsidP="00DB743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Factory</w:t>
      </w:r>
      <w:proofErr w:type="gramEnd"/>
      <w:r>
        <w:rPr>
          <w:rStyle w:val="Strong"/>
        </w:rPr>
        <w:t>:</w:t>
      </w:r>
      <w:r>
        <w:t xml:space="preserve"> Tạo đối tượng linh hoạt</w:t>
      </w:r>
    </w:p>
    <w:p w:rsidR="00DB7439" w:rsidRDefault="00DB7439" w:rsidP="00DB743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Abstract</w:t>
      </w:r>
      <w:proofErr w:type="gramEnd"/>
      <w:r>
        <w:rPr>
          <w:rStyle w:val="Strong"/>
        </w:rPr>
        <w:t xml:space="preserve"> Factory:</w:t>
      </w:r>
      <w:r>
        <w:t xml:space="preserve"> Tạo cả họ đối tượng</w:t>
      </w:r>
    </w:p>
    <w:p w:rsidR="00DB7439" w:rsidRDefault="00DB7439" w:rsidP="00DB743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State</w:t>
      </w:r>
      <w:proofErr w:type="gramEnd"/>
      <w:r>
        <w:rPr>
          <w:rStyle w:val="Strong"/>
        </w:rPr>
        <w:t>:</w:t>
      </w:r>
      <w:r>
        <w:t xml:space="preserve"> Thay đổi hành vi theo trạng thái</w:t>
      </w:r>
    </w:p>
    <w:p w:rsidR="00DB7439" w:rsidRDefault="00DB7439" w:rsidP="00DB743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Decorator</w:t>
      </w:r>
      <w:proofErr w:type="gramEnd"/>
      <w:r>
        <w:rPr>
          <w:rStyle w:val="Strong"/>
        </w:rPr>
        <w:t>:</w:t>
      </w:r>
      <w:r>
        <w:t xml:space="preserve"> Gắn thêm chức năng</w:t>
      </w:r>
    </w:p>
    <w:p w:rsidR="00DB7439" w:rsidRDefault="00DB7439" w:rsidP="00DB743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Strategy</w:t>
      </w:r>
      <w:proofErr w:type="gramEnd"/>
      <w:r>
        <w:rPr>
          <w:rStyle w:val="Strong"/>
        </w:rPr>
        <w:t>:</w:t>
      </w:r>
      <w:r>
        <w:t xml:space="preserve"> Đổi thuật toán khi chạy</w:t>
      </w:r>
    </w:p>
    <w:p w:rsidR="00DC6631" w:rsidRDefault="00DB7439" w:rsidP="00DB7439">
      <w:pPr>
        <w:pStyle w:val="NormalWeb"/>
      </w:pPr>
      <w:r>
        <w:t>Bài tập</w:t>
      </w:r>
    </w:p>
    <w:p w:rsidR="00DB7439" w:rsidRPr="00DC6631" w:rsidRDefault="00DB7439" w:rsidP="00DB7439">
      <w:pPr>
        <w:pStyle w:val="NormalWeb"/>
      </w:pPr>
      <w:r w:rsidRPr="00DB7439">
        <w:rPr>
          <w:b/>
        </w:rPr>
        <w:t>1</w:t>
      </w:r>
    </w:p>
    <w:p w:rsidR="00DB7439" w:rsidRDefault="00DB7439" w:rsidP="00DB7439">
      <w:pPr>
        <w:pStyle w:val="NormalWeb"/>
      </w:pPr>
      <w:r w:rsidRPr="00DB7439">
        <w:drawing>
          <wp:inline distT="0" distB="0" distL="0" distR="0" wp14:anchorId="0458587C" wp14:editId="2023D29F">
            <wp:extent cx="5048955" cy="9240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439" w:rsidRPr="00DB7439" w:rsidRDefault="00DB7439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39">
        <w:rPr>
          <w:rFonts w:ascii="Times New Roman" w:eastAsia="Times New Roman" w:hAnsi="Times New Roman" w:cs="Times New Roman"/>
          <w:b/>
          <w:bCs/>
          <w:sz w:val="24"/>
          <w:szCs w:val="24"/>
        </w:rPr>
        <w:t>Áp dụng: Singleton + Factory (Method)</w:t>
      </w:r>
    </w:p>
    <w:p w:rsidR="00DB7439" w:rsidRPr="00DB7439" w:rsidRDefault="00DB7439" w:rsidP="00DB7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 </w:t>
      </w:r>
      <w:r w:rsidRPr="00DB7439">
        <w:rPr>
          <w:rFonts w:ascii="Times New Roman" w:eastAsia="Times New Roman" w:hAnsi="Times New Roman" w:cs="Times New Roman"/>
          <w:b/>
          <w:bCs/>
          <w:sz w:val="36"/>
          <w:szCs w:val="36"/>
        </w:rPr>
        <w:t>Mô tả bài toán</w:t>
      </w:r>
    </w:p>
    <w:p w:rsidR="00DB7439" w:rsidRPr="00DB7439" w:rsidRDefault="00DB7439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39">
        <w:rPr>
          <w:rFonts w:ascii="Times New Roman" w:eastAsia="Times New Roman" w:hAnsi="Times New Roman" w:cs="Times New Roman"/>
          <w:sz w:val="24"/>
          <w:szCs w:val="24"/>
        </w:rPr>
        <w:t xml:space="preserve">Xây dựng </w:t>
      </w:r>
      <w:r w:rsidRPr="00DB7439">
        <w:rPr>
          <w:rFonts w:ascii="Times New Roman" w:eastAsia="Times New Roman" w:hAnsi="Times New Roman" w:cs="Times New Roman"/>
          <w:b/>
          <w:bCs/>
          <w:sz w:val="24"/>
          <w:szCs w:val="24"/>
        </w:rPr>
        <w:t>hệ thống thanh toán cho ứng dụng bán hàng online</w:t>
      </w:r>
      <w:r w:rsidRPr="00DB743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B7439">
        <w:rPr>
          <w:rFonts w:ascii="Times New Roman" w:eastAsia="Times New Roman" w:hAnsi="Times New Roman" w:cs="Times New Roman"/>
          <w:sz w:val="24"/>
          <w:szCs w:val="24"/>
        </w:rPr>
        <w:br/>
        <w:t>Hệ thống hỗ trợ nhiều hình thức thanh toán như:</w:t>
      </w:r>
    </w:p>
    <w:p w:rsidR="00DB7439" w:rsidRPr="00DB7439" w:rsidRDefault="00DB7439" w:rsidP="00DB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39">
        <w:rPr>
          <w:rFonts w:ascii="Times New Roman" w:eastAsia="Times New Roman" w:hAnsi="Times New Roman" w:cs="Times New Roman"/>
          <w:sz w:val="24"/>
          <w:szCs w:val="24"/>
        </w:rPr>
        <w:t>Tiền mặt</w:t>
      </w:r>
    </w:p>
    <w:p w:rsidR="00DB7439" w:rsidRPr="00DB7439" w:rsidRDefault="00DB7439" w:rsidP="00DB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39">
        <w:rPr>
          <w:rFonts w:ascii="Times New Roman" w:eastAsia="Times New Roman" w:hAnsi="Times New Roman" w:cs="Times New Roman"/>
          <w:sz w:val="24"/>
          <w:szCs w:val="24"/>
        </w:rPr>
        <w:t>MoMo</w:t>
      </w:r>
    </w:p>
    <w:p w:rsidR="00DB7439" w:rsidRPr="00DB7439" w:rsidRDefault="00DB7439" w:rsidP="00DB7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39">
        <w:rPr>
          <w:rFonts w:ascii="Times New Roman" w:eastAsia="Times New Roman" w:hAnsi="Times New Roman" w:cs="Times New Roman"/>
          <w:sz w:val="24"/>
          <w:szCs w:val="24"/>
        </w:rPr>
        <w:t>Thẻ ngân hàng</w:t>
      </w:r>
    </w:p>
    <w:p w:rsidR="00DB7439" w:rsidRDefault="00DB7439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39">
        <w:rPr>
          <w:rFonts w:ascii="Times New Roman" w:eastAsia="Times New Roman" w:hAnsi="Times New Roman" w:cs="Times New Roman"/>
          <w:sz w:val="24"/>
          <w:szCs w:val="24"/>
        </w:rPr>
        <w:t xml:space="preserve">Ngoài ra, hệ thống chỉ có </w:t>
      </w:r>
      <w:r w:rsidRPr="00DB7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một cấu hình thanh toán </w:t>
      </w:r>
      <w:proofErr w:type="gramStart"/>
      <w:r w:rsidRPr="00DB7439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gramEnd"/>
      <w:r w:rsidRPr="00DB7439">
        <w:rPr>
          <w:rFonts w:ascii="Times New Roman" w:eastAsia="Times New Roman" w:hAnsi="Times New Roman" w:cs="Times New Roman"/>
          <w:sz w:val="24"/>
          <w:szCs w:val="24"/>
        </w:rPr>
        <w:t xml:space="preserve"> (API key, môi trường test/production).</w:t>
      </w:r>
    </w:p>
    <w:p w:rsidR="00F13147" w:rsidRDefault="00F13147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14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1F8E86" wp14:editId="7B8A61F5">
            <wp:extent cx="4439285" cy="424731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4241" cy="42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439" w:rsidRDefault="00DB7439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439" w:rsidRDefault="00DB7439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439" w:rsidRDefault="00DC6631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Bài 1 </w:t>
      </w:r>
    </w:p>
    <w:p w:rsidR="00DC6631" w:rsidRDefault="00DC6631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6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271484" wp14:editId="5DBA9647">
            <wp:extent cx="5943600" cy="1003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631" w:rsidRPr="00DB7439" w:rsidRDefault="007D6A3E" w:rsidP="00DB7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A3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9CC5A5" wp14:editId="01205BB9">
            <wp:extent cx="5943600" cy="32423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41" w:rsidRDefault="00645941" w:rsidP="00756EF4">
      <w:r>
        <w:tab/>
      </w:r>
      <w:r>
        <w:tab/>
      </w:r>
    </w:p>
    <w:p w:rsidR="00645941" w:rsidRDefault="00645941" w:rsidP="00756EF4">
      <w:r>
        <w:t>Bài 2</w:t>
      </w:r>
    </w:p>
    <w:p w:rsidR="006A22D6" w:rsidRDefault="00645941" w:rsidP="006A22D6">
      <w:pPr>
        <w:pStyle w:val="Heading1"/>
      </w:pPr>
      <w:r w:rsidRPr="00645941">
        <w:drawing>
          <wp:inline distT="0" distB="0" distL="0" distR="0" wp14:anchorId="414E6832" wp14:editId="4AEF7C3F">
            <wp:extent cx="5943600" cy="10401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EF4">
        <w:tab/>
      </w:r>
      <w:r w:rsidR="00756EF4">
        <w:tab/>
      </w:r>
      <w:r w:rsidR="006A22D6">
        <w:rPr>
          <w:rFonts w:ascii="Calibri Light" w:hAnsi="Calibri Light" w:cs="Calibri Light"/>
        </w:rPr>
        <w:t>🧾</w:t>
      </w:r>
      <w:r w:rsidR="006A22D6">
        <w:t xml:space="preserve"> BÀI 2: TÍNH TOÁN THUẾ CHO SẢN PHẨM</w:t>
      </w:r>
    </w:p>
    <w:p w:rsidR="006A22D6" w:rsidRDefault="006A22D6" w:rsidP="006A22D6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Mô tả lại bài toán (ngắn gọn, chuẩn báo cáo)</w:t>
      </w:r>
    </w:p>
    <w:p w:rsidR="006A22D6" w:rsidRDefault="006A22D6" w:rsidP="006A22D6">
      <w:pPr>
        <w:pStyle w:val="NormalWeb"/>
      </w:pPr>
      <w:r>
        <w:t>Hệ thống bán hàng cần tính thuế cho các sản phẩm khác nhau.</w:t>
      </w:r>
      <w:r>
        <w:br/>
        <w:t xml:space="preserve">Mỗi sản phẩm có thể áp dụng </w:t>
      </w:r>
      <w:r>
        <w:rPr>
          <w:rStyle w:val="Strong"/>
        </w:rPr>
        <w:t>nhiều loại thuế</w:t>
      </w:r>
      <w:r>
        <w:t xml:space="preserve"> như:</w:t>
      </w:r>
    </w:p>
    <w:p w:rsidR="006A22D6" w:rsidRDefault="006A22D6" w:rsidP="006A22D6">
      <w:pPr>
        <w:pStyle w:val="NormalWeb"/>
        <w:numPr>
          <w:ilvl w:val="0"/>
          <w:numId w:val="2"/>
        </w:numPr>
      </w:pPr>
      <w:r>
        <w:t>VAT</w:t>
      </w:r>
    </w:p>
    <w:p w:rsidR="006A22D6" w:rsidRDefault="006A22D6" w:rsidP="006A22D6">
      <w:pPr>
        <w:pStyle w:val="NormalWeb"/>
        <w:numPr>
          <w:ilvl w:val="0"/>
          <w:numId w:val="2"/>
        </w:numPr>
      </w:pPr>
      <w:r>
        <w:t>Thuế tiêu thụ</w:t>
      </w:r>
    </w:p>
    <w:p w:rsidR="006A22D6" w:rsidRDefault="006A22D6" w:rsidP="006A22D6">
      <w:pPr>
        <w:pStyle w:val="NormalWeb"/>
        <w:numPr>
          <w:ilvl w:val="0"/>
          <w:numId w:val="2"/>
        </w:numPr>
      </w:pPr>
      <w:r>
        <w:t>Thuế đặc biệt (xa xỉ)</w:t>
      </w:r>
    </w:p>
    <w:p w:rsidR="006A22D6" w:rsidRDefault="006A22D6" w:rsidP="006A22D6">
      <w:pPr>
        <w:pStyle w:val="NormalWeb"/>
      </w:pPr>
      <w:r>
        <w:t>Thuế có thể:</w:t>
      </w:r>
    </w:p>
    <w:p w:rsidR="006A22D6" w:rsidRDefault="006A22D6" w:rsidP="006A22D6">
      <w:pPr>
        <w:pStyle w:val="NormalWeb"/>
        <w:numPr>
          <w:ilvl w:val="0"/>
          <w:numId w:val="3"/>
        </w:numPr>
      </w:pPr>
      <w:r>
        <w:t xml:space="preserve">thay đổi theo </w:t>
      </w:r>
      <w:r>
        <w:rPr>
          <w:rStyle w:val="Strong"/>
        </w:rPr>
        <w:t>loại sản phẩm</w:t>
      </w:r>
    </w:p>
    <w:p w:rsidR="006A22D6" w:rsidRDefault="006A22D6" w:rsidP="006A22D6">
      <w:pPr>
        <w:pStyle w:val="NormalWeb"/>
        <w:numPr>
          <w:ilvl w:val="0"/>
          <w:numId w:val="3"/>
        </w:numPr>
      </w:pPr>
      <w:r>
        <w:rPr>
          <w:rStyle w:val="Strong"/>
        </w:rPr>
        <w:t>kết hợp nhiều loại thuế</w:t>
      </w:r>
    </w:p>
    <w:p w:rsidR="006A22D6" w:rsidRDefault="006A22D6" w:rsidP="006A22D6">
      <w:pPr>
        <w:pStyle w:val="NormalWeb"/>
        <w:numPr>
          <w:ilvl w:val="0"/>
          <w:numId w:val="3"/>
        </w:numPr>
      </w:pPr>
      <w:r>
        <w:rPr>
          <w:rStyle w:val="Strong"/>
        </w:rPr>
        <w:t>bật / tắt linh hoạt</w:t>
      </w:r>
    </w:p>
    <w:p w:rsidR="006A22D6" w:rsidRDefault="006A22D6" w:rsidP="006A22D6">
      <w:r>
        <w:lastRenderedPageBreak/>
        <w:pict>
          <v:rect id="_x0000_i1025" style="width:0;height:1.5pt" o:hralign="center" o:hrstd="t" o:hr="t" fillcolor="#a0a0a0" stroked="f"/>
        </w:pict>
      </w:r>
    </w:p>
    <w:p w:rsidR="006A22D6" w:rsidRDefault="006A22D6" w:rsidP="006A22D6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ÁP DỤNG DESIGN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382"/>
      </w:tblGrid>
      <w:tr w:rsidR="006A22D6" w:rsidTr="006A2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2D6" w:rsidRDefault="006A2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6A22D6" w:rsidRDefault="006A22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6A22D6" w:rsidTr="006A2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2D6" w:rsidRDefault="006A22D6">
            <w:r>
              <w:rPr>
                <w:rStyle w:val="Strong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6A22D6" w:rsidRDefault="006A22D6">
            <w:r>
              <w:t>Trạng thái sản phẩm (Thường / Xa xỉ)</w:t>
            </w:r>
          </w:p>
        </w:tc>
      </w:tr>
      <w:tr w:rsidR="006A22D6" w:rsidTr="006A2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2D6" w:rsidRDefault="006A22D6">
            <w:r>
              <w:rPr>
                <w:rStyle w:val="Strong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6A22D6" w:rsidRDefault="006A22D6">
            <w:r>
              <w:t>Thuật toán tính thuế</w:t>
            </w:r>
          </w:p>
        </w:tc>
      </w:tr>
      <w:tr w:rsidR="006A22D6" w:rsidTr="006A2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2D6" w:rsidRDefault="006A22D6">
            <w:r>
              <w:rPr>
                <w:rStyle w:val="Strong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:rsidR="006A22D6" w:rsidRDefault="006A22D6">
            <w:r>
              <w:t>Cộng dồn nhiều loại thuế</w:t>
            </w:r>
          </w:p>
        </w:tc>
      </w:tr>
    </w:tbl>
    <w:p w:rsidR="00362FDB" w:rsidRDefault="00362FDB" w:rsidP="00756EF4">
      <w:bookmarkStart w:id="0" w:name="_GoBack"/>
      <w:bookmarkEnd w:id="0"/>
    </w:p>
    <w:sectPr w:rsidR="0036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496C76"/>
    <w:multiLevelType w:val="multilevel"/>
    <w:tmpl w:val="5A2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82A15"/>
    <w:multiLevelType w:val="multilevel"/>
    <w:tmpl w:val="559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15AE0"/>
    <w:multiLevelType w:val="multilevel"/>
    <w:tmpl w:val="F58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028"/>
    <w:rsid w:val="00362FDB"/>
    <w:rsid w:val="00645941"/>
    <w:rsid w:val="006A22D6"/>
    <w:rsid w:val="00756EF4"/>
    <w:rsid w:val="007D6A3E"/>
    <w:rsid w:val="00D00028"/>
    <w:rsid w:val="00DB7439"/>
    <w:rsid w:val="00DC6631"/>
    <w:rsid w:val="00F13147"/>
    <w:rsid w:val="00F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BCB14-0297-4E5C-9335-50B47B82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B7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743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B74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4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43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A2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4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2026-01-19T11:41:00Z</dcterms:created>
  <dcterms:modified xsi:type="dcterms:W3CDTF">2026-01-19T13:11:00Z</dcterms:modified>
</cp:coreProperties>
</file>