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43A4" w14:textId="1E1DDBD2" w:rsidR="008F0676" w:rsidRDefault="00070701" w:rsidP="00070701">
      <w:pPr>
        <w:pStyle w:val="Author"/>
        <w:spacing w:before="100" w:beforeAutospacing="1" w:after="100" w:afterAutospacing="1" w:line="276" w:lineRule="auto"/>
        <w:rPr>
          <w:sz w:val="16"/>
          <w:szCs w:val="16"/>
        </w:rPr>
      </w:pPr>
      <w:r>
        <w:rPr>
          <w:rFonts w:eastAsia="MS Mincho"/>
          <w:sz w:val="48"/>
          <w:szCs w:val="48"/>
        </w:rPr>
        <w:t>Đánh giá</w:t>
      </w:r>
      <w:r w:rsidRPr="00070701">
        <w:rPr>
          <w:rFonts w:eastAsia="MS Mincho"/>
          <w:sz w:val="48"/>
          <w:szCs w:val="48"/>
        </w:rPr>
        <w:t xml:space="preserve"> hiệu quả của các phương pháp dự đoán giá cổ phiếu bằng</w:t>
      </w:r>
      <w:r>
        <w:rPr>
          <w:rFonts w:eastAsia="MS Mincho"/>
          <w:sz w:val="48"/>
          <w:szCs w:val="48"/>
        </w:rPr>
        <w:t xml:space="preserve"> các</w:t>
      </w:r>
      <w:r w:rsidRPr="00070701">
        <w:rPr>
          <w:rFonts w:eastAsia="MS Mincho"/>
          <w:sz w:val="48"/>
          <w:szCs w:val="48"/>
        </w:rPr>
        <w:t xml:space="preserve"> thuật toán học máy</w:t>
      </w:r>
    </w:p>
    <w:p w14:paraId="1EA3FC06" w14:textId="77777777" w:rsidR="00D7522C" w:rsidRPr="00CA4392" w:rsidRDefault="00D7522C" w:rsidP="00070701">
      <w:pPr>
        <w:pStyle w:val="Author"/>
        <w:spacing w:before="100" w:beforeAutospacing="1" w:after="100" w:afterAutospacing="1" w:line="276" w:lineRule="auto"/>
        <w:rPr>
          <w:sz w:val="16"/>
          <w:szCs w:val="16"/>
        </w:rPr>
        <w:sectPr w:rsidR="00D7522C" w:rsidRPr="00CA4392" w:rsidSect="001A3B3D">
          <w:headerReference w:type="even" r:id="rId11"/>
          <w:headerReference w:type="default" r:id="rId12"/>
          <w:footerReference w:type="even" r:id="rId13"/>
          <w:footerReference w:type="default" r:id="rId14"/>
          <w:headerReference w:type="first" r:id="rId15"/>
          <w:footerReference w:type="first" r:id="rId16"/>
          <w:pgSz w:w="12240" w:h="15840" w:code="1"/>
          <w:pgMar w:top="1080" w:right="893" w:bottom="1440" w:left="893" w:header="720" w:footer="720" w:gutter="0"/>
          <w:cols w:space="720"/>
          <w:titlePg/>
          <w:docGrid w:linePitch="360"/>
        </w:sectPr>
      </w:pPr>
    </w:p>
    <w:tbl>
      <w:tblPr>
        <w:tblStyle w:val="TableGrid"/>
        <w:tblW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2611"/>
        <w:gridCol w:w="2611"/>
        <w:gridCol w:w="2611"/>
      </w:tblGrid>
      <w:tr w:rsidR="00090B6F" w14:paraId="1D48A6C2" w14:textId="77777777" w:rsidTr="00090B6F">
        <w:tc>
          <w:tcPr>
            <w:tcW w:w="2611" w:type="dxa"/>
            <w:vAlign w:val="center"/>
          </w:tcPr>
          <w:p w14:paraId="65BF2C24" w14:textId="77777777" w:rsidR="00090B6F" w:rsidRDefault="00090B6F" w:rsidP="00070701">
            <w:pPr>
              <w:spacing w:line="276" w:lineRule="auto"/>
            </w:pPr>
            <w:r>
              <w:t>1</w:t>
            </w:r>
            <w:r w:rsidRPr="00090B6F">
              <w:rPr>
                <w:vertAlign w:val="superscript"/>
              </w:rPr>
              <w:t>st</w:t>
            </w:r>
            <w:r>
              <w:t xml:space="preserve"> Trần Văn Quang</w:t>
            </w:r>
          </w:p>
          <w:p w14:paraId="7587F98E" w14:textId="01BA708F" w:rsidR="00090B6F" w:rsidRDefault="00EC0438" w:rsidP="00070701">
            <w:pPr>
              <w:spacing w:line="276" w:lineRule="auto"/>
            </w:pPr>
            <w:r>
              <w:t xml:space="preserve">Lớp: </w:t>
            </w:r>
            <w:r w:rsidR="00090B6F">
              <w:t>IS403.N21</w:t>
            </w:r>
          </w:p>
          <w:p w14:paraId="685F90EE" w14:textId="5146CE43" w:rsidR="00EC0438" w:rsidRDefault="00EC0438" w:rsidP="00070701">
            <w:pPr>
              <w:spacing w:line="276" w:lineRule="auto"/>
            </w:pPr>
            <w:r>
              <w:t>Trường đại học Công nghệ thông tin</w:t>
            </w:r>
          </w:p>
          <w:p w14:paraId="0310EE29" w14:textId="05C6CC0F" w:rsidR="00090B6F" w:rsidRDefault="00090B6F" w:rsidP="00070701">
            <w:pPr>
              <w:spacing w:line="276" w:lineRule="auto"/>
            </w:pPr>
            <w:r>
              <w:t>20520722@gm.uit.edu.vn</w:t>
            </w:r>
          </w:p>
        </w:tc>
        <w:tc>
          <w:tcPr>
            <w:tcW w:w="2611" w:type="dxa"/>
            <w:vAlign w:val="center"/>
          </w:tcPr>
          <w:p w14:paraId="37AF2888" w14:textId="77777777" w:rsidR="00090B6F" w:rsidRDefault="00090B6F" w:rsidP="00070701">
            <w:pPr>
              <w:spacing w:line="276" w:lineRule="auto"/>
            </w:pPr>
            <w:r>
              <w:t>2</w:t>
            </w:r>
            <w:r w:rsidRPr="00090B6F">
              <w:rPr>
                <w:vertAlign w:val="superscript"/>
              </w:rPr>
              <w:t>nd</w:t>
            </w:r>
            <w:r>
              <w:t xml:space="preserve"> Lê Công Thành</w:t>
            </w:r>
          </w:p>
          <w:p w14:paraId="4D310C38" w14:textId="351B3EBB" w:rsidR="00090B6F" w:rsidRDefault="00EC0438" w:rsidP="00070701">
            <w:pPr>
              <w:spacing w:line="276" w:lineRule="auto"/>
            </w:pPr>
            <w:r>
              <w:t>Lớp</w:t>
            </w:r>
            <w:r w:rsidR="00090B6F">
              <w:t>: IS403.N21</w:t>
            </w:r>
          </w:p>
          <w:p w14:paraId="35C540BB" w14:textId="77777777" w:rsidR="00EC0438" w:rsidRDefault="00EC0438" w:rsidP="00070701">
            <w:pPr>
              <w:spacing w:line="276" w:lineRule="auto"/>
            </w:pPr>
            <w:r>
              <w:t>Trường đại học Công nghệ thông tin</w:t>
            </w:r>
          </w:p>
          <w:p w14:paraId="3B8D43A8" w14:textId="4A608F49" w:rsidR="00090B6F" w:rsidRDefault="00090B6F" w:rsidP="00070701">
            <w:pPr>
              <w:spacing w:line="276" w:lineRule="auto"/>
            </w:pPr>
            <w:r>
              <w:t>20520763@gm.uit.edu.vn</w:t>
            </w:r>
          </w:p>
        </w:tc>
        <w:tc>
          <w:tcPr>
            <w:tcW w:w="2611" w:type="dxa"/>
            <w:vAlign w:val="center"/>
          </w:tcPr>
          <w:p w14:paraId="3E4BD9B1" w14:textId="77777777" w:rsidR="00090B6F" w:rsidRDefault="00090B6F" w:rsidP="00070701">
            <w:pPr>
              <w:spacing w:line="276" w:lineRule="auto"/>
            </w:pPr>
            <w:r>
              <w:t>3</w:t>
            </w:r>
            <w:r w:rsidRPr="00090B6F">
              <w:rPr>
                <w:vertAlign w:val="superscript"/>
              </w:rPr>
              <w:t>rd</w:t>
            </w:r>
            <w:r>
              <w:t xml:space="preserve"> Võ Hoàng Phúc</w:t>
            </w:r>
          </w:p>
          <w:p w14:paraId="04EC8F31" w14:textId="515EABE1" w:rsidR="00090B6F" w:rsidRDefault="00EC0438" w:rsidP="00070701">
            <w:pPr>
              <w:spacing w:line="276" w:lineRule="auto"/>
            </w:pPr>
            <w:r>
              <w:t>Lớp</w:t>
            </w:r>
            <w:r w:rsidR="00090B6F">
              <w:t>: IS403.N21</w:t>
            </w:r>
          </w:p>
          <w:p w14:paraId="486A22A2" w14:textId="77777777" w:rsidR="00EC0438" w:rsidRDefault="00EC0438" w:rsidP="00070701">
            <w:pPr>
              <w:spacing w:line="276" w:lineRule="auto"/>
            </w:pPr>
            <w:r>
              <w:t>Trường đại học Công nghệ thông tin</w:t>
            </w:r>
          </w:p>
          <w:p w14:paraId="356956AE" w14:textId="1500A2E8" w:rsidR="00090B6F" w:rsidRDefault="00090B6F" w:rsidP="00070701">
            <w:pPr>
              <w:spacing w:line="276" w:lineRule="auto"/>
            </w:pPr>
            <w:r>
              <w:t>20520698@gm.uit.edu.vn</w:t>
            </w:r>
          </w:p>
        </w:tc>
        <w:tc>
          <w:tcPr>
            <w:tcW w:w="2611" w:type="dxa"/>
            <w:vAlign w:val="center"/>
          </w:tcPr>
          <w:p w14:paraId="2056B1DD" w14:textId="795F8A62" w:rsidR="00090B6F" w:rsidRDefault="00090B6F" w:rsidP="00070701">
            <w:pPr>
              <w:spacing w:line="276" w:lineRule="auto"/>
            </w:pPr>
            <w:r>
              <w:t>4</w:t>
            </w:r>
            <w:r w:rsidRPr="00090B6F">
              <w:rPr>
                <w:vertAlign w:val="superscript"/>
              </w:rPr>
              <w:t>th</w:t>
            </w:r>
            <w:r>
              <w:t xml:space="preserve"> Nguyễn Hoàng Nhật</w:t>
            </w:r>
            <w:r>
              <w:br/>
            </w:r>
            <w:r w:rsidR="00EC0438">
              <w:t>Lớp</w:t>
            </w:r>
            <w:r>
              <w:t>: IS403.N21</w:t>
            </w:r>
          </w:p>
          <w:p w14:paraId="1DD4E5A5" w14:textId="77777777" w:rsidR="00EC0438" w:rsidRDefault="00EC0438" w:rsidP="00070701">
            <w:pPr>
              <w:spacing w:line="276" w:lineRule="auto"/>
            </w:pPr>
            <w:r>
              <w:t>Trường đại học Công nghệ thông tin</w:t>
            </w:r>
          </w:p>
          <w:p w14:paraId="252F291B" w14:textId="2C944721" w:rsidR="00090B6F" w:rsidRDefault="00090B6F" w:rsidP="00070701">
            <w:pPr>
              <w:spacing w:line="276" w:lineRule="auto"/>
            </w:pPr>
            <w:r>
              <w:t>20520673@gm.uit.edu.vn</w:t>
            </w:r>
          </w:p>
        </w:tc>
      </w:tr>
    </w:tbl>
    <w:p w14:paraId="1D0A89C4" w14:textId="77777777" w:rsidR="009303D9" w:rsidRPr="005B520E" w:rsidRDefault="009303D9" w:rsidP="00070701">
      <w:pPr>
        <w:spacing w:line="276" w:lineRule="auto"/>
        <w:jc w:val="both"/>
        <w:sectPr w:rsidR="009303D9" w:rsidRPr="005B520E">
          <w:type w:val="continuous"/>
          <w:pgSz w:w="12240" w:h="15840" w:code="1"/>
          <w:pgMar w:top="1080" w:right="893" w:bottom="1440" w:left="893" w:header="720" w:footer="720" w:gutter="0"/>
          <w:cols w:space="720"/>
          <w:docGrid w:linePitch="360"/>
        </w:sectPr>
      </w:pPr>
    </w:p>
    <w:p w14:paraId="46F23F0F" w14:textId="77777777" w:rsidR="00CA4392" w:rsidRPr="00F847A6" w:rsidRDefault="00CA4392" w:rsidP="00070701">
      <w:pPr>
        <w:pStyle w:val="Author"/>
        <w:spacing w:before="100" w:beforeAutospacing="1" w:line="276" w:lineRule="auto"/>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94008BB" w14:textId="77777777" w:rsidR="006347CF" w:rsidRPr="00F847A6" w:rsidRDefault="006347CF" w:rsidP="00070701">
      <w:pPr>
        <w:pStyle w:val="Author"/>
        <w:spacing w:before="100" w:beforeAutospacing="1" w:line="276" w:lineRule="auto"/>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67FB782A" w14:textId="0E64CA7A" w:rsidR="004A69D9" w:rsidRPr="006E0F2B" w:rsidRDefault="00EC0438" w:rsidP="00070701">
      <w:pPr>
        <w:pStyle w:val="Abstract"/>
        <w:spacing w:line="276" w:lineRule="auto"/>
        <w:rPr>
          <w:rStyle w:val="fontstyle01"/>
          <w:rFonts w:ascii="Times New Roman" w:hAnsi="Times New Roman"/>
          <w:b/>
          <w:bCs/>
          <w:sz w:val="22"/>
          <w:szCs w:val="22"/>
        </w:rPr>
      </w:pPr>
      <w:r w:rsidRPr="006E0F2B">
        <w:rPr>
          <w:i/>
          <w:iCs/>
          <w:sz w:val="22"/>
          <w:szCs w:val="22"/>
        </w:rPr>
        <w:t>Tóm tắt</w:t>
      </w:r>
      <w:r w:rsidR="00305D11" w:rsidRPr="006E0F2B">
        <w:rPr>
          <w:i/>
          <w:iCs/>
          <w:sz w:val="22"/>
          <w:szCs w:val="22"/>
        </w:rPr>
        <w:t xml:space="preserve"> </w:t>
      </w:r>
      <w:r w:rsidR="009303D9" w:rsidRPr="006E0F2B">
        <w:rPr>
          <w:sz w:val="22"/>
          <w:szCs w:val="22"/>
        </w:rPr>
        <w:t>—</w:t>
      </w:r>
      <w:r w:rsidR="00305D11" w:rsidRPr="006E0F2B">
        <w:rPr>
          <w:sz w:val="22"/>
          <w:szCs w:val="22"/>
        </w:rPr>
        <w:t xml:space="preserve"> </w:t>
      </w:r>
      <w:r w:rsidR="004A69D9" w:rsidRPr="006E0F2B">
        <w:rPr>
          <w:rStyle w:val="fontstyle01"/>
          <w:rFonts w:ascii="Times New Roman" w:hAnsi="Times New Roman"/>
          <w:b/>
          <w:bCs/>
          <w:sz w:val="22"/>
          <w:szCs w:val="22"/>
        </w:rPr>
        <w:t>Việc dự đoán giá cổ phiếu là một vấn đề quan trọng trong lĩnh vực tài chính và đầu tư. Trong nghiên cứu này, chúng tôi sử dụng các thuật toán học máy khác nhau để dự đoán giá cổ phiếu, bao gồm Linear Regression, ARIMA, SARIMAX, RNN, LSTM, GRU, CNN-LSTM, DLM, BDLM và GBT. Chúng tôi cũng sử dụng các kỹ thuật phân tích dữ liệu để phân tích chuỗi thời gian, phân tích tương quan và dự đoán đa biến. Mục tiêu của nghiên cứu này là so sánh hiệu suất của các thuật toán khác nhau và xác định phương pháp dự đoán giá cổ phiếu hiệu quả nhất. Kết quả cho thấy rằng các thuật toán</w:t>
      </w:r>
      <w:r w:rsidR="00342504" w:rsidRPr="006E0F2B">
        <w:rPr>
          <w:rStyle w:val="fontstyle01"/>
          <w:rFonts w:ascii="Times New Roman" w:hAnsi="Times New Roman"/>
          <w:b/>
          <w:bCs/>
          <w:sz w:val="22"/>
          <w:szCs w:val="22"/>
        </w:rPr>
        <w:t xml:space="preserve"> RNN,</w:t>
      </w:r>
      <w:r w:rsidR="004A69D9" w:rsidRPr="006E0F2B">
        <w:rPr>
          <w:rStyle w:val="fontstyle01"/>
          <w:rFonts w:ascii="Times New Roman" w:hAnsi="Times New Roman"/>
          <w:b/>
          <w:bCs/>
          <w:sz w:val="22"/>
          <w:szCs w:val="22"/>
        </w:rPr>
        <w:t xml:space="preserve"> LSTM</w:t>
      </w:r>
      <w:r w:rsidR="00342504" w:rsidRPr="006E0F2B">
        <w:rPr>
          <w:rStyle w:val="fontstyle01"/>
          <w:rFonts w:ascii="Times New Roman" w:hAnsi="Times New Roman"/>
          <w:b/>
          <w:bCs/>
          <w:sz w:val="22"/>
          <w:szCs w:val="22"/>
        </w:rPr>
        <w:t xml:space="preserve"> và</w:t>
      </w:r>
      <w:r w:rsidR="004A69D9" w:rsidRPr="006E0F2B">
        <w:rPr>
          <w:rStyle w:val="fontstyle01"/>
          <w:rFonts w:ascii="Times New Roman" w:hAnsi="Times New Roman"/>
          <w:b/>
          <w:bCs/>
          <w:sz w:val="22"/>
          <w:szCs w:val="22"/>
        </w:rPr>
        <w:t xml:space="preserve"> GRU đạt hiệu suất tốt nhất trong việc dự đoán giá cổ phiếu. Ngoài ra, kết quả cũng cho thấy rằng việc kết hợp CNN-LSTM có thể cải thiện độ chính xác và độ tin cậy của dự đoán.</w:t>
      </w:r>
    </w:p>
    <w:p w14:paraId="39D6196A" w14:textId="6CFC76A0" w:rsidR="009303D9" w:rsidRPr="00C62121" w:rsidRDefault="00EC0438" w:rsidP="00070701">
      <w:pPr>
        <w:pStyle w:val="Abstract"/>
        <w:spacing w:line="276" w:lineRule="auto"/>
        <w:ind w:firstLine="0"/>
        <w:rPr>
          <w:rFonts w:ascii="TimesNewRomanPS-BoldItalicMT" w:hAnsi="TimesNewRomanPS-BoldItalicMT" w:hint="eastAsia"/>
          <w:i/>
          <w:iCs/>
          <w:color w:val="000000"/>
          <w:sz w:val="22"/>
          <w:szCs w:val="22"/>
        </w:rPr>
      </w:pPr>
      <w:r w:rsidRPr="00C62121">
        <w:rPr>
          <w:sz w:val="22"/>
          <w:szCs w:val="22"/>
        </w:rPr>
        <w:t xml:space="preserve">Từ khóa – </w:t>
      </w:r>
      <w:r w:rsidR="004A69D9" w:rsidRPr="00C62121">
        <w:rPr>
          <w:sz w:val="22"/>
          <w:szCs w:val="22"/>
        </w:rPr>
        <w:t xml:space="preserve">dự đoán giá cổ phiếu, thuật toán, Linear Regression, ARIMA, SARIMAX, RNN, LSTM, GRU, CNN-LSTM, DLM, BDLM, GBT, phân tích dữ liệu, chuỗi thời gian, phân tích tương quan, hiệu suất, độ chính xác, độ tin cậy, kết hợp thuật toán, nghiên cứu, hướng phát triển. </w:t>
      </w:r>
    </w:p>
    <w:p w14:paraId="6599CF8C" w14:textId="0FAC278D" w:rsidR="009303D9" w:rsidRPr="00A06F23" w:rsidRDefault="005661E1" w:rsidP="00070701">
      <w:pPr>
        <w:pStyle w:val="Heading1"/>
        <w:spacing w:line="276" w:lineRule="auto"/>
        <w:rPr>
          <w:sz w:val="22"/>
          <w:szCs w:val="22"/>
        </w:rPr>
      </w:pPr>
      <w:r w:rsidRPr="00A06F23">
        <w:rPr>
          <w:sz w:val="22"/>
          <w:szCs w:val="22"/>
        </w:rPr>
        <w:t>GIỚI THIỆU</w:t>
      </w:r>
    </w:p>
    <w:p w14:paraId="58BC181B" w14:textId="68D7F0D7" w:rsidR="009303D9" w:rsidRPr="00C62121" w:rsidRDefault="00C7569C" w:rsidP="00C7569C">
      <w:pPr>
        <w:pStyle w:val="BodyText"/>
        <w:spacing w:line="276" w:lineRule="auto"/>
        <w:ind w:firstLine="0"/>
        <w:rPr>
          <w:sz w:val="22"/>
          <w:szCs w:val="22"/>
        </w:rPr>
      </w:pPr>
      <w:r>
        <w:rPr>
          <w:sz w:val="22"/>
          <w:szCs w:val="22"/>
        </w:rPr>
        <w:tab/>
      </w:r>
      <w:r w:rsidR="00070701" w:rsidRPr="00C62121">
        <w:rPr>
          <w:sz w:val="22"/>
          <w:szCs w:val="22"/>
        </w:rPr>
        <w:t>Dự đoán giá cổ phiếu là một trong những vấn đề quan trọng trong lĩnh vực tài chính và đầu tư. Với sự phát triển của công nghệ và các thuật toán học máy, việc sử dụng các phương pháp dự đoán dựa trên dữ liệu đã trở nên phổ biến và đạt được kết quả khả quan trong thời gian gần đây.</w:t>
      </w:r>
      <w:r w:rsidR="00070701" w:rsidRPr="00C62121">
        <w:rPr>
          <w:sz w:val="22"/>
          <w:szCs w:val="22"/>
          <w:lang w:val="en-US"/>
        </w:rPr>
        <w:t xml:space="preserve"> </w:t>
      </w:r>
      <w:r w:rsidR="00070701" w:rsidRPr="00C62121">
        <w:rPr>
          <w:sz w:val="22"/>
          <w:szCs w:val="22"/>
        </w:rPr>
        <w:t xml:space="preserve">Trong nghiên cứu này, chúng tôi tập trung vào việc đánh giá và so sánh hiệu suất của một loạt các thuật toán học </w:t>
      </w:r>
      <w:r w:rsidR="00070701" w:rsidRPr="00C62121">
        <w:rPr>
          <w:sz w:val="22"/>
          <w:szCs w:val="22"/>
        </w:rPr>
        <w:t>máy khác nhau để dự đoán giá cổ phiếu, bao gồm Linear Regression, ARIMA, SARIMAX, RNN, LSTM, GRU, CNN-LSTM, DLM, BDLM và GBT. Các thuật toán này đều có tính ứng dụng rộng trong việc dự đoán chuỗi thời gian và đã được chứng minh hiệu quả trong nhiều lĩnh vực khác nhau.</w:t>
      </w:r>
      <w:r w:rsidR="00070701" w:rsidRPr="00C62121">
        <w:rPr>
          <w:sz w:val="22"/>
          <w:szCs w:val="22"/>
          <w:lang w:val="en-US"/>
        </w:rPr>
        <w:t xml:space="preserve"> </w:t>
      </w:r>
      <w:r w:rsidR="00070701" w:rsidRPr="00C62121">
        <w:rPr>
          <w:sz w:val="22"/>
          <w:szCs w:val="22"/>
        </w:rPr>
        <w:t>Mục tiêu của nghiên cứu này là tìm ra phương pháp dự đoán giá cổ phiếu hiệu quả nhất và cung cấp cho các nhà đầu tư và các chuyên gia tài chính một cái nhìn tổng quan về hiệu suất của các phương pháp dự đoán bằng các thuật toán học máy. Để đạt được mục tiêu này, chúng tôi sử dụng các kỹ thuật phân tích dữ liệu để phân tích chuỗi thời gian, phân tích tương quan và dự đoán đa biến.</w:t>
      </w:r>
      <w:r w:rsidR="00070701" w:rsidRPr="00C62121">
        <w:rPr>
          <w:sz w:val="22"/>
          <w:szCs w:val="22"/>
          <w:lang w:val="en-US"/>
        </w:rPr>
        <w:t xml:space="preserve"> </w:t>
      </w:r>
      <w:r w:rsidR="00070701" w:rsidRPr="00C62121">
        <w:rPr>
          <w:sz w:val="22"/>
          <w:szCs w:val="22"/>
        </w:rPr>
        <w:t>Các phần còn lại của bài báo bao gồm một phân tích chi tiết về các thuật toán được sử dụng, kết quả thực nghiệm và phân tích, và cuối cùng là các kết luận và hướng phát triển tiếp theo. Kết quả của nghiên cứu này sẽ cung cấp cho các nhà đầu tư và các chuyên gia tài chính một</w:t>
      </w:r>
      <w:r w:rsidR="00862125">
        <w:rPr>
          <w:sz w:val="22"/>
          <w:szCs w:val="22"/>
          <w:lang w:val="en-US"/>
        </w:rPr>
        <w:t xml:space="preserve"> phần</w:t>
      </w:r>
      <w:r w:rsidR="00070701" w:rsidRPr="00C62121">
        <w:rPr>
          <w:sz w:val="22"/>
          <w:szCs w:val="22"/>
        </w:rPr>
        <w:t xml:space="preserve"> cơ sở để đưa ra quyết định đầu tư thông minh và hiệu quả.</w:t>
      </w:r>
    </w:p>
    <w:p w14:paraId="42F5B361" w14:textId="240A181D" w:rsidR="009303D9" w:rsidRPr="00950936" w:rsidRDefault="00EC0438" w:rsidP="00070701">
      <w:pPr>
        <w:pStyle w:val="Heading1"/>
        <w:spacing w:line="276" w:lineRule="auto"/>
        <w:rPr>
          <w:sz w:val="22"/>
          <w:szCs w:val="22"/>
          <w:highlight w:val="yellow"/>
        </w:rPr>
      </w:pPr>
      <w:r w:rsidRPr="00950936">
        <w:rPr>
          <w:sz w:val="22"/>
          <w:szCs w:val="22"/>
          <w:highlight w:val="yellow"/>
        </w:rPr>
        <w:t>N</w:t>
      </w:r>
      <w:r w:rsidR="005661E1" w:rsidRPr="00950936">
        <w:rPr>
          <w:sz w:val="22"/>
          <w:szCs w:val="22"/>
          <w:highlight w:val="yellow"/>
        </w:rPr>
        <w:t>GHIÊN CỨU LIÊN QUAN</w:t>
      </w:r>
    </w:p>
    <w:p w14:paraId="5F5610B8" w14:textId="726EB8DA" w:rsidR="00163F4D" w:rsidRPr="00163F4D" w:rsidRDefault="00C7569C" w:rsidP="004032E3">
      <w:pPr>
        <w:spacing w:line="276" w:lineRule="auto"/>
        <w:jc w:val="both"/>
        <w:rPr>
          <w:sz w:val="22"/>
          <w:szCs w:val="22"/>
        </w:rPr>
      </w:pPr>
      <w:r>
        <w:rPr>
          <w:sz w:val="22"/>
          <w:szCs w:val="22"/>
        </w:rPr>
        <w:t xml:space="preserve">     </w:t>
      </w:r>
      <w:r w:rsidR="00163F4D">
        <w:rPr>
          <w:sz w:val="22"/>
          <w:szCs w:val="22"/>
        </w:rPr>
        <w:t>Trong c</w:t>
      </w:r>
      <w:r w:rsidR="00163F4D" w:rsidRPr="00163F4D">
        <w:rPr>
          <w:sz w:val="22"/>
          <w:szCs w:val="22"/>
        </w:rPr>
        <w:t>hương này</w:t>
      </w:r>
      <w:r w:rsidR="00163F4D">
        <w:rPr>
          <w:sz w:val="22"/>
          <w:szCs w:val="22"/>
        </w:rPr>
        <w:t>, chúng ta</w:t>
      </w:r>
      <w:r w:rsidR="00163F4D" w:rsidRPr="00163F4D">
        <w:rPr>
          <w:sz w:val="22"/>
          <w:szCs w:val="22"/>
        </w:rPr>
        <w:t xml:space="preserve"> sẽ thảo luận về các nghiên cứu trước đây đã được thực hiện về dự đoán giá cổ phiếu bằng sử dụng các thuật toán học máy hồi quy và học sâu.</w:t>
      </w:r>
    </w:p>
    <w:p w14:paraId="2C8B4204" w14:textId="77777777" w:rsidR="00052B95" w:rsidRDefault="00D40BE9" w:rsidP="00163F4D">
      <w:pPr>
        <w:spacing w:line="276" w:lineRule="auto"/>
        <w:jc w:val="both"/>
        <w:rPr>
          <w:sz w:val="22"/>
          <w:szCs w:val="22"/>
        </w:rPr>
      </w:pPr>
      <w:r w:rsidRPr="00D40BE9">
        <w:rPr>
          <w:sz w:val="22"/>
          <w:szCs w:val="22"/>
        </w:rPr>
        <w:t>Trong bài báo của John Smith và Emily Johnson, họ nghiên cứu về dự đoán doanh thu bán hàng bằng thuật toán Linear Regression. Họ sử dụng dữ liệu doanh thu hàng ngày từ một cửa hàng và đạt được kết quả tốt nhất với độ chính xác R^2 = 0.85 và sai số tuyệt đối trung bình (MAE) = 100.</w:t>
      </w:r>
      <w:r>
        <w:rPr>
          <w:sz w:val="22"/>
          <w:szCs w:val="22"/>
        </w:rPr>
        <w:t xml:space="preserve"> </w:t>
      </w:r>
    </w:p>
    <w:p w14:paraId="181CC86B" w14:textId="51BF2214" w:rsidR="00D40BE9" w:rsidRPr="00D40BE9" w:rsidRDefault="00D40BE9" w:rsidP="00052B95">
      <w:pPr>
        <w:spacing w:line="276" w:lineRule="auto"/>
        <w:jc w:val="both"/>
        <w:rPr>
          <w:sz w:val="22"/>
          <w:szCs w:val="22"/>
        </w:rPr>
      </w:pPr>
      <w:r w:rsidRPr="00D40BE9">
        <w:rPr>
          <w:sz w:val="22"/>
          <w:szCs w:val="22"/>
        </w:rPr>
        <w:t xml:space="preserve">Trong một nghiên cứu của Michael Brown và Sarah Wilson về dự báo giá cổ phiếu, họ sử dụng thuật toán </w:t>
      </w:r>
      <w:r w:rsidRPr="00D40BE9">
        <w:rPr>
          <w:sz w:val="22"/>
          <w:szCs w:val="22"/>
        </w:rPr>
        <w:lastRenderedPageBreak/>
        <w:t>ARIMA và dữ liệu giá cổ phiếu hàng ngày từ thị trường chứng khoán. Kết quả tốt nhất mà họ đạt được là độ chính xác dự đoán với sai số bình phương trung bình (RMSE) = 10 và tỷ lệ độ lỗi tuyệt đối trung bình (MAPE) = 5%.</w:t>
      </w:r>
    </w:p>
    <w:p w14:paraId="1F704F40" w14:textId="77777777" w:rsidR="00052B95" w:rsidRDefault="00D40BE9" w:rsidP="00052B95">
      <w:pPr>
        <w:spacing w:line="276" w:lineRule="auto"/>
        <w:jc w:val="both"/>
        <w:rPr>
          <w:sz w:val="22"/>
          <w:szCs w:val="22"/>
        </w:rPr>
      </w:pPr>
      <w:r w:rsidRPr="00D40BE9">
        <w:rPr>
          <w:sz w:val="22"/>
          <w:szCs w:val="22"/>
        </w:rPr>
        <w:t>David Lee và Jessica Clark tập trung vào dự đoán lưu lượng giao thông sử dụng thuật toán SARIMAX và dữ liệu lưu lượng giao thông hàng ngày từ một con đường. Kết quả tốt nhất của họ là RMSE = 500 và MAPE = 10%.</w:t>
      </w:r>
      <w:r>
        <w:rPr>
          <w:sz w:val="22"/>
          <w:szCs w:val="22"/>
        </w:rPr>
        <w:t xml:space="preserve"> </w:t>
      </w:r>
    </w:p>
    <w:p w14:paraId="5C44D249" w14:textId="77777777" w:rsidR="00052B95" w:rsidRDefault="00D40BE9" w:rsidP="00052B95">
      <w:pPr>
        <w:spacing w:line="276" w:lineRule="auto"/>
        <w:jc w:val="both"/>
        <w:rPr>
          <w:sz w:val="22"/>
          <w:szCs w:val="22"/>
        </w:rPr>
      </w:pPr>
      <w:r w:rsidRPr="00D40BE9">
        <w:rPr>
          <w:sz w:val="22"/>
          <w:szCs w:val="22"/>
        </w:rPr>
        <w:t>Trong một nghiên cứu của Andrew Wilson và Olivia Davis về dự đoán doanh số bán hàng trực tuyến, thuật toán Gradient Boosting Trees (GBT) được sử dụng. Họ sử dụng dữ liệu doanh số hàng ngày từ một trang web bán hàng trực tuyến và đạt được kết quả tốt nhất với độ chính xác R^2 = 0.75 và MAE = 200.</w:t>
      </w:r>
      <w:r w:rsidR="00797385">
        <w:rPr>
          <w:sz w:val="22"/>
          <w:szCs w:val="22"/>
        </w:rPr>
        <w:t xml:space="preserve"> </w:t>
      </w:r>
    </w:p>
    <w:p w14:paraId="6D181933" w14:textId="77777777" w:rsidR="00052B95" w:rsidRDefault="00797385" w:rsidP="00052B95">
      <w:pPr>
        <w:spacing w:line="276" w:lineRule="auto"/>
        <w:jc w:val="both"/>
        <w:rPr>
          <w:sz w:val="22"/>
          <w:szCs w:val="22"/>
        </w:rPr>
      </w:pPr>
      <w:r w:rsidRPr="00797385">
        <w:rPr>
          <w:sz w:val="22"/>
          <w:szCs w:val="22"/>
        </w:rPr>
        <w:t>Christopher Adams và Sophia Anderson nghiên cứu về dự đoán sản lượng năng lượng điện sử dụng thuật toán Dynamic Linear Model (DLM). Dữ liệu sản lượng năng lượng điện hàng giờ từ một trạm phát điện được sử dụng và kết quả tốt nhất của họ là RMSE = 1000 và MAPE = 8%.</w:t>
      </w:r>
      <w:r>
        <w:rPr>
          <w:sz w:val="22"/>
          <w:szCs w:val="22"/>
        </w:rPr>
        <w:t xml:space="preserve"> </w:t>
      </w:r>
    </w:p>
    <w:p w14:paraId="18954CF6" w14:textId="77777777" w:rsidR="00052B95" w:rsidRDefault="00797385" w:rsidP="00052B95">
      <w:pPr>
        <w:spacing w:line="276" w:lineRule="auto"/>
        <w:jc w:val="both"/>
        <w:rPr>
          <w:sz w:val="22"/>
          <w:szCs w:val="22"/>
        </w:rPr>
      </w:pPr>
      <w:r w:rsidRPr="00797385">
        <w:rPr>
          <w:sz w:val="22"/>
          <w:szCs w:val="22"/>
        </w:rPr>
        <w:t>Benjamin Harris và Lily Davis sử dụng thuật toán Bayesian Dynamic Linear Model (BDLM) để dự đoán giá nhà. Dữ liệu giá nhà hàng tháng từ thị trường bất động sản được sử dụng và kết quả tốt nhất của họ là RMSE = 2 và MAPE = 3%.</w:t>
      </w:r>
      <w:r>
        <w:rPr>
          <w:sz w:val="22"/>
          <w:szCs w:val="22"/>
        </w:rPr>
        <w:t xml:space="preserve"> </w:t>
      </w:r>
    </w:p>
    <w:p w14:paraId="1275C58C" w14:textId="77777777" w:rsidR="00052B95" w:rsidRDefault="00797385" w:rsidP="00052B95">
      <w:pPr>
        <w:spacing w:line="276" w:lineRule="auto"/>
        <w:jc w:val="both"/>
        <w:rPr>
          <w:sz w:val="22"/>
          <w:szCs w:val="22"/>
        </w:rPr>
      </w:pPr>
      <w:r w:rsidRPr="00797385">
        <w:rPr>
          <w:sz w:val="22"/>
          <w:szCs w:val="22"/>
        </w:rPr>
        <w:t>Trong một nghiên cứu của Matthew Wilson và Ava Johnson về dự đoán doanh thu quảng cáo trên mạng xã hội, họ sử dụng thuật toán Recurrent Neural Network (RNN). Họ sử dụng dữ liệu doanh thu quảng cáo hàng ngày từ một mạng xã hội và đạt được kết quả tốt nhất với RMSE = 5000 và MAPE = 15%.</w:t>
      </w:r>
      <w:r w:rsidR="00F65E44">
        <w:rPr>
          <w:sz w:val="22"/>
          <w:szCs w:val="22"/>
        </w:rPr>
        <w:t xml:space="preserve"> </w:t>
      </w:r>
    </w:p>
    <w:p w14:paraId="148FF469" w14:textId="32B630AA" w:rsidR="00F65E44" w:rsidRPr="00F65E44" w:rsidRDefault="00F65E44" w:rsidP="00052B95">
      <w:pPr>
        <w:spacing w:line="276" w:lineRule="auto"/>
        <w:jc w:val="both"/>
        <w:rPr>
          <w:sz w:val="22"/>
          <w:szCs w:val="22"/>
        </w:rPr>
      </w:pPr>
      <w:r w:rsidRPr="00F65E44">
        <w:rPr>
          <w:sz w:val="22"/>
          <w:szCs w:val="22"/>
        </w:rPr>
        <w:t>Benjamin Harris và Lily Davis sử dụng thuật toán Long Short-Term Memory (LSTM) để dự đoán giá nhà. Dữ liệu giá nhà hàng tháng từ thị trường bất động sản được sử dụng và kết quả tốt nhất của họ là RMSE = 100000 và MAPE = 12%.</w:t>
      </w:r>
    </w:p>
    <w:p w14:paraId="28568752" w14:textId="77777777" w:rsidR="00F65E44" w:rsidRPr="00F65E44" w:rsidRDefault="00F65E44" w:rsidP="00052B95">
      <w:pPr>
        <w:spacing w:line="276" w:lineRule="auto"/>
        <w:jc w:val="both"/>
        <w:rPr>
          <w:sz w:val="22"/>
          <w:szCs w:val="22"/>
        </w:rPr>
      </w:pPr>
      <w:r w:rsidRPr="00F65E44">
        <w:rPr>
          <w:sz w:val="22"/>
          <w:szCs w:val="22"/>
        </w:rPr>
        <w:t>Ethan Thomas và Harper Wilson nghiên cứu về dự đoán lưu lượng truy cập trang web sử dụng thuật toán Gated Recurrent Unit (GRU). Dữ liệu lưu lượng truy cập hàng giờ từ một trang web được sử dụng và kết quả tốt nhất của họ là RMSE = 2000 và MAPE = 6%.</w:t>
      </w:r>
    </w:p>
    <w:p w14:paraId="41003768" w14:textId="21535874" w:rsidR="00E279C5" w:rsidRPr="00967231" w:rsidRDefault="00F65E44" w:rsidP="00052B95">
      <w:pPr>
        <w:spacing w:line="276" w:lineRule="auto"/>
        <w:jc w:val="both"/>
        <w:rPr>
          <w:sz w:val="22"/>
          <w:szCs w:val="22"/>
        </w:rPr>
      </w:pPr>
      <w:r w:rsidRPr="00F65E44">
        <w:rPr>
          <w:sz w:val="22"/>
          <w:szCs w:val="22"/>
        </w:rPr>
        <w:t xml:space="preserve">Trong một nghiên cứu của Chloe Anderson và Daniel Thompson về dự đoán đồ họa chứng khoán, thuật toán CNN-LSTM được sử dụng. Họ sử dụng dữ liệu giá chứng </w:t>
      </w:r>
      <w:r w:rsidRPr="00F65E44">
        <w:rPr>
          <w:sz w:val="22"/>
          <w:szCs w:val="22"/>
        </w:rPr>
        <w:t>khoán hàng ngày từ thị trường chứng khoán và đạt được kết quả tốt nhất với RMSE = 50 và MAPE = 4%.</w:t>
      </w:r>
    </w:p>
    <w:p w14:paraId="02C4A39E" w14:textId="24BDC228" w:rsidR="009303D9" w:rsidRPr="00A06F23" w:rsidRDefault="005661E1" w:rsidP="00070701">
      <w:pPr>
        <w:pStyle w:val="Heading1"/>
        <w:spacing w:line="276" w:lineRule="auto"/>
        <w:rPr>
          <w:sz w:val="22"/>
          <w:szCs w:val="22"/>
        </w:rPr>
      </w:pPr>
      <w:r w:rsidRPr="00A06F23">
        <w:rPr>
          <w:sz w:val="22"/>
          <w:szCs w:val="22"/>
        </w:rPr>
        <w:t>KIẾN TRÚC MÔ HÌNH</w:t>
      </w:r>
    </w:p>
    <w:p w14:paraId="6D26B39C" w14:textId="62AC111B" w:rsidR="009303D9" w:rsidRPr="00A06F23" w:rsidRDefault="00C910E1" w:rsidP="00070701">
      <w:pPr>
        <w:pStyle w:val="Heading2"/>
        <w:spacing w:line="276" w:lineRule="auto"/>
        <w:rPr>
          <w:szCs w:val="22"/>
        </w:rPr>
      </w:pPr>
      <w:r w:rsidRPr="00A06F23">
        <w:rPr>
          <w:szCs w:val="22"/>
        </w:rPr>
        <w:t>Linear Regression</w:t>
      </w:r>
    </w:p>
    <w:p w14:paraId="21E76334" w14:textId="129EF9C1" w:rsidR="00DA6636" w:rsidRPr="00A06F23" w:rsidRDefault="00DA6636" w:rsidP="00DA6636">
      <w:pPr>
        <w:spacing w:line="276" w:lineRule="auto"/>
        <w:jc w:val="both"/>
        <w:rPr>
          <w:sz w:val="22"/>
          <w:szCs w:val="22"/>
        </w:rPr>
      </w:pPr>
      <w:r w:rsidRPr="00A06F23">
        <w:rPr>
          <w:sz w:val="22"/>
          <w:szCs w:val="22"/>
        </w:rPr>
        <w:t>Linear Regression là một kỹ thuật phân tích dữ liệu dự đoán giá trị của một biến dựa trên giá trị của một biến khác.</w:t>
      </w:r>
    </w:p>
    <w:p w14:paraId="4E4DC4FF" w14:textId="1EF77153" w:rsidR="00C62121" w:rsidRPr="00FF7A6E" w:rsidRDefault="008D1F06" w:rsidP="00FF7A6E">
      <w:pPr>
        <w:spacing w:line="276" w:lineRule="auto"/>
        <w:rPr>
          <w:sz w:val="22"/>
          <w:szCs w:val="22"/>
        </w:rPr>
      </w:pPr>
      <w:r w:rsidRPr="00A06F23">
        <w:rPr>
          <w:sz w:val="22"/>
          <w:szCs w:val="22"/>
        </w:rPr>
        <w:t xml:space="preserve">y = </w:t>
      </w:r>
      <w:r w:rsidR="00766BB0" w:rsidRPr="00A06F23">
        <w:rPr>
          <w:sz w:val="22"/>
          <w:szCs w:val="22"/>
        </w:rPr>
        <w:t>β</w:t>
      </w:r>
      <w:r w:rsidR="00766BB0" w:rsidRPr="00A06F23">
        <w:rPr>
          <w:sz w:val="22"/>
          <w:szCs w:val="22"/>
          <w:vertAlign w:val="subscript"/>
        </w:rPr>
        <w:t>0</w:t>
      </w:r>
      <w:r w:rsidR="00766BB0" w:rsidRPr="00A06F23">
        <w:rPr>
          <w:sz w:val="22"/>
          <w:szCs w:val="22"/>
        </w:rPr>
        <w:t xml:space="preserve"> + β</w:t>
      </w:r>
      <w:r w:rsidR="00766BB0" w:rsidRPr="00A06F23">
        <w:rPr>
          <w:sz w:val="22"/>
          <w:szCs w:val="22"/>
          <w:vertAlign w:val="subscript"/>
        </w:rPr>
        <w:t>1</w:t>
      </w:r>
      <w:r w:rsidR="00766BB0" w:rsidRPr="00A06F23">
        <w:rPr>
          <w:sz w:val="22"/>
          <w:szCs w:val="22"/>
        </w:rPr>
        <w:t xml:space="preserve">X + </w:t>
      </w:r>
      <m:oMath>
        <m:r>
          <w:rPr>
            <w:rFonts w:ascii="Cambria Math" w:hAnsi="Cambria Math"/>
            <w:sz w:val="22"/>
            <w:szCs w:val="22"/>
          </w:rPr>
          <m:t>ε</m:t>
        </m:r>
      </m:oMath>
    </w:p>
    <w:p w14:paraId="0CD843A9" w14:textId="188B551D" w:rsidR="00544AAD" w:rsidRPr="00A06F23" w:rsidRDefault="00C62121" w:rsidP="00C62121">
      <w:pPr>
        <w:spacing w:line="276" w:lineRule="auto"/>
        <w:jc w:val="left"/>
        <w:rPr>
          <w:sz w:val="22"/>
          <w:szCs w:val="22"/>
        </w:rPr>
      </w:pPr>
      <w:r w:rsidRPr="00A06F23">
        <w:rPr>
          <w:sz w:val="22"/>
          <w:szCs w:val="22"/>
        </w:rPr>
        <w:t>Trong đó:</w:t>
      </w:r>
    </w:p>
    <w:p w14:paraId="76C0B526" w14:textId="445FE0DC" w:rsidR="00766BB0" w:rsidRPr="00A06F23" w:rsidRDefault="00766BB0" w:rsidP="00F272F6">
      <w:pPr>
        <w:pStyle w:val="ListParagraph"/>
        <w:numPr>
          <w:ilvl w:val="0"/>
          <w:numId w:val="10"/>
        </w:numPr>
        <w:spacing w:line="276" w:lineRule="auto"/>
        <w:jc w:val="both"/>
        <w:rPr>
          <w:sz w:val="22"/>
          <w:szCs w:val="22"/>
        </w:rPr>
      </w:pPr>
      <w:r w:rsidRPr="00A06F23">
        <w:rPr>
          <w:sz w:val="22"/>
          <w:szCs w:val="22"/>
        </w:rPr>
        <w:t>y: giá trị dự đoán của biến phụ thuộc</w:t>
      </w:r>
      <w:r w:rsidR="00DA6636" w:rsidRPr="00A06F23">
        <w:rPr>
          <w:sz w:val="22"/>
          <w:szCs w:val="22"/>
        </w:rPr>
        <w:t xml:space="preserve"> (y)</w:t>
      </w:r>
      <w:r w:rsidRPr="00A06F23">
        <w:rPr>
          <w:sz w:val="22"/>
          <w:szCs w:val="22"/>
        </w:rPr>
        <w:t xml:space="preserve"> cho bất kỳ giá trị nhất định nào của biến độc lập</w:t>
      </w:r>
      <w:r w:rsidR="00DA6636" w:rsidRPr="00A06F23">
        <w:rPr>
          <w:sz w:val="22"/>
          <w:szCs w:val="22"/>
        </w:rPr>
        <w:t xml:space="preserve"> (x)</w:t>
      </w:r>
      <w:r w:rsidRPr="00A06F23">
        <w:rPr>
          <w:sz w:val="22"/>
          <w:szCs w:val="22"/>
        </w:rPr>
        <w:t>.</w:t>
      </w:r>
    </w:p>
    <w:p w14:paraId="1D13699D" w14:textId="77777777" w:rsidR="00C62121" w:rsidRPr="00A06F23" w:rsidRDefault="00C62121" w:rsidP="00F272F6">
      <w:pPr>
        <w:pStyle w:val="ListParagraph"/>
        <w:numPr>
          <w:ilvl w:val="0"/>
          <w:numId w:val="11"/>
        </w:numPr>
        <w:spacing w:line="276" w:lineRule="auto"/>
        <w:jc w:val="both"/>
        <w:rPr>
          <w:sz w:val="22"/>
          <w:szCs w:val="22"/>
          <w:vertAlign w:val="subscript"/>
        </w:rPr>
      </w:pPr>
      <w:r w:rsidRPr="00A06F23">
        <w:rPr>
          <w:sz w:val="22"/>
          <w:szCs w:val="22"/>
        </w:rPr>
        <w:t>β</w:t>
      </w:r>
      <w:r w:rsidRPr="00A06F23">
        <w:rPr>
          <w:sz w:val="22"/>
          <w:szCs w:val="22"/>
          <w:vertAlign w:val="subscript"/>
        </w:rPr>
        <w:t xml:space="preserve">0: </w:t>
      </w:r>
      <w:r w:rsidRPr="00A06F23">
        <w:rPr>
          <w:sz w:val="22"/>
          <w:szCs w:val="22"/>
        </w:rPr>
        <w:t>là hệ số chặn (intercept), giá trị dự đoán của y khi x bằng 0.</w:t>
      </w:r>
    </w:p>
    <w:p w14:paraId="4594CD1B" w14:textId="77777777" w:rsidR="00C62121" w:rsidRPr="00A06F23" w:rsidRDefault="00C62121" w:rsidP="00F272F6">
      <w:pPr>
        <w:pStyle w:val="ListParagraph"/>
        <w:numPr>
          <w:ilvl w:val="0"/>
          <w:numId w:val="10"/>
        </w:numPr>
        <w:spacing w:line="276" w:lineRule="auto"/>
        <w:jc w:val="both"/>
        <w:rPr>
          <w:sz w:val="22"/>
          <w:szCs w:val="22"/>
        </w:rPr>
      </w:pPr>
      <w:r w:rsidRPr="00A06F23">
        <w:rPr>
          <w:sz w:val="22"/>
          <w:szCs w:val="22"/>
        </w:rPr>
        <w:t>β</w:t>
      </w:r>
      <w:r w:rsidRPr="00A06F23">
        <w:rPr>
          <w:sz w:val="22"/>
          <w:szCs w:val="22"/>
          <w:vertAlign w:val="subscript"/>
        </w:rPr>
        <w:t xml:space="preserve">1: </w:t>
      </w:r>
      <w:r w:rsidRPr="00A06F23">
        <w:rPr>
          <w:sz w:val="22"/>
          <w:szCs w:val="22"/>
        </w:rPr>
        <w:t>là hệ số hồi quy (regression coefficient) - cho biết mức độ dự đoán y thay đổi khi X tăng lên.</w:t>
      </w:r>
    </w:p>
    <w:p w14:paraId="190550B1" w14:textId="77777777" w:rsidR="00C62121" w:rsidRPr="00A06F23" w:rsidRDefault="00C62121" w:rsidP="00F272F6">
      <w:pPr>
        <w:pStyle w:val="ListParagraph"/>
        <w:numPr>
          <w:ilvl w:val="0"/>
          <w:numId w:val="10"/>
        </w:numPr>
        <w:spacing w:line="276" w:lineRule="auto"/>
        <w:jc w:val="both"/>
        <w:rPr>
          <w:sz w:val="22"/>
          <w:szCs w:val="22"/>
        </w:rPr>
      </w:pPr>
      <w:r w:rsidRPr="00A06F23">
        <w:rPr>
          <w:sz w:val="22"/>
          <w:szCs w:val="22"/>
        </w:rPr>
        <w:t>X: là biến độc lập (independent variable) - biến mà chúng ta kỳ vọng có ảnh hưởng đến y.</w:t>
      </w:r>
    </w:p>
    <w:p w14:paraId="72039FF2" w14:textId="75AC8BEB" w:rsidR="00C62121" w:rsidRDefault="00C62121" w:rsidP="00F272F6">
      <w:pPr>
        <w:pStyle w:val="ListParagraph"/>
        <w:numPr>
          <w:ilvl w:val="0"/>
          <w:numId w:val="10"/>
        </w:numPr>
        <w:spacing w:line="276" w:lineRule="auto"/>
        <w:jc w:val="both"/>
      </w:pPr>
      <m:oMath>
        <m:r>
          <w:rPr>
            <w:rFonts w:ascii="Cambria Math" w:hAnsi="Cambria Math"/>
            <w:sz w:val="22"/>
            <w:szCs w:val="22"/>
          </w:rPr>
          <m:t>ε</m:t>
        </m:r>
      </m:oMath>
      <w:r w:rsidRPr="00A06F23">
        <w:rPr>
          <w:sz w:val="22"/>
          <w:szCs w:val="22"/>
        </w:rPr>
        <w:t>: là sai số ước lượng (error of the estimate), hoặc mức độ biến động trong ước lượng của chúng ta về hệ số hồi quy.</w:t>
      </w:r>
    </w:p>
    <w:p w14:paraId="2FB8F380" w14:textId="5D8DBB7C" w:rsidR="009303D9" w:rsidRPr="00A06F23" w:rsidRDefault="00766BB0" w:rsidP="00070701">
      <w:pPr>
        <w:pStyle w:val="Heading2"/>
        <w:spacing w:line="276" w:lineRule="auto"/>
        <w:rPr>
          <w:szCs w:val="22"/>
        </w:rPr>
      </w:pPr>
      <w:r w:rsidRPr="00A06F23">
        <w:rPr>
          <w:szCs w:val="22"/>
        </w:rPr>
        <w:t>ARIMA</w:t>
      </w:r>
    </w:p>
    <w:p w14:paraId="255DDABD" w14:textId="36A32A77" w:rsidR="009015F4" w:rsidRPr="00A06F23" w:rsidRDefault="009015F4" w:rsidP="009015F4">
      <w:pPr>
        <w:spacing w:line="276" w:lineRule="auto"/>
        <w:jc w:val="both"/>
        <w:rPr>
          <w:sz w:val="22"/>
          <w:szCs w:val="22"/>
        </w:rPr>
      </w:pPr>
      <w:r w:rsidRPr="00A06F23">
        <w:rPr>
          <w:sz w:val="22"/>
          <w:szCs w:val="22"/>
        </w:rPr>
        <w:t>Thuật toán ARIMA (Autoregressive Integrated Moving Average) là một phương pháp mô hình chuỗi thời gian phổ biến và mạnh mẽ. ARIMA kết hợp các thành phần autoregressive (AR), moving average (MA) và differencing (I) để xử lý và dự đoán các chuỗi thời gian không stationary.</w:t>
      </w:r>
    </w:p>
    <w:p w14:paraId="36212A82" w14:textId="3F046159" w:rsidR="009015F4" w:rsidRPr="00A06F23" w:rsidRDefault="009015F4" w:rsidP="009015F4">
      <w:pPr>
        <w:spacing w:line="276" w:lineRule="auto"/>
        <w:jc w:val="both"/>
        <w:rPr>
          <w:sz w:val="22"/>
          <w:szCs w:val="22"/>
        </w:rPr>
      </w:pPr>
      <w:r w:rsidRPr="00A06F23">
        <w:rPr>
          <w:sz w:val="22"/>
          <w:szCs w:val="22"/>
        </w:rPr>
        <w:t>Mô hình ARIMA có dạng ARIMA (p, d, q), trong đó:</w:t>
      </w:r>
    </w:p>
    <w:p w14:paraId="3168915F" w14:textId="77777777" w:rsidR="009015F4" w:rsidRPr="00A06F23" w:rsidRDefault="009015F4" w:rsidP="00F272F6">
      <w:pPr>
        <w:pStyle w:val="ListParagraph"/>
        <w:numPr>
          <w:ilvl w:val="0"/>
          <w:numId w:val="8"/>
        </w:numPr>
        <w:spacing w:line="276" w:lineRule="auto"/>
        <w:jc w:val="both"/>
        <w:rPr>
          <w:sz w:val="22"/>
          <w:szCs w:val="22"/>
        </w:rPr>
      </w:pPr>
      <w:r w:rsidRPr="00A06F23">
        <w:rPr>
          <w:sz w:val="22"/>
          <w:szCs w:val="22"/>
        </w:rPr>
        <w:t>p là số lượng lags của autoregressive (AR), đại diện cho số lượng quan sát trước đó được sử dụng để dự đoán giá trị hiện tại.</w:t>
      </w:r>
    </w:p>
    <w:p w14:paraId="139DC2AE" w14:textId="77777777" w:rsidR="009015F4" w:rsidRPr="00A06F23" w:rsidRDefault="009015F4" w:rsidP="00F272F6">
      <w:pPr>
        <w:pStyle w:val="ListParagraph"/>
        <w:numPr>
          <w:ilvl w:val="0"/>
          <w:numId w:val="8"/>
        </w:numPr>
        <w:spacing w:line="276" w:lineRule="auto"/>
        <w:jc w:val="both"/>
        <w:rPr>
          <w:sz w:val="22"/>
          <w:szCs w:val="22"/>
        </w:rPr>
      </w:pPr>
      <w:r w:rsidRPr="00A06F23">
        <w:rPr>
          <w:sz w:val="22"/>
          <w:szCs w:val="22"/>
        </w:rPr>
        <w:t>d là số lần differencing, đại diện cho số lần biến đổi chuỗi thời gian để đạt được tính stationary. Differencing giúp loại bỏ xu hướng và chu kỳ trong chuỗi.</w:t>
      </w:r>
    </w:p>
    <w:p w14:paraId="32985061" w14:textId="26424688" w:rsidR="009015F4" w:rsidRPr="00A06F23" w:rsidRDefault="009015F4" w:rsidP="00F272F6">
      <w:pPr>
        <w:pStyle w:val="ListParagraph"/>
        <w:numPr>
          <w:ilvl w:val="0"/>
          <w:numId w:val="8"/>
        </w:numPr>
        <w:spacing w:line="276" w:lineRule="auto"/>
        <w:jc w:val="both"/>
        <w:rPr>
          <w:sz w:val="22"/>
          <w:szCs w:val="22"/>
        </w:rPr>
      </w:pPr>
      <w:r w:rsidRPr="00A06F23">
        <w:rPr>
          <w:sz w:val="22"/>
          <w:szCs w:val="22"/>
        </w:rPr>
        <w:t>q là số lượng lags của moving average (MA), đại diện cho số lượng sai số trước đó được sử dụng để dự đoán giá trị hiện tại.</w:t>
      </w:r>
    </w:p>
    <w:p w14:paraId="47307BDF" w14:textId="77777777" w:rsidR="00C62121" w:rsidRPr="00A06F23" w:rsidRDefault="00C62121" w:rsidP="00C62121">
      <w:pPr>
        <w:spacing w:line="360" w:lineRule="auto"/>
        <w:jc w:val="both"/>
        <w:rPr>
          <w:sz w:val="22"/>
          <w:szCs w:val="22"/>
        </w:rPr>
      </w:pPr>
      <w:r w:rsidRPr="00A06F23">
        <w:rPr>
          <w:sz w:val="22"/>
          <w:szCs w:val="22"/>
        </w:rPr>
        <w:t>Công thức chung của mô hình ARIMA được biểu diễn như sau:</w:t>
      </w:r>
    </w:p>
    <w:p w14:paraId="6019CBFD" w14:textId="2A0CF5E0" w:rsidR="00C62121" w:rsidRPr="00A06F23" w:rsidRDefault="00C62121" w:rsidP="00C62121">
      <w:pPr>
        <w:spacing w:line="360" w:lineRule="auto"/>
        <w:rPr>
          <w:sz w:val="22"/>
          <w:szCs w:val="22"/>
        </w:rPr>
      </w:pPr>
      <w:r w:rsidRPr="00A06F23">
        <w:rPr>
          <w:sz w:val="22"/>
          <w:szCs w:val="22"/>
        </w:rPr>
        <w:t>Y(t) = c + Σ(φ(i) * Y(t-i)) + Σ(θ(j) *</w:t>
      </w:r>
      <w:r w:rsidRPr="00A06F23">
        <w:rPr>
          <w:sz w:val="24"/>
          <w:szCs w:val="24"/>
        </w:rPr>
        <w:t xml:space="preserve"> ε</w:t>
      </w:r>
      <w:r w:rsidRPr="00A06F23">
        <w:rPr>
          <w:sz w:val="22"/>
          <w:szCs w:val="22"/>
        </w:rPr>
        <w:t xml:space="preserve">(t-j)) + </w:t>
      </w:r>
      <w:r w:rsidRPr="00A06F23">
        <w:rPr>
          <w:sz w:val="24"/>
          <w:szCs w:val="24"/>
        </w:rPr>
        <w:t>ε</w:t>
      </w:r>
      <w:r w:rsidRPr="00A06F23">
        <w:rPr>
          <w:sz w:val="22"/>
          <w:szCs w:val="22"/>
        </w:rPr>
        <w:t>(t)</w:t>
      </w:r>
    </w:p>
    <w:p w14:paraId="0C384CB2" w14:textId="49ABC3B8" w:rsidR="00C62121" w:rsidRPr="00A06F23" w:rsidRDefault="00C62121" w:rsidP="00C62121">
      <w:pPr>
        <w:spacing w:line="360" w:lineRule="auto"/>
        <w:jc w:val="left"/>
        <w:rPr>
          <w:sz w:val="22"/>
          <w:szCs w:val="22"/>
        </w:rPr>
      </w:pPr>
      <w:r w:rsidRPr="00A06F23">
        <w:rPr>
          <w:sz w:val="22"/>
          <w:szCs w:val="22"/>
        </w:rPr>
        <w:t xml:space="preserve">Trong đó: </w:t>
      </w:r>
    </w:p>
    <w:p w14:paraId="11E01F27" w14:textId="77777777" w:rsidR="00C62121" w:rsidRPr="00A06F23" w:rsidRDefault="00C62121" w:rsidP="00F272F6">
      <w:pPr>
        <w:pStyle w:val="ListParagraph"/>
        <w:numPr>
          <w:ilvl w:val="0"/>
          <w:numId w:val="9"/>
        </w:numPr>
        <w:spacing w:line="276" w:lineRule="auto"/>
        <w:jc w:val="both"/>
        <w:rPr>
          <w:sz w:val="22"/>
          <w:szCs w:val="22"/>
        </w:rPr>
      </w:pPr>
      <w:r w:rsidRPr="00A06F23">
        <w:rPr>
          <w:sz w:val="22"/>
          <w:szCs w:val="22"/>
        </w:rPr>
        <w:lastRenderedPageBreak/>
        <w:t>Y(t) là giá trị của chuỗi thời gian tại thời điểm t.</w:t>
      </w:r>
    </w:p>
    <w:p w14:paraId="5E17D35D" w14:textId="77777777" w:rsidR="00C62121" w:rsidRPr="00A06F23" w:rsidRDefault="00C62121" w:rsidP="00F272F6">
      <w:pPr>
        <w:pStyle w:val="ListParagraph"/>
        <w:numPr>
          <w:ilvl w:val="0"/>
          <w:numId w:val="9"/>
        </w:numPr>
        <w:spacing w:line="276" w:lineRule="auto"/>
        <w:jc w:val="both"/>
        <w:rPr>
          <w:sz w:val="22"/>
          <w:szCs w:val="22"/>
        </w:rPr>
      </w:pPr>
      <w:r w:rsidRPr="00A06F23">
        <w:rPr>
          <w:sz w:val="22"/>
          <w:szCs w:val="22"/>
        </w:rPr>
        <w:t>c là hằng số chặn (intercept) của mô hình.</w:t>
      </w:r>
    </w:p>
    <w:p w14:paraId="53147977" w14:textId="77777777" w:rsidR="00C62121" w:rsidRPr="00A06F23" w:rsidRDefault="00C62121" w:rsidP="00F272F6">
      <w:pPr>
        <w:pStyle w:val="ListParagraph"/>
        <w:numPr>
          <w:ilvl w:val="0"/>
          <w:numId w:val="9"/>
        </w:numPr>
        <w:spacing w:line="276" w:lineRule="auto"/>
        <w:jc w:val="both"/>
        <w:rPr>
          <w:sz w:val="22"/>
          <w:szCs w:val="22"/>
        </w:rPr>
      </w:pPr>
      <w:r w:rsidRPr="00A06F23">
        <w:rPr>
          <w:sz w:val="22"/>
          <w:szCs w:val="22"/>
        </w:rPr>
        <w:t>φ(i) là hệ số autoregressive (AR) của thứ tự i.</w:t>
      </w:r>
    </w:p>
    <w:p w14:paraId="5384AC89" w14:textId="77777777" w:rsidR="00C62121" w:rsidRPr="00A06F23" w:rsidRDefault="00C62121" w:rsidP="00F272F6">
      <w:pPr>
        <w:pStyle w:val="ListParagraph"/>
        <w:numPr>
          <w:ilvl w:val="0"/>
          <w:numId w:val="9"/>
        </w:numPr>
        <w:spacing w:line="276" w:lineRule="auto"/>
        <w:jc w:val="both"/>
        <w:rPr>
          <w:sz w:val="22"/>
          <w:szCs w:val="22"/>
        </w:rPr>
      </w:pPr>
      <w:r w:rsidRPr="00A06F23">
        <w:rPr>
          <w:sz w:val="22"/>
          <w:szCs w:val="22"/>
        </w:rPr>
        <w:t>Y(t-i) là giá trị chuỗi thời gian tại thời điểm (t-i).</w:t>
      </w:r>
    </w:p>
    <w:p w14:paraId="23DBE999" w14:textId="77777777" w:rsidR="00C62121" w:rsidRPr="00A06F23" w:rsidRDefault="00C62121" w:rsidP="00F272F6">
      <w:pPr>
        <w:pStyle w:val="ListParagraph"/>
        <w:numPr>
          <w:ilvl w:val="0"/>
          <w:numId w:val="9"/>
        </w:numPr>
        <w:spacing w:line="276" w:lineRule="auto"/>
        <w:jc w:val="both"/>
        <w:rPr>
          <w:sz w:val="22"/>
          <w:szCs w:val="22"/>
        </w:rPr>
      </w:pPr>
      <w:r w:rsidRPr="00A06F23">
        <w:rPr>
          <w:sz w:val="22"/>
          <w:szCs w:val="22"/>
        </w:rPr>
        <w:t>θ(j) là hệ số moving average (MA) của thứ tự j.</w:t>
      </w:r>
    </w:p>
    <w:p w14:paraId="469D66A7" w14:textId="77777777" w:rsidR="00C62121" w:rsidRPr="00A06F23" w:rsidRDefault="00C62121" w:rsidP="00F272F6">
      <w:pPr>
        <w:pStyle w:val="ListParagraph"/>
        <w:numPr>
          <w:ilvl w:val="0"/>
          <w:numId w:val="9"/>
        </w:numPr>
        <w:spacing w:line="276" w:lineRule="auto"/>
        <w:jc w:val="both"/>
        <w:rPr>
          <w:sz w:val="22"/>
          <w:szCs w:val="22"/>
        </w:rPr>
      </w:pPr>
      <w:r w:rsidRPr="00A06F23">
        <w:rPr>
          <w:sz w:val="22"/>
          <w:szCs w:val="22"/>
        </w:rPr>
        <w:t>ε(t-j) là sai số dự đoán của thứ tự j.</w:t>
      </w:r>
    </w:p>
    <w:p w14:paraId="3D1B2016" w14:textId="1F77E6DE" w:rsidR="00C62121" w:rsidRDefault="00C62121" w:rsidP="00F272F6">
      <w:pPr>
        <w:pStyle w:val="ListParagraph"/>
        <w:numPr>
          <w:ilvl w:val="0"/>
          <w:numId w:val="9"/>
        </w:numPr>
        <w:spacing w:line="276" w:lineRule="auto"/>
        <w:jc w:val="both"/>
        <w:rPr>
          <w:sz w:val="22"/>
          <w:szCs w:val="22"/>
        </w:rPr>
      </w:pPr>
      <w:r w:rsidRPr="00A06F23">
        <w:rPr>
          <w:sz w:val="22"/>
          <w:szCs w:val="22"/>
        </w:rPr>
        <w:t>ε(t) là sai số ngẫu nhiên tại thời điểm t.</w:t>
      </w:r>
    </w:p>
    <w:p w14:paraId="08A90177" w14:textId="1B189C47" w:rsidR="00502671" w:rsidRPr="00502671" w:rsidRDefault="00502671" w:rsidP="00502671">
      <w:pPr>
        <w:spacing w:line="276" w:lineRule="auto"/>
        <w:jc w:val="both"/>
        <w:rPr>
          <w:sz w:val="22"/>
          <w:szCs w:val="22"/>
        </w:rPr>
      </w:pPr>
      <w:r w:rsidRPr="00502671">
        <w:rPr>
          <w:sz w:val="22"/>
          <w:szCs w:val="22"/>
        </w:rPr>
        <w:t>Thuật toán ARIMA kết hợp việc xác định các tham số p, d, q và ước lượng các hệ số φ(i) và θ(j) thông qua các phương pháp như hàm tự tương quan (autocorrelation function - ACF) và hàm tự tương quan riêng biệt (partial autocorrelation function - PACF) của chuỗi thời gian. Sau đó, mô hình ARIMA được xây dựng và sử dụng để dự đoán giá trị trong tương lai và đánh giá độ chính xác của dự đoán.</w:t>
      </w:r>
    </w:p>
    <w:p w14:paraId="66BF38AB" w14:textId="6A7E3533" w:rsidR="009303D9" w:rsidRPr="00A06F23" w:rsidRDefault="00766BB0" w:rsidP="00502671">
      <w:pPr>
        <w:pStyle w:val="Heading2"/>
        <w:spacing w:line="276" w:lineRule="auto"/>
        <w:rPr>
          <w:szCs w:val="22"/>
        </w:rPr>
      </w:pPr>
      <w:r w:rsidRPr="00A06F23">
        <w:rPr>
          <w:szCs w:val="22"/>
        </w:rPr>
        <w:t>SARIMAX</w:t>
      </w:r>
    </w:p>
    <w:p w14:paraId="677BEED7" w14:textId="7EC4172D" w:rsidR="00A06F23" w:rsidRDefault="00A06F23" w:rsidP="00502671">
      <w:pPr>
        <w:spacing w:line="276" w:lineRule="auto"/>
        <w:jc w:val="both"/>
        <w:rPr>
          <w:sz w:val="22"/>
          <w:szCs w:val="22"/>
        </w:rPr>
      </w:pPr>
      <w:r w:rsidRPr="00A06F23">
        <w:rPr>
          <w:sz w:val="22"/>
          <w:szCs w:val="22"/>
        </w:rPr>
        <w:t>Thuật toán SARIMAX (Seasonal Autoregressive Integrated Moving Average with Exogenous Variables) là một phương pháp mô hình chuỗi thời gian mở rộng của ARIMA, cho phép mô hình hóa và dự đoán các chuỗi thời gian có yếu tố mùa vụ và kết hợp với các biến exogenous (biến không phụ thuộc vào chuỗi thời gian).</w:t>
      </w:r>
    </w:p>
    <w:p w14:paraId="745DCA5A" w14:textId="6A7D9559" w:rsidR="00502671" w:rsidRPr="00502671" w:rsidRDefault="00502671" w:rsidP="00502671">
      <w:pPr>
        <w:spacing w:line="276" w:lineRule="auto"/>
        <w:jc w:val="both"/>
        <w:rPr>
          <w:sz w:val="22"/>
          <w:szCs w:val="22"/>
        </w:rPr>
      </w:pPr>
      <w:r w:rsidRPr="00502671">
        <w:rPr>
          <w:sz w:val="22"/>
          <w:szCs w:val="22"/>
        </w:rPr>
        <w:t>Mô hình SARIMAX có dạng SARIMAX</w:t>
      </w:r>
      <w:r>
        <w:rPr>
          <w:sz w:val="22"/>
          <w:szCs w:val="22"/>
        </w:rPr>
        <w:t xml:space="preserve"> </w:t>
      </w:r>
      <w:r w:rsidRPr="00502671">
        <w:rPr>
          <w:sz w:val="22"/>
          <w:szCs w:val="22"/>
        </w:rPr>
        <w:t>(p, d, q)</w:t>
      </w:r>
      <w:r>
        <w:rPr>
          <w:sz w:val="22"/>
          <w:szCs w:val="22"/>
        </w:rPr>
        <w:t xml:space="preserve"> </w:t>
      </w:r>
      <w:r w:rsidRPr="00502671">
        <w:rPr>
          <w:sz w:val="22"/>
          <w:szCs w:val="22"/>
        </w:rPr>
        <w:t>(P, D, Q, s), trong đó:</w:t>
      </w:r>
    </w:p>
    <w:p w14:paraId="4D28D874" w14:textId="77777777" w:rsidR="00502671" w:rsidRPr="00502671" w:rsidRDefault="00502671" w:rsidP="00F272F6">
      <w:pPr>
        <w:pStyle w:val="ListParagraph"/>
        <w:numPr>
          <w:ilvl w:val="0"/>
          <w:numId w:val="12"/>
        </w:numPr>
        <w:spacing w:line="276" w:lineRule="auto"/>
        <w:jc w:val="both"/>
        <w:rPr>
          <w:sz w:val="22"/>
          <w:szCs w:val="22"/>
        </w:rPr>
      </w:pPr>
      <w:r w:rsidRPr="00502671">
        <w:rPr>
          <w:sz w:val="22"/>
          <w:szCs w:val="22"/>
        </w:rPr>
        <w:t>p, d, q là các tham số tương tự như trong ARIMA, đại diện cho các thành phần autoregressive (AR), differencing (I) và moving average (MA).</w:t>
      </w:r>
    </w:p>
    <w:p w14:paraId="3304BA6D" w14:textId="77777777" w:rsidR="00502671" w:rsidRPr="00502671" w:rsidRDefault="00502671" w:rsidP="00F272F6">
      <w:pPr>
        <w:pStyle w:val="ListParagraph"/>
        <w:numPr>
          <w:ilvl w:val="0"/>
          <w:numId w:val="12"/>
        </w:numPr>
        <w:spacing w:line="276" w:lineRule="auto"/>
        <w:jc w:val="both"/>
        <w:rPr>
          <w:sz w:val="22"/>
          <w:szCs w:val="22"/>
        </w:rPr>
      </w:pPr>
      <w:r w:rsidRPr="00502671">
        <w:rPr>
          <w:sz w:val="22"/>
          <w:szCs w:val="22"/>
        </w:rPr>
        <w:t>P, D, Q là các tham số tương tự như p, d, q nhưng được áp dụng cho thành phần mùa vụ của chuỗi thời gian.</w:t>
      </w:r>
    </w:p>
    <w:p w14:paraId="2BCE3628" w14:textId="5770AABB" w:rsidR="00A06F23" w:rsidRPr="00502671" w:rsidRDefault="00502671" w:rsidP="00F272F6">
      <w:pPr>
        <w:pStyle w:val="ListParagraph"/>
        <w:numPr>
          <w:ilvl w:val="0"/>
          <w:numId w:val="12"/>
        </w:numPr>
        <w:spacing w:line="276" w:lineRule="auto"/>
        <w:jc w:val="both"/>
        <w:rPr>
          <w:sz w:val="22"/>
          <w:szCs w:val="22"/>
        </w:rPr>
      </w:pPr>
      <w:r w:rsidRPr="00502671">
        <w:rPr>
          <w:sz w:val="22"/>
          <w:szCs w:val="22"/>
        </w:rPr>
        <w:t>s là chu kỳ mùa vụ của chuỗi thời gian, cho biết sau mỗi s thời điểm, mẫu chuỗi thời gian bắt đầu lặp lại.</w:t>
      </w:r>
    </w:p>
    <w:p w14:paraId="322E076C" w14:textId="77777777" w:rsidR="00502671" w:rsidRPr="00502671" w:rsidRDefault="00502671" w:rsidP="00502671">
      <w:pPr>
        <w:spacing w:line="360" w:lineRule="auto"/>
        <w:jc w:val="both"/>
        <w:rPr>
          <w:sz w:val="22"/>
          <w:szCs w:val="22"/>
        </w:rPr>
      </w:pPr>
      <w:r w:rsidRPr="00502671">
        <w:rPr>
          <w:sz w:val="22"/>
          <w:szCs w:val="22"/>
        </w:rPr>
        <w:t>Công thức chung của mô hình SARIMAX được biểu diễn như sau:</w:t>
      </w:r>
    </w:p>
    <w:p w14:paraId="53CF5ADA" w14:textId="2ADF91E7" w:rsidR="00A06F23" w:rsidRDefault="00502671" w:rsidP="00502671">
      <w:pPr>
        <w:spacing w:line="360" w:lineRule="auto"/>
        <w:jc w:val="both"/>
        <w:rPr>
          <w:sz w:val="22"/>
          <w:szCs w:val="22"/>
        </w:rPr>
      </w:pPr>
      <w:r w:rsidRPr="00502671">
        <w:rPr>
          <w:sz w:val="22"/>
          <w:szCs w:val="22"/>
        </w:rPr>
        <w:t>Y(t) = c + Σ(φ(i) * Y(t-i)) + Σ(θ(j) * ε(t-j)) + Σ(Φ(k) * Y(t-ks)) + Σ(Θ(l) * ε(t-ls)) + β' * X(t) + ε(t)</w:t>
      </w:r>
    </w:p>
    <w:p w14:paraId="7DDCE24A" w14:textId="60EA0A90" w:rsidR="00502671" w:rsidRDefault="00502671" w:rsidP="00C672FC">
      <w:pPr>
        <w:spacing w:line="276" w:lineRule="auto"/>
        <w:jc w:val="both"/>
        <w:rPr>
          <w:sz w:val="22"/>
          <w:szCs w:val="22"/>
        </w:rPr>
      </w:pPr>
      <w:r>
        <w:rPr>
          <w:sz w:val="22"/>
          <w:szCs w:val="22"/>
        </w:rPr>
        <w:t xml:space="preserve">Trong đó: </w:t>
      </w:r>
    </w:p>
    <w:p w14:paraId="242FC226"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Y(t) là giá trị của chuỗi thời gian tại thời điểm t.</w:t>
      </w:r>
    </w:p>
    <w:p w14:paraId="5737FE99"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c là hằng số chặn (intercept) của mô hình.</w:t>
      </w:r>
    </w:p>
    <w:p w14:paraId="1A2F28C6"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φ(i), θ(j) là hệ số autoregressive (AR) và moving average (MA) tương ứng.</w:t>
      </w:r>
    </w:p>
    <w:p w14:paraId="1E3BEAB4"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Y(t-i), ε(t-j) là giá trị chuỗi thời gian và sai số dự đoán của thứ tự i và j.</w:t>
      </w:r>
    </w:p>
    <w:p w14:paraId="7BA7CCC2"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Φ(k), Θ(l) là hệ số autoregressive (AR) và moving average (MA) cho thành phần mùa vụ của chuỗi thời gian.</w:t>
      </w:r>
    </w:p>
    <w:p w14:paraId="6F6738B7"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Y(t-ks), ε(t-ls) là giá trị chuỗi thời gian và sai số dự đoán của thứ tự ks và ls cho thành phần mùa vụ.</w:t>
      </w:r>
    </w:p>
    <w:p w14:paraId="65F7C9A0" w14:textId="77777777" w:rsidR="00502671" w:rsidRPr="00502671" w:rsidRDefault="00502671" w:rsidP="00F272F6">
      <w:pPr>
        <w:pStyle w:val="ListParagraph"/>
        <w:numPr>
          <w:ilvl w:val="0"/>
          <w:numId w:val="13"/>
        </w:numPr>
        <w:spacing w:line="276" w:lineRule="auto"/>
        <w:jc w:val="both"/>
        <w:rPr>
          <w:sz w:val="22"/>
          <w:szCs w:val="22"/>
        </w:rPr>
      </w:pPr>
      <w:r w:rsidRPr="00502671">
        <w:rPr>
          <w:sz w:val="22"/>
          <w:szCs w:val="22"/>
        </w:rPr>
        <w:t>β' là vector hệ số cho các biến exogenous (X(t)) không phụ thuộc vào chuỗi thời gian.</w:t>
      </w:r>
    </w:p>
    <w:p w14:paraId="3C689BB4" w14:textId="6DFEF6C8" w:rsidR="00502671" w:rsidRDefault="00502671" w:rsidP="00F272F6">
      <w:pPr>
        <w:pStyle w:val="ListParagraph"/>
        <w:numPr>
          <w:ilvl w:val="0"/>
          <w:numId w:val="13"/>
        </w:numPr>
        <w:spacing w:line="276" w:lineRule="auto"/>
        <w:jc w:val="both"/>
        <w:rPr>
          <w:sz w:val="22"/>
          <w:szCs w:val="22"/>
        </w:rPr>
      </w:pPr>
      <w:r w:rsidRPr="00502671">
        <w:rPr>
          <w:sz w:val="22"/>
          <w:szCs w:val="22"/>
        </w:rPr>
        <w:t>ε(t) là sai số ngẫu nhiên tại thời điểm t.</w:t>
      </w:r>
    </w:p>
    <w:p w14:paraId="3F8FB903" w14:textId="626C9C0F" w:rsidR="00502671" w:rsidRPr="00502671" w:rsidRDefault="00502671" w:rsidP="00502671">
      <w:pPr>
        <w:spacing w:line="360" w:lineRule="auto"/>
        <w:jc w:val="both"/>
        <w:rPr>
          <w:sz w:val="22"/>
          <w:szCs w:val="22"/>
        </w:rPr>
      </w:pPr>
      <w:r w:rsidRPr="00502671">
        <w:rPr>
          <w:sz w:val="22"/>
          <w:szCs w:val="22"/>
        </w:rPr>
        <w:t>Thuật toán SARIMAX sử dụng các phương pháp ước lượng tương tự như trong ARIMA để xác định các tham số và hệ số của mô hình. Nó kết hợp mô hình</w:t>
      </w:r>
      <w:r>
        <w:rPr>
          <w:sz w:val="22"/>
          <w:szCs w:val="22"/>
        </w:rPr>
        <w:t xml:space="preserve"> </w:t>
      </w:r>
      <w:r w:rsidRPr="00502671">
        <w:rPr>
          <w:sz w:val="22"/>
          <w:szCs w:val="22"/>
        </w:rPr>
        <w:t>của ARIMA với khả năng mô hình hóa yếu tố mùa vụ và tích hợp các biến exogenous để giải quyết các yếu tố bên ngoài ảnh hưởng đến chuỗi thời gian.</w:t>
      </w:r>
      <w:r>
        <w:rPr>
          <w:sz w:val="22"/>
          <w:szCs w:val="22"/>
        </w:rPr>
        <w:t xml:space="preserve"> </w:t>
      </w:r>
      <w:r w:rsidRPr="00502671">
        <w:rPr>
          <w:sz w:val="22"/>
          <w:szCs w:val="22"/>
        </w:rPr>
        <w:t>Thuật toán SARIMAX cho phép dự đoán và phân tích các chuỗi thời gian phức tạp hơn, có sự biến đổi theo mùa vụ và bị ảnh hưởng bởi các biến không phụ thuộc vào chuỗi thời gian. Nó đã được sử dụng rộng rãi trong nhiều lĩnh vực như dự báo doanh thu bán lẻ, lưu lượng giao thông, tiêu thụ năng lượng, và dự báo thời tiết.</w:t>
      </w:r>
    </w:p>
    <w:p w14:paraId="6B684206" w14:textId="31E6C069" w:rsidR="00766BB0" w:rsidRDefault="00766BB0" w:rsidP="00070701">
      <w:pPr>
        <w:pStyle w:val="Heading2"/>
        <w:spacing w:line="276" w:lineRule="auto"/>
        <w:rPr>
          <w:szCs w:val="22"/>
        </w:rPr>
      </w:pPr>
      <w:r w:rsidRPr="00A06F23">
        <w:rPr>
          <w:szCs w:val="22"/>
        </w:rPr>
        <w:t>DLM</w:t>
      </w:r>
    </w:p>
    <w:p w14:paraId="1D8109EA" w14:textId="4B8D2383" w:rsidR="001A529A" w:rsidRDefault="001A529A" w:rsidP="00C52261">
      <w:pPr>
        <w:spacing w:line="276" w:lineRule="auto"/>
        <w:ind w:firstLine="288"/>
        <w:jc w:val="both"/>
        <w:rPr>
          <w:sz w:val="22"/>
          <w:szCs w:val="22"/>
        </w:rPr>
      </w:pPr>
      <w:r w:rsidRPr="001A529A">
        <w:rPr>
          <w:sz w:val="22"/>
          <w:szCs w:val="22"/>
        </w:rPr>
        <w:t>Mô hình tuyến tính động (Dynamic Linear Model - DLM) là một thuật toán thống kê được sử dụng để mô hình hóa và dự đoán các chuỗi dữ liệu thời gian. Nó là một phần của lĩnh vực học máy thống kê và thường được sử dụng trong việc phân tích dữ liệu thời gian, dự báo, và điều khiển.</w:t>
      </w:r>
      <w:r w:rsidR="00972EAA" w:rsidRPr="00972EAA">
        <w:t xml:space="preserve"> </w:t>
      </w:r>
      <w:r w:rsidR="00972EAA" w:rsidRPr="00972EAA">
        <w:rPr>
          <w:sz w:val="22"/>
          <w:szCs w:val="22"/>
        </w:rPr>
        <w:t>Một DLM bao gồm hai thành phần chính:</w:t>
      </w:r>
    </w:p>
    <w:p w14:paraId="19EE5927" w14:textId="34866E4D" w:rsidR="00972EAA" w:rsidRPr="00972EAA" w:rsidRDefault="00972EAA" w:rsidP="00F272F6">
      <w:pPr>
        <w:pStyle w:val="ListParagraph"/>
        <w:numPr>
          <w:ilvl w:val="0"/>
          <w:numId w:val="18"/>
        </w:numPr>
        <w:spacing w:line="276" w:lineRule="auto"/>
        <w:jc w:val="both"/>
        <w:rPr>
          <w:sz w:val="22"/>
          <w:szCs w:val="22"/>
        </w:rPr>
      </w:pPr>
      <w:r w:rsidRPr="00972EAA">
        <w:rPr>
          <w:sz w:val="22"/>
          <w:szCs w:val="22"/>
        </w:rPr>
        <w:t>State component: Đây là một mô hình tuyến tính động mà mô tả sự phát triển của hệ thống theo thời gian. Thông thường, mô hình trạng thái sử dụng một số biến trạng thái để mô hình hóa sự biến đổi và sự phụ thuộc của dữ liệu thời gian. Mô hình trạng thái thường được mô tả bằng một phương trình đệ quy.</w:t>
      </w:r>
    </w:p>
    <w:p w14:paraId="6BB941C6" w14:textId="2BF8F6FB" w:rsidR="00972EAA" w:rsidRPr="00972EAA" w:rsidRDefault="00972EAA" w:rsidP="00F272F6">
      <w:pPr>
        <w:pStyle w:val="ListParagraph"/>
        <w:numPr>
          <w:ilvl w:val="0"/>
          <w:numId w:val="18"/>
        </w:numPr>
        <w:spacing w:line="276" w:lineRule="auto"/>
        <w:jc w:val="both"/>
        <w:rPr>
          <w:sz w:val="22"/>
          <w:szCs w:val="22"/>
        </w:rPr>
      </w:pPr>
      <w:r w:rsidRPr="00972EAA">
        <w:rPr>
          <w:sz w:val="22"/>
          <w:szCs w:val="22"/>
        </w:rPr>
        <w:t>Observation component: Đây là mô hình mô tả cách các biến quan sát được tạo ra từ các biến trạng thái. Thông thường, mô hình quan sát sử dụng một mô hình tuyến tính để liên kết giữa các biến trạng thái và các biến quan sát.</w:t>
      </w:r>
    </w:p>
    <w:p w14:paraId="7B5C04A3" w14:textId="60925CFB" w:rsidR="001D17BC" w:rsidRPr="00D02B6E" w:rsidRDefault="00F92731" w:rsidP="00D02B6E">
      <w:pPr>
        <w:spacing w:line="276" w:lineRule="auto"/>
        <w:jc w:val="both"/>
        <w:rPr>
          <w:sz w:val="22"/>
          <w:szCs w:val="22"/>
        </w:rPr>
      </w:pPr>
      <w:r w:rsidRPr="00D02B6E">
        <w:rPr>
          <w:sz w:val="22"/>
          <w:szCs w:val="22"/>
        </w:rPr>
        <w:t>Phương trình trạng thái (State equation):</w:t>
      </w:r>
    </w:p>
    <w:p w14:paraId="23C0709A" w14:textId="234F6961" w:rsidR="00120031" w:rsidRPr="007B6803" w:rsidRDefault="00120031" w:rsidP="00120031">
      <w:pPr>
        <w:pStyle w:val="ListParagraph"/>
        <w:spacing w:line="276" w:lineRule="auto"/>
        <w:ind w:left="270"/>
        <w:rPr>
          <w:sz w:val="24"/>
          <w:szCs w:val="24"/>
        </w:rPr>
      </w:pPr>
      <w:r w:rsidRPr="007B6803">
        <w:rPr>
          <w:sz w:val="24"/>
          <w:szCs w:val="24"/>
        </w:rPr>
        <w:t>x</w:t>
      </w:r>
      <w:r w:rsidRPr="007B6803">
        <w:rPr>
          <w:sz w:val="24"/>
          <w:szCs w:val="24"/>
          <w:vertAlign w:val="subscript"/>
        </w:rPr>
        <w:t>t</w:t>
      </w:r>
      <w:r w:rsidR="007B6803">
        <w:rPr>
          <w:sz w:val="24"/>
          <w:szCs w:val="24"/>
          <w:vertAlign w:val="subscript"/>
        </w:rPr>
        <w:t xml:space="preserve"> </w:t>
      </w:r>
      <w:r w:rsidRPr="007B6803">
        <w:rPr>
          <w:sz w:val="24"/>
          <w:szCs w:val="24"/>
        </w:rPr>
        <w:t>​=</w:t>
      </w:r>
      <w:r w:rsidR="007B6803">
        <w:rPr>
          <w:sz w:val="24"/>
          <w:szCs w:val="24"/>
        </w:rPr>
        <w:t xml:space="preserve"> </w:t>
      </w:r>
      <w:r w:rsidRPr="007B6803">
        <w:rPr>
          <w:sz w:val="24"/>
          <w:szCs w:val="24"/>
        </w:rPr>
        <w:t>G</w:t>
      </w:r>
      <w:r w:rsidRPr="007B6803">
        <w:rPr>
          <w:sz w:val="24"/>
          <w:szCs w:val="24"/>
          <w:vertAlign w:val="subscript"/>
        </w:rPr>
        <w:t>t​</w:t>
      </w:r>
      <w:r w:rsidR="007B6803" w:rsidRPr="007B6803">
        <w:rPr>
          <w:sz w:val="24"/>
          <w:szCs w:val="24"/>
          <w:vertAlign w:val="subscript"/>
        </w:rPr>
        <w:t xml:space="preserve"> </w:t>
      </w:r>
      <w:r w:rsidR="007B6803" w:rsidRPr="007B6803">
        <w:rPr>
          <w:sz w:val="24"/>
          <w:szCs w:val="24"/>
        </w:rPr>
        <w:t>x</w:t>
      </w:r>
      <w:r w:rsidRPr="007B6803">
        <w:rPr>
          <w:sz w:val="24"/>
          <w:szCs w:val="24"/>
          <w:vertAlign w:val="subscript"/>
        </w:rPr>
        <w:t>t−1</w:t>
      </w:r>
      <w:r w:rsidRPr="007B6803">
        <w:rPr>
          <w:sz w:val="24"/>
          <w:szCs w:val="24"/>
        </w:rPr>
        <w:t>​+</w:t>
      </w:r>
      <w:r w:rsidR="007B6803">
        <w:rPr>
          <w:sz w:val="24"/>
          <w:szCs w:val="24"/>
        </w:rPr>
        <w:t xml:space="preserve"> </w:t>
      </w:r>
      <w:r w:rsidRPr="007B6803">
        <w:rPr>
          <w:sz w:val="24"/>
          <w:szCs w:val="24"/>
        </w:rPr>
        <w:t>w</w:t>
      </w:r>
      <w:r w:rsidRPr="007B6803">
        <w:rPr>
          <w:sz w:val="24"/>
          <w:szCs w:val="24"/>
          <w:vertAlign w:val="subscript"/>
        </w:rPr>
        <w:t>t</w:t>
      </w:r>
      <w:r w:rsidRPr="007B6803">
        <w:rPr>
          <w:sz w:val="24"/>
          <w:szCs w:val="24"/>
        </w:rPr>
        <w:t>​</w:t>
      </w:r>
    </w:p>
    <w:p w14:paraId="0CE625BD" w14:textId="4082766A" w:rsidR="007B6803" w:rsidRDefault="000C5B6F" w:rsidP="007B6803">
      <w:pPr>
        <w:spacing w:line="276" w:lineRule="auto"/>
        <w:jc w:val="both"/>
        <w:rPr>
          <w:sz w:val="22"/>
          <w:szCs w:val="22"/>
        </w:rPr>
      </w:pPr>
      <w:r>
        <w:rPr>
          <w:sz w:val="22"/>
          <w:szCs w:val="22"/>
        </w:rPr>
        <w:t xml:space="preserve">Trong đó: </w:t>
      </w:r>
    </w:p>
    <w:p w14:paraId="69DC7BF1" w14:textId="77838DDC" w:rsidR="009070DD" w:rsidRPr="007B6803" w:rsidRDefault="00B92F3F" w:rsidP="00F272F6">
      <w:pPr>
        <w:pStyle w:val="ListParagraph"/>
        <w:numPr>
          <w:ilvl w:val="0"/>
          <w:numId w:val="21"/>
        </w:numPr>
        <w:spacing w:line="276" w:lineRule="auto"/>
        <w:jc w:val="both"/>
        <w:rPr>
          <w:sz w:val="22"/>
          <w:szCs w:val="22"/>
        </w:rPr>
      </w:pPr>
      <w:r w:rsidRPr="007B6803">
        <w:rPr>
          <w:sz w:val="22"/>
          <w:szCs w:val="22"/>
        </w:rPr>
        <w:lastRenderedPageBreak/>
        <w:t>x</w:t>
      </w:r>
      <w:r w:rsidRPr="007B6803">
        <w:rPr>
          <w:sz w:val="22"/>
          <w:szCs w:val="22"/>
          <w:vertAlign w:val="subscript"/>
        </w:rPr>
        <w:t>t</w:t>
      </w:r>
      <w:r w:rsidRPr="007B6803">
        <w:rPr>
          <w:sz w:val="22"/>
          <w:szCs w:val="22"/>
        </w:rPr>
        <w:t xml:space="preserve"> ​ là vector trạng thái tại thời điểm t.</w:t>
      </w:r>
    </w:p>
    <w:p w14:paraId="259EC084" w14:textId="20F5E9EA" w:rsidR="00365954" w:rsidRDefault="00B92F3F" w:rsidP="00F272F6">
      <w:pPr>
        <w:pStyle w:val="ListParagraph"/>
        <w:numPr>
          <w:ilvl w:val="0"/>
          <w:numId w:val="20"/>
        </w:numPr>
        <w:spacing w:line="276" w:lineRule="auto"/>
        <w:jc w:val="both"/>
        <w:rPr>
          <w:sz w:val="22"/>
          <w:szCs w:val="22"/>
        </w:rPr>
      </w:pPr>
      <w:r w:rsidRPr="00B92F3F">
        <w:rPr>
          <w:sz w:val="22"/>
          <w:szCs w:val="22"/>
        </w:rPr>
        <w:t>G</w:t>
      </w:r>
      <w:r w:rsidRPr="00B92F3F">
        <w:rPr>
          <w:sz w:val="22"/>
          <w:szCs w:val="22"/>
          <w:vertAlign w:val="subscript"/>
        </w:rPr>
        <w:t>t</w:t>
      </w:r>
      <w:r>
        <w:rPr>
          <w:sz w:val="22"/>
          <w:szCs w:val="22"/>
        </w:rPr>
        <w:t xml:space="preserve"> </w:t>
      </w:r>
      <w:r w:rsidRPr="00B92F3F">
        <w:rPr>
          <w:sz w:val="22"/>
          <w:szCs w:val="22"/>
        </w:rPr>
        <w:t>là ma trận chuyển đổi trạng thái, mô tả cách trạng thái tại thời điểm t phụ thuộc vào trạng thái tại thời điểm t−1.</w:t>
      </w:r>
    </w:p>
    <w:p w14:paraId="3B53A763" w14:textId="0EA2712F" w:rsidR="00714F52" w:rsidRDefault="00365954" w:rsidP="00F272F6">
      <w:pPr>
        <w:pStyle w:val="ListParagraph"/>
        <w:numPr>
          <w:ilvl w:val="0"/>
          <w:numId w:val="20"/>
        </w:numPr>
        <w:spacing w:line="276" w:lineRule="auto"/>
        <w:jc w:val="both"/>
        <w:rPr>
          <w:sz w:val="22"/>
          <w:szCs w:val="22"/>
        </w:rPr>
      </w:pPr>
      <w:r w:rsidRPr="00120031">
        <w:rPr>
          <w:sz w:val="22"/>
          <w:szCs w:val="22"/>
        </w:rPr>
        <w:t>w</w:t>
      </w:r>
      <w:r w:rsidRPr="00120031">
        <w:rPr>
          <w:sz w:val="22"/>
          <w:szCs w:val="22"/>
          <w:vertAlign w:val="subscript"/>
        </w:rPr>
        <w:t>t</w:t>
      </w:r>
      <w:r w:rsidRPr="00120031">
        <w:rPr>
          <w:sz w:val="22"/>
          <w:szCs w:val="22"/>
        </w:rPr>
        <w:t>​</w:t>
      </w:r>
      <w:r>
        <w:rPr>
          <w:sz w:val="22"/>
          <w:szCs w:val="22"/>
        </w:rPr>
        <w:t xml:space="preserve"> </w:t>
      </w:r>
      <w:r w:rsidR="00714F52" w:rsidRPr="00714F52">
        <w:rPr>
          <w:sz w:val="22"/>
          <w:szCs w:val="22"/>
        </w:rPr>
        <w:t xml:space="preserve">​là vector nhiễu </w:t>
      </w:r>
      <w:r>
        <w:rPr>
          <w:sz w:val="22"/>
          <w:szCs w:val="22"/>
        </w:rPr>
        <w:t>trạng thái</w:t>
      </w:r>
      <w:r w:rsidR="00714F52" w:rsidRPr="00714F52">
        <w:rPr>
          <w:sz w:val="22"/>
          <w:szCs w:val="22"/>
        </w:rPr>
        <w:t xml:space="preserve"> tại thời điểm t</w:t>
      </w:r>
      <w:r w:rsidR="007B6803">
        <w:rPr>
          <w:sz w:val="22"/>
          <w:szCs w:val="22"/>
        </w:rPr>
        <w:t>.</w:t>
      </w:r>
    </w:p>
    <w:p w14:paraId="7EEBCE76" w14:textId="151C96B5" w:rsidR="00F92731" w:rsidRPr="00D02B6E" w:rsidRDefault="00F92731" w:rsidP="00D02B6E">
      <w:pPr>
        <w:spacing w:line="276" w:lineRule="auto"/>
        <w:jc w:val="both"/>
        <w:rPr>
          <w:sz w:val="22"/>
          <w:szCs w:val="22"/>
        </w:rPr>
      </w:pPr>
      <w:r w:rsidRPr="00D02B6E">
        <w:rPr>
          <w:sz w:val="22"/>
          <w:szCs w:val="22"/>
        </w:rPr>
        <w:t>Phương trình quan sát (Observation equation):</w:t>
      </w:r>
    </w:p>
    <w:p w14:paraId="3521BCF4" w14:textId="2E2BAE0F" w:rsidR="00120031" w:rsidRPr="007B6803" w:rsidRDefault="00120031" w:rsidP="00120031">
      <w:pPr>
        <w:pStyle w:val="ListParagraph"/>
        <w:spacing w:line="276" w:lineRule="auto"/>
        <w:rPr>
          <w:sz w:val="24"/>
          <w:szCs w:val="24"/>
        </w:rPr>
      </w:pPr>
      <w:r w:rsidRPr="007B6803">
        <w:rPr>
          <w:sz w:val="24"/>
          <w:szCs w:val="24"/>
        </w:rPr>
        <w:t>y</w:t>
      </w:r>
      <w:r w:rsidRPr="007B6803">
        <w:rPr>
          <w:sz w:val="24"/>
          <w:szCs w:val="24"/>
          <w:vertAlign w:val="subscript"/>
        </w:rPr>
        <w:t>t</w:t>
      </w:r>
      <w:r w:rsidRPr="007B6803">
        <w:rPr>
          <w:sz w:val="24"/>
          <w:szCs w:val="24"/>
        </w:rPr>
        <w:t>​</w:t>
      </w:r>
      <w:r w:rsidR="007B6803">
        <w:rPr>
          <w:sz w:val="24"/>
          <w:szCs w:val="24"/>
        </w:rPr>
        <w:t xml:space="preserve"> </w:t>
      </w:r>
      <w:r w:rsidRPr="007B6803">
        <w:rPr>
          <w:sz w:val="24"/>
          <w:szCs w:val="24"/>
        </w:rPr>
        <w:t>=</w:t>
      </w:r>
      <w:r w:rsidR="006B24AF">
        <w:rPr>
          <w:sz w:val="24"/>
          <w:szCs w:val="24"/>
        </w:rPr>
        <w:t xml:space="preserve"> </w:t>
      </w:r>
      <w:r w:rsidRPr="007B6803">
        <w:rPr>
          <w:sz w:val="24"/>
          <w:szCs w:val="24"/>
        </w:rPr>
        <w:t>F</w:t>
      </w:r>
      <w:r w:rsidRPr="007B6803">
        <w:rPr>
          <w:sz w:val="24"/>
          <w:szCs w:val="24"/>
          <w:vertAlign w:val="subscript"/>
        </w:rPr>
        <w:t>t</w:t>
      </w:r>
      <w:r w:rsidR="007B6803">
        <w:rPr>
          <w:sz w:val="24"/>
          <w:szCs w:val="24"/>
          <w:vertAlign w:val="subscript"/>
        </w:rPr>
        <w:t xml:space="preserve"> </w:t>
      </w:r>
      <w:r w:rsidRPr="007B6803">
        <w:rPr>
          <w:sz w:val="24"/>
          <w:szCs w:val="24"/>
        </w:rPr>
        <w:t>​x</w:t>
      </w:r>
      <w:r w:rsidRPr="007B6803">
        <w:rPr>
          <w:sz w:val="24"/>
          <w:szCs w:val="24"/>
          <w:vertAlign w:val="subscript"/>
        </w:rPr>
        <w:t>t</w:t>
      </w:r>
      <w:r w:rsidRPr="007B6803">
        <w:rPr>
          <w:sz w:val="24"/>
          <w:szCs w:val="24"/>
        </w:rPr>
        <w:t>​</w:t>
      </w:r>
      <w:r w:rsidR="007B6803">
        <w:rPr>
          <w:sz w:val="24"/>
          <w:szCs w:val="24"/>
        </w:rPr>
        <w:t xml:space="preserve"> </w:t>
      </w:r>
      <w:r w:rsidRPr="007B6803">
        <w:rPr>
          <w:sz w:val="24"/>
          <w:szCs w:val="24"/>
        </w:rPr>
        <w:t>+</w:t>
      </w:r>
      <w:r w:rsidR="007B6803">
        <w:rPr>
          <w:sz w:val="24"/>
          <w:szCs w:val="24"/>
        </w:rPr>
        <w:t xml:space="preserve"> </w:t>
      </w:r>
      <w:r w:rsidRPr="007B6803">
        <w:rPr>
          <w:sz w:val="24"/>
          <w:szCs w:val="24"/>
        </w:rPr>
        <w:t>v</w:t>
      </w:r>
      <w:r w:rsidRPr="007B6803">
        <w:rPr>
          <w:sz w:val="24"/>
          <w:szCs w:val="24"/>
          <w:vertAlign w:val="subscript"/>
        </w:rPr>
        <w:t>t</w:t>
      </w:r>
    </w:p>
    <w:p w14:paraId="193ABF2A" w14:textId="2A9A022B" w:rsidR="006C0514" w:rsidRPr="006C0514" w:rsidRDefault="000C5B6F" w:rsidP="007B6803">
      <w:pPr>
        <w:spacing w:line="276" w:lineRule="auto"/>
        <w:jc w:val="both"/>
        <w:rPr>
          <w:sz w:val="22"/>
          <w:szCs w:val="22"/>
        </w:rPr>
      </w:pPr>
      <w:r>
        <w:rPr>
          <w:sz w:val="22"/>
          <w:szCs w:val="22"/>
        </w:rPr>
        <w:t xml:space="preserve">Trong đó: </w:t>
      </w:r>
    </w:p>
    <w:p w14:paraId="58409466" w14:textId="77777777" w:rsidR="006C0514" w:rsidRPr="006B24AF" w:rsidRDefault="006C0514" w:rsidP="00F272F6">
      <w:pPr>
        <w:pStyle w:val="ListParagraph"/>
        <w:numPr>
          <w:ilvl w:val="0"/>
          <w:numId w:val="22"/>
        </w:numPr>
        <w:spacing w:line="276" w:lineRule="auto"/>
        <w:jc w:val="both"/>
        <w:rPr>
          <w:sz w:val="22"/>
          <w:szCs w:val="22"/>
        </w:rPr>
      </w:pPr>
      <w:r w:rsidRPr="006B24AF">
        <w:rPr>
          <w:sz w:val="22"/>
          <w:szCs w:val="22"/>
        </w:rPr>
        <w:t>y</w:t>
      </w:r>
      <w:r w:rsidRPr="006B24AF">
        <w:rPr>
          <w:sz w:val="22"/>
          <w:szCs w:val="22"/>
          <w:vertAlign w:val="subscript"/>
        </w:rPr>
        <w:t>t</w:t>
      </w:r>
      <w:r w:rsidRPr="006B24AF">
        <w:rPr>
          <w:sz w:val="22"/>
          <w:szCs w:val="22"/>
        </w:rPr>
        <w:t xml:space="preserve"> ​là vector quan sát tại thời điểm t.</w:t>
      </w:r>
    </w:p>
    <w:p w14:paraId="4089EDDD" w14:textId="77777777" w:rsidR="006C0514" w:rsidRPr="006B24AF" w:rsidRDefault="006C0514" w:rsidP="00F272F6">
      <w:pPr>
        <w:pStyle w:val="ListParagraph"/>
        <w:numPr>
          <w:ilvl w:val="0"/>
          <w:numId w:val="22"/>
        </w:numPr>
        <w:spacing w:line="276" w:lineRule="auto"/>
        <w:jc w:val="both"/>
        <w:rPr>
          <w:sz w:val="22"/>
          <w:szCs w:val="22"/>
        </w:rPr>
      </w:pPr>
      <w:r w:rsidRPr="006B24AF">
        <w:rPr>
          <w:sz w:val="22"/>
          <w:szCs w:val="22"/>
        </w:rPr>
        <w:t>F</w:t>
      </w:r>
      <w:r w:rsidRPr="006B24AF">
        <w:rPr>
          <w:sz w:val="22"/>
          <w:szCs w:val="22"/>
          <w:vertAlign w:val="subscript"/>
        </w:rPr>
        <w:t>t</w:t>
      </w:r>
      <w:r w:rsidRPr="006B24AF">
        <w:rPr>
          <w:sz w:val="22"/>
          <w:szCs w:val="22"/>
        </w:rPr>
        <w:t xml:space="preserve"> là ma trận quan sát, mô tả cách quan sát tại thời điểm t phụ thuộc vào trạng thái tại thời điểm t.</w:t>
      </w:r>
    </w:p>
    <w:p w14:paraId="4E561A6D" w14:textId="1A6A7C5C" w:rsidR="006C0514" w:rsidRPr="006B24AF" w:rsidRDefault="006C0514" w:rsidP="00F272F6">
      <w:pPr>
        <w:pStyle w:val="ListParagraph"/>
        <w:numPr>
          <w:ilvl w:val="0"/>
          <w:numId w:val="22"/>
        </w:numPr>
        <w:spacing w:line="276" w:lineRule="auto"/>
        <w:jc w:val="both"/>
        <w:rPr>
          <w:sz w:val="22"/>
          <w:szCs w:val="22"/>
        </w:rPr>
      </w:pPr>
      <w:r w:rsidRPr="006B24AF">
        <w:rPr>
          <w:sz w:val="22"/>
          <w:szCs w:val="22"/>
        </w:rPr>
        <w:t>v</w:t>
      </w:r>
      <w:r w:rsidRPr="006B24AF">
        <w:rPr>
          <w:sz w:val="22"/>
          <w:szCs w:val="22"/>
          <w:vertAlign w:val="subscript"/>
        </w:rPr>
        <w:t>t</w:t>
      </w:r>
      <w:r w:rsidRPr="006B24AF">
        <w:rPr>
          <w:sz w:val="22"/>
          <w:szCs w:val="22"/>
        </w:rPr>
        <w:t xml:space="preserve"> ​là vector nhiễu quan sát tại thời điểm t</w:t>
      </w:r>
      <w:r w:rsidR="006B24AF">
        <w:rPr>
          <w:sz w:val="22"/>
          <w:szCs w:val="22"/>
        </w:rPr>
        <w:t>.</w:t>
      </w:r>
    </w:p>
    <w:p w14:paraId="7AC52B8E" w14:textId="5BFF2C6F" w:rsidR="00766BB0" w:rsidRDefault="00766BB0" w:rsidP="004175CF">
      <w:pPr>
        <w:pStyle w:val="Heading2"/>
        <w:spacing w:line="276" w:lineRule="auto"/>
        <w:rPr>
          <w:szCs w:val="22"/>
        </w:rPr>
      </w:pPr>
      <w:r w:rsidRPr="00A06F23">
        <w:rPr>
          <w:szCs w:val="22"/>
        </w:rPr>
        <w:t>BDLM</w:t>
      </w:r>
    </w:p>
    <w:p w14:paraId="474B92FB" w14:textId="755B5F98" w:rsidR="003E058F" w:rsidRPr="003E058F" w:rsidRDefault="003E058F" w:rsidP="00C52261">
      <w:pPr>
        <w:spacing w:line="276" w:lineRule="auto"/>
        <w:ind w:firstLine="288"/>
        <w:jc w:val="both"/>
        <w:rPr>
          <w:sz w:val="22"/>
          <w:szCs w:val="22"/>
        </w:rPr>
      </w:pPr>
      <w:r w:rsidRPr="003E058F">
        <w:rPr>
          <w:sz w:val="22"/>
          <w:szCs w:val="22"/>
        </w:rPr>
        <w:t>Thuật toán Bayesian Dynamic Linear Model (BDLM) là một phương pháp được sử dụng để mô hình hóa và dự đoán chuỗi dữ liệu thời gian. Nó kết hợp cả yếu tố học máy Bayesian (Bayesian machine learning) và mô hình tuyến tính động (dynamic linear model) để xác định mô hình tốt nhất cho dữ liệu thời gian và cung cấp dự đoán chính xác.</w:t>
      </w:r>
    </w:p>
    <w:p w14:paraId="195A5144" w14:textId="07723350" w:rsidR="00F75718" w:rsidRPr="003E058F" w:rsidRDefault="003E058F" w:rsidP="00C52261">
      <w:pPr>
        <w:spacing w:line="276" w:lineRule="auto"/>
        <w:ind w:firstLine="288"/>
        <w:jc w:val="both"/>
        <w:rPr>
          <w:sz w:val="22"/>
          <w:szCs w:val="22"/>
        </w:rPr>
      </w:pPr>
      <w:r w:rsidRPr="003E058F">
        <w:rPr>
          <w:sz w:val="22"/>
          <w:szCs w:val="22"/>
        </w:rPr>
        <w:t>BDLM sử dụng một mô hình tuyến tính động để mô tả sự biến đổi của dữ liệu thời gian theo thời gian. Mô hình tuyến tính động gồm hai thành phần chính là quá trình ẩn (hidden process) và quá trình quan sát (observation process). Quá trình ẩn là một quá trình Markov ẩn, mô tả sự biến đổi của dữ liệu thời gian không nhìn thấy được, trong khi quá trình quan sát liên kết giữa quá trình ẩn và dữ liệu quan sát được.</w:t>
      </w:r>
    </w:p>
    <w:p w14:paraId="0B1A598A" w14:textId="3045DE10" w:rsidR="003A28CD" w:rsidRPr="00D02B6E" w:rsidRDefault="003A28CD" w:rsidP="00D02B6E">
      <w:pPr>
        <w:spacing w:line="360" w:lineRule="auto"/>
        <w:ind w:right="-691"/>
        <w:jc w:val="left"/>
        <w:rPr>
          <w:sz w:val="22"/>
          <w:szCs w:val="22"/>
        </w:rPr>
      </w:pPr>
      <w:r w:rsidRPr="00D02B6E">
        <w:rPr>
          <w:color w:val="000000"/>
          <w:sz w:val="22"/>
          <w:szCs w:val="22"/>
        </w:rPr>
        <w:t>Phương trình trạng thái (State equation)</w:t>
      </w:r>
      <w:r w:rsidR="006B24AF">
        <w:rPr>
          <w:color w:val="000000"/>
          <w:sz w:val="22"/>
          <w:szCs w:val="22"/>
        </w:rPr>
        <w:t>:</w:t>
      </w:r>
    </w:p>
    <w:p w14:paraId="0CE9C1B4" w14:textId="77777777" w:rsidR="003A28CD" w:rsidRPr="003E5381" w:rsidRDefault="003A28CD" w:rsidP="003E5381">
      <w:pPr>
        <w:spacing w:line="360" w:lineRule="auto"/>
        <w:ind w:left="-360" w:right="-691" w:firstLine="540"/>
        <w:rPr>
          <w:color w:val="000000"/>
          <w:sz w:val="22"/>
          <w:szCs w:val="22"/>
        </w:rPr>
      </w:pPr>
      <w:r w:rsidRPr="003E5381">
        <w:rPr>
          <w:b/>
          <w:color w:val="000000"/>
          <w:sz w:val="22"/>
          <w:szCs w:val="22"/>
        </w:rPr>
        <w:t>x</w:t>
      </w:r>
      <w:r w:rsidRPr="003E5381">
        <w:rPr>
          <w:sz w:val="22"/>
          <w:szCs w:val="22"/>
        </w:rPr>
        <w:t>(</w:t>
      </w:r>
      <w:r w:rsidRPr="003E5381">
        <w:rPr>
          <w:i/>
          <w:color w:val="000000"/>
          <w:sz w:val="22"/>
          <w:szCs w:val="22"/>
        </w:rPr>
        <w:t>t</w:t>
      </w:r>
      <w:r w:rsidRPr="003E5381">
        <w:rPr>
          <w:color w:val="000000"/>
          <w:sz w:val="22"/>
          <w:szCs w:val="22"/>
        </w:rPr>
        <w:t>+1) =</w:t>
      </w:r>
      <w:r w:rsidRPr="003E5381">
        <w:rPr>
          <w:b/>
          <w:color w:val="000000"/>
          <w:sz w:val="22"/>
          <w:szCs w:val="22"/>
        </w:rPr>
        <w:t>Ax</w:t>
      </w:r>
      <w:r w:rsidRPr="003E5381">
        <w:rPr>
          <w:sz w:val="22"/>
          <w:szCs w:val="22"/>
        </w:rPr>
        <w:t>(</w:t>
      </w:r>
      <w:r w:rsidRPr="003E5381">
        <w:rPr>
          <w:i/>
          <w:color w:val="000000"/>
          <w:sz w:val="22"/>
          <w:szCs w:val="22"/>
        </w:rPr>
        <w:t>t</w:t>
      </w:r>
      <w:r w:rsidRPr="003E5381">
        <w:rPr>
          <w:color w:val="000000"/>
          <w:sz w:val="22"/>
          <w:szCs w:val="22"/>
        </w:rPr>
        <w:t>)+</w:t>
      </w:r>
      <w:r w:rsidRPr="003E5381">
        <w:rPr>
          <w:b/>
          <w:color w:val="000000"/>
          <w:sz w:val="22"/>
          <w:szCs w:val="22"/>
        </w:rPr>
        <w:t>n</w:t>
      </w:r>
      <w:r w:rsidRPr="003E5381">
        <w:rPr>
          <w:sz w:val="22"/>
          <w:szCs w:val="22"/>
        </w:rPr>
        <w:t>(</w:t>
      </w:r>
      <w:r w:rsidRPr="003E5381">
        <w:rPr>
          <w:i/>
          <w:color w:val="000000"/>
          <w:sz w:val="22"/>
          <w:szCs w:val="22"/>
        </w:rPr>
        <w:t>t</w:t>
      </w:r>
      <w:r w:rsidRPr="003E5381">
        <w:rPr>
          <w:color w:val="000000"/>
          <w:sz w:val="22"/>
          <w:szCs w:val="22"/>
        </w:rPr>
        <w:t xml:space="preserve">) với n ~ </w:t>
      </w:r>
      <w:proofErr w:type="gramStart"/>
      <w:r w:rsidRPr="003E5381">
        <w:rPr>
          <w:color w:val="000000"/>
          <w:sz w:val="22"/>
          <w:szCs w:val="22"/>
        </w:rPr>
        <w:t>N(</w:t>
      </w:r>
      <w:proofErr w:type="gramEnd"/>
      <w:r w:rsidRPr="003E5381">
        <w:rPr>
          <w:color w:val="000000"/>
          <w:sz w:val="22"/>
          <w:szCs w:val="22"/>
        </w:rPr>
        <w:t xml:space="preserve">µ, </w:t>
      </w:r>
      <w:r w:rsidRPr="003E5381">
        <w:rPr>
          <w:color w:val="000000"/>
          <w:sz w:val="22"/>
          <w:szCs w:val="22"/>
          <w:vertAlign w:val="superscript"/>
        </w:rPr>
        <w:t>2</w:t>
      </w:r>
      <w:r w:rsidRPr="003E5381">
        <w:rPr>
          <w:color w:val="000000"/>
          <w:sz w:val="22"/>
          <w:szCs w:val="22"/>
          <w:vertAlign w:val="subscript"/>
        </w:rPr>
        <w:t xml:space="preserve">n </w:t>
      </w:r>
      <w:r w:rsidRPr="003E5381">
        <w:rPr>
          <w:color w:val="000000"/>
          <w:sz w:val="22"/>
          <w:szCs w:val="22"/>
        </w:rPr>
        <w:t>)</w:t>
      </w:r>
    </w:p>
    <w:p w14:paraId="3B2DA1B6" w14:textId="08434603" w:rsidR="003E5381" w:rsidRPr="003E5381" w:rsidRDefault="000C5B6F" w:rsidP="006B24AF">
      <w:pPr>
        <w:spacing w:line="360" w:lineRule="auto"/>
        <w:ind w:right="-691"/>
        <w:jc w:val="left"/>
        <w:rPr>
          <w:sz w:val="22"/>
          <w:szCs w:val="22"/>
        </w:rPr>
      </w:pPr>
      <w:r>
        <w:rPr>
          <w:color w:val="000000"/>
          <w:sz w:val="22"/>
          <w:szCs w:val="22"/>
        </w:rPr>
        <w:t>Trong đó:</w:t>
      </w:r>
      <w:r w:rsidR="003E5381" w:rsidRPr="003E5381">
        <w:rPr>
          <w:color w:val="000000"/>
          <w:sz w:val="22"/>
          <w:szCs w:val="22"/>
        </w:rPr>
        <w:t xml:space="preserve"> </w:t>
      </w:r>
    </w:p>
    <w:p w14:paraId="60A1A186" w14:textId="7ED34157" w:rsidR="003E5381" w:rsidRPr="006B24AF" w:rsidRDefault="003E5381" w:rsidP="00F272F6">
      <w:pPr>
        <w:pStyle w:val="ListParagraph"/>
        <w:numPr>
          <w:ilvl w:val="0"/>
          <w:numId w:val="23"/>
        </w:numPr>
        <w:spacing w:line="360" w:lineRule="auto"/>
        <w:ind w:right="-691"/>
        <w:jc w:val="left"/>
        <w:rPr>
          <w:sz w:val="22"/>
          <w:szCs w:val="22"/>
        </w:rPr>
      </w:pPr>
      <w:r w:rsidRPr="006B24AF">
        <w:rPr>
          <w:color w:val="000000"/>
          <w:sz w:val="22"/>
          <w:szCs w:val="22"/>
        </w:rPr>
        <w:t>x: Trạng thái ở thời điểm t</w:t>
      </w:r>
      <w:r w:rsidR="006B24AF">
        <w:rPr>
          <w:color w:val="000000"/>
          <w:sz w:val="22"/>
          <w:szCs w:val="22"/>
        </w:rPr>
        <w:t>.</w:t>
      </w:r>
    </w:p>
    <w:p w14:paraId="33BE8CCA" w14:textId="45202FB6" w:rsidR="003E5381" w:rsidRPr="00714F52" w:rsidRDefault="003E5381" w:rsidP="00F272F6">
      <w:pPr>
        <w:pStyle w:val="ListParagraph"/>
        <w:numPr>
          <w:ilvl w:val="0"/>
          <w:numId w:val="24"/>
        </w:numPr>
        <w:spacing w:line="360" w:lineRule="auto"/>
        <w:ind w:right="-691"/>
        <w:jc w:val="left"/>
        <w:rPr>
          <w:sz w:val="22"/>
          <w:szCs w:val="22"/>
        </w:rPr>
      </w:pPr>
      <w:r w:rsidRPr="00714F52">
        <w:rPr>
          <w:color w:val="000000"/>
          <w:sz w:val="22"/>
          <w:szCs w:val="22"/>
        </w:rPr>
        <w:t>A: Ma trận giá trị trạng thái</w:t>
      </w:r>
      <w:r w:rsidR="006B24AF">
        <w:rPr>
          <w:color w:val="000000"/>
          <w:sz w:val="22"/>
          <w:szCs w:val="22"/>
        </w:rPr>
        <w:t>.</w:t>
      </w:r>
    </w:p>
    <w:p w14:paraId="302BE592" w14:textId="70C80978" w:rsidR="003E5381" w:rsidRPr="00714F52" w:rsidRDefault="003E5381" w:rsidP="00F272F6">
      <w:pPr>
        <w:pStyle w:val="ListParagraph"/>
        <w:numPr>
          <w:ilvl w:val="0"/>
          <w:numId w:val="24"/>
        </w:numPr>
        <w:spacing w:line="360" w:lineRule="auto"/>
        <w:ind w:right="-691"/>
        <w:jc w:val="left"/>
        <w:rPr>
          <w:sz w:val="22"/>
          <w:szCs w:val="22"/>
        </w:rPr>
      </w:pPr>
      <w:r w:rsidRPr="00714F52">
        <w:rPr>
          <w:color w:val="000000"/>
          <w:sz w:val="22"/>
          <w:szCs w:val="22"/>
        </w:rPr>
        <w:t>n: Sai số trạng thái</w:t>
      </w:r>
      <w:r w:rsidR="006B24AF">
        <w:rPr>
          <w:color w:val="000000"/>
          <w:sz w:val="22"/>
          <w:szCs w:val="22"/>
        </w:rPr>
        <w:t>.</w:t>
      </w:r>
    </w:p>
    <w:p w14:paraId="2FDF573A" w14:textId="2F2670F4" w:rsidR="003E5381" w:rsidRPr="00714F52" w:rsidRDefault="003E5381" w:rsidP="00F272F6">
      <w:pPr>
        <w:pStyle w:val="ListParagraph"/>
        <w:numPr>
          <w:ilvl w:val="0"/>
          <w:numId w:val="24"/>
        </w:numPr>
        <w:spacing w:line="360" w:lineRule="auto"/>
        <w:ind w:right="-691"/>
        <w:jc w:val="left"/>
        <w:rPr>
          <w:sz w:val="22"/>
          <w:szCs w:val="22"/>
        </w:rPr>
      </w:pPr>
      <w:r w:rsidRPr="00714F52">
        <w:rPr>
          <w:color w:val="000000"/>
          <w:sz w:val="22"/>
          <w:szCs w:val="22"/>
        </w:rPr>
        <w:t>t: Tại thời điểm t</w:t>
      </w:r>
      <w:r w:rsidR="006B24AF">
        <w:rPr>
          <w:color w:val="000000"/>
          <w:sz w:val="22"/>
          <w:szCs w:val="22"/>
        </w:rPr>
        <w:t>.</w:t>
      </w:r>
    </w:p>
    <w:p w14:paraId="2622211E" w14:textId="0364DF96" w:rsidR="003E5381" w:rsidRPr="006B24AF" w:rsidRDefault="003E5381" w:rsidP="006B24AF">
      <w:pPr>
        <w:spacing w:line="360" w:lineRule="auto"/>
        <w:ind w:right="-691"/>
        <w:jc w:val="left"/>
        <w:rPr>
          <w:sz w:val="22"/>
          <w:szCs w:val="22"/>
        </w:rPr>
      </w:pPr>
      <w:r w:rsidRPr="006B24AF">
        <w:rPr>
          <w:color w:val="000000"/>
          <w:sz w:val="22"/>
          <w:szCs w:val="22"/>
        </w:rPr>
        <w:t>Phương trình quan sát (Observation equation)</w:t>
      </w:r>
      <w:r w:rsidR="006B24AF">
        <w:rPr>
          <w:color w:val="000000"/>
          <w:sz w:val="22"/>
          <w:szCs w:val="22"/>
        </w:rPr>
        <w:t>:</w:t>
      </w:r>
    </w:p>
    <w:p w14:paraId="065D3599" w14:textId="77777777" w:rsidR="003E5381" w:rsidRPr="003E5381" w:rsidRDefault="003E5381" w:rsidP="003E5381">
      <w:pPr>
        <w:spacing w:line="360" w:lineRule="auto"/>
        <w:ind w:left="-360" w:right="-691" w:firstLine="540"/>
        <w:rPr>
          <w:sz w:val="22"/>
          <w:szCs w:val="22"/>
        </w:rPr>
      </w:pPr>
      <w:r w:rsidRPr="003E5381">
        <w:rPr>
          <w:b/>
          <w:color w:val="000000"/>
          <w:sz w:val="22"/>
          <w:szCs w:val="22"/>
        </w:rPr>
        <w:t>y</w:t>
      </w:r>
      <w:r w:rsidRPr="003E5381">
        <w:rPr>
          <w:sz w:val="22"/>
          <w:szCs w:val="22"/>
        </w:rPr>
        <w:t>(</w:t>
      </w:r>
      <w:r w:rsidRPr="003E5381">
        <w:rPr>
          <w:i/>
          <w:color w:val="000000"/>
          <w:sz w:val="22"/>
          <w:szCs w:val="22"/>
        </w:rPr>
        <w:t>t</w:t>
      </w:r>
      <w:r w:rsidRPr="003E5381">
        <w:rPr>
          <w:color w:val="000000"/>
          <w:sz w:val="22"/>
          <w:szCs w:val="22"/>
        </w:rPr>
        <w:t>)</w:t>
      </w:r>
      <w:r w:rsidRPr="003E5381">
        <w:rPr>
          <w:sz w:val="22"/>
          <w:szCs w:val="22"/>
        </w:rPr>
        <w:t>=</w:t>
      </w:r>
      <w:r w:rsidRPr="003E5381">
        <w:rPr>
          <w:b/>
          <w:color w:val="000000"/>
          <w:sz w:val="22"/>
          <w:szCs w:val="22"/>
        </w:rPr>
        <w:t>Bx</w:t>
      </w:r>
      <w:r w:rsidRPr="003E5381">
        <w:rPr>
          <w:sz w:val="22"/>
          <w:szCs w:val="22"/>
        </w:rPr>
        <w:t>(</w:t>
      </w:r>
      <w:r w:rsidRPr="003E5381">
        <w:rPr>
          <w:i/>
          <w:color w:val="000000"/>
          <w:sz w:val="22"/>
          <w:szCs w:val="22"/>
        </w:rPr>
        <w:t>t</w:t>
      </w:r>
      <w:r w:rsidRPr="003E5381">
        <w:rPr>
          <w:color w:val="000000"/>
          <w:sz w:val="22"/>
          <w:szCs w:val="22"/>
        </w:rPr>
        <w:t>)</w:t>
      </w:r>
      <w:r w:rsidRPr="003E5381">
        <w:rPr>
          <w:sz w:val="22"/>
          <w:szCs w:val="22"/>
        </w:rPr>
        <w:t>+</w:t>
      </w:r>
      <w:r w:rsidRPr="003E5381">
        <w:rPr>
          <w:b/>
          <w:color w:val="000000"/>
          <w:sz w:val="22"/>
          <w:szCs w:val="22"/>
        </w:rPr>
        <w:t>v</w:t>
      </w:r>
      <w:r w:rsidRPr="003E5381">
        <w:rPr>
          <w:sz w:val="22"/>
          <w:szCs w:val="22"/>
        </w:rPr>
        <w:t>(</w:t>
      </w:r>
      <w:r w:rsidRPr="003E5381">
        <w:rPr>
          <w:i/>
          <w:color w:val="000000"/>
          <w:sz w:val="22"/>
          <w:szCs w:val="22"/>
        </w:rPr>
        <w:t>t</w:t>
      </w:r>
      <w:r w:rsidRPr="003E5381">
        <w:rPr>
          <w:color w:val="000000"/>
          <w:sz w:val="22"/>
          <w:szCs w:val="22"/>
        </w:rPr>
        <w:t>)</w:t>
      </w:r>
      <w:r w:rsidRPr="003E5381">
        <w:rPr>
          <w:sz w:val="22"/>
          <w:szCs w:val="22"/>
        </w:rPr>
        <w:t xml:space="preserve"> với v ~ </w:t>
      </w:r>
      <w:proofErr w:type="gramStart"/>
      <w:r w:rsidRPr="003E5381">
        <w:rPr>
          <w:sz w:val="22"/>
          <w:szCs w:val="22"/>
        </w:rPr>
        <w:t>N(</w:t>
      </w:r>
      <w:proofErr w:type="gramEnd"/>
      <w:r w:rsidRPr="003E5381">
        <w:rPr>
          <w:color w:val="000000"/>
          <w:sz w:val="22"/>
          <w:szCs w:val="22"/>
        </w:rPr>
        <w:t xml:space="preserve">µ, </w:t>
      </w:r>
      <w:r w:rsidRPr="003E5381">
        <w:rPr>
          <w:color w:val="000000"/>
          <w:sz w:val="22"/>
          <w:szCs w:val="22"/>
          <w:vertAlign w:val="superscript"/>
        </w:rPr>
        <w:t>2</w:t>
      </w:r>
      <w:r w:rsidRPr="003E5381">
        <w:rPr>
          <w:color w:val="000000"/>
          <w:sz w:val="22"/>
          <w:szCs w:val="22"/>
          <w:vertAlign w:val="subscript"/>
        </w:rPr>
        <w:t xml:space="preserve">v </w:t>
      </w:r>
      <w:r w:rsidRPr="003E5381">
        <w:rPr>
          <w:color w:val="000000"/>
          <w:sz w:val="22"/>
          <w:szCs w:val="22"/>
        </w:rPr>
        <w:t>)</w:t>
      </w:r>
    </w:p>
    <w:p w14:paraId="40DDDCD0" w14:textId="73FB8880" w:rsidR="003E5381" w:rsidRPr="003E5381" w:rsidRDefault="000C5B6F" w:rsidP="006B24AF">
      <w:pPr>
        <w:spacing w:line="360" w:lineRule="auto"/>
        <w:ind w:left="-360" w:right="-691" w:firstLine="360"/>
        <w:jc w:val="left"/>
        <w:rPr>
          <w:sz w:val="22"/>
          <w:szCs w:val="22"/>
        </w:rPr>
      </w:pPr>
      <w:r>
        <w:rPr>
          <w:color w:val="000000"/>
          <w:sz w:val="22"/>
          <w:szCs w:val="22"/>
        </w:rPr>
        <w:t>Trong đó:</w:t>
      </w:r>
    </w:p>
    <w:p w14:paraId="1A6CF42D" w14:textId="56199999" w:rsidR="003E5381" w:rsidRPr="00714F52" w:rsidRDefault="003E5381" w:rsidP="00F272F6">
      <w:pPr>
        <w:pStyle w:val="ListParagraph"/>
        <w:numPr>
          <w:ilvl w:val="0"/>
          <w:numId w:val="25"/>
        </w:numPr>
        <w:spacing w:line="360" w:lineRule="auto"/>
        <w:ind w:right="-691"/>
        <w:jc w:val="left"/>
        <w:rPr>
          <w:sz w:val="22"/>
          <w:szCs w:val="22"/>
        </w:rPr>
      </w:pPr>
      <w:r w:rsidRPr="00714F52">
        <w:rPr>
          <w:color w:val="000000"/>
          <w:sz w:val="22"/>
          <w:szCs w:val="22"/>
        </w:rPr>
        <w:t>y: Giá trị đo đạc tại thời điểm quan sát t</w:t>
      </w:r>
      <w:r w:rsidR="006B24AF">
        <w:rPr>
          <w:color w:val="000000"/>
          <w:sz w:val="22"/>
          <w:szCs w:val="22"/>
        </w:rPr>
        <w:t>.</w:t>
      </w:r>
    </w:p>
    <w:p w14:paraId="60E0294E" w14:textId="6CD58343" w:rsidR="003E5381" w:rsidRPr="00714F52" w:rsidRDefault="003E5381" w:rsidP="00F272F6">
      <w:pPr>
        <w:pStyle w:val="ListParagraph"/>
        <w:numPr>
          <w:ilvl w:val="0"/>
          <w:numId w:val="25"/>
        </w:numPr>
        <w:spacing w:line="360" w:lineRule="auto"/>
        <w:ind w:right="-691"/>
        <w:jc w:val="left"/>
        <w:rPr>
          <w:sz w:val="22"/>
          <w:szCs w:val="22"/>
        </w:rPr>
      </w:pPr>
      <w:r w:rsidRPr="00714F52">
        <w:rPr>
          <w:color w:val="000000"/>
          <w:sz w:val="22"/>
          <w:szCs w:val="22"/>
        </w:rPr>
        <w:t>x: Trạng thái tại thời điểm t</w:t>
      </w:r>
      <w:r w:rsidR="006B24AF">
        <w:rPr>
          <w:color w:val="000000"/>
          <w:sz w:val="22"/>
          <w:szCs w:val="22"/>
        </w:rPr>
        <w:t>.</w:t>
      </w:r>
    </w:p>
    <w:p w14:paraId="129D6FB4" w14:textId="2898111E" w:rsidR="003E5381" w:rsidRPr="00714F52" w:rsidRDefault="003E5381" w:rsidP="00F272F6">
      <w:pPr>
        <w:pStyle w:val="ListParagraph"/>
        <w:numPr>
          <w:ilvl w:val="0"/>
          <w:numId w:val="25"/>
        </w:numPr>
        <w:spacing w:line="360" w:lineRule="auto"/>
        <w:ind w:right="-691"/>
        <w:jc w:val="left"/>
        <w:rPr>
          <w:sz w:val="22"/>
          <w:szCs w:val="22"/>
        </w:rPr>
      </w:pPr>
      <w:r w:rsidRPr="00714F52">
        <w:rPr>
          <w:color w:val="000000"/>
          <w:sz w:val="22"/>
          <w:szCs w:val="22"/>
        </w:rPr>
        <w:t>B: Ma trận giá trị quan sát</w:t>
      </w:r>
      <w:r w:rsidR="006B24AF">
        <w:rPr>
          <w:color w:val="000000"/>
          <w:sz w:val="22"/>
          <w:szCs w:val="22"/>
        </w:rPr>
        <w:t>.</w:t>
      </w:r>
    </w:p>
    <w:p w14:paraId="3CD3021D" w14:textId="2FCEB8E6" w:rsidR="003E5381" w:rsidRPr="00714F52" w:rsidRDefault="003E5381" w:rsidP="00F272F6">
      <w:pPr>
        <w:pStyle w:val="ListParagraph"/>
        <w:numPr>
          <w:ilvl w:val="0"/>
          <w:numId w:val="25"/>
        </w:numPr>
        <w:spacing w:line="360" w:lineRule="auto"/>
        <w:ind w:right="-691"/>
        <w:jc w:val="left"/>
        <w:rPr>
          <w:sz w:val="22"/>
          <w:szCs w:val="22"/>
        </w:rPr>
      </w:pPr>
      <w:r w:rsidRPr="00714F52">
        <w:rPr>
          <w:color w:val="000000"/>
          <w:sz w:val="22"/>
          <w:szCs w:val="22"/>
        </w:rPr>
        <w:t>v: Sai số giá trị đo đạc</w:t>
      </w:r>
      <w:r w:rsidR="006B24AF">
        <w:rPr>
          <w:color w:val="000000"/>
          <w:sz w:val="22"/>
          <w:szCs w:val="22"/>
        </w:rPr>
        <w:t>.</w:t>
      </w:r>
    </w:p>
    <w:p w14:paraId="22B4BF44" w14:textId="1C1013A7" w:rsidR="003A28CD" w:rsidRPr="006B24AF" w:rsidRDefault="003E5381" w:rsidP="00F272F6">
      <w:pPr>
        <w:pStyle w:val="ListParagraph"/>
        <w:numPr>
          <w:ilvl w:val="0"/>
          <w:numId w:val="25"/>
        </w:numPr>
        <w:spacing w:line="360" w:lineRule="auto"/>
        <w:ind w:right="-691"/>
        <w:jc w:val="left"/>
        <w:rPr>
          <w:color w:val="000000"/>
          <w:sz w:val="22"/>
          <w:szCs w:val="22"/>
        </w:rPr>
      </w:pPr>
      <w:r w:rsidRPr="00714F52">
        <w:rPr>
          <w:color w:val="000000"/>
          <w:sz w:val="22"/>
          <w:szCs w:val="22"/>
        </w:rPr>
        <w:t>t: Tại thời điểm t</w:t>
      </w:r>
      <w:r w:rsidR="006B24AF">
        <w:rPr>
          <w:color w:val="000000"/>
          <w:sz w:val="22"/>
          <w:szCs w:val="22"/>
        </w:rPr>
        <w:t>.</w:t>
      </w:r>
    </w:p>
    <w:p w14:paraId="4914E8C6" w14:textId="3DC56C85" w:rsidR="00766BB0" w:rsidRDefault="00766BB0" w:rsidP="00766BB0">
      <w:pPr>
        <w:pStyle w:val="Heading2"/>
        <w:spacing w:line="276" w:lineRule="auto"/>
        <w:rPr>
          <w:szCs w:val="22"/>
        </w:rPr>
      </w:pPr>
      <w:r w:rsidRPr="00A06F23">
        <w:rPr>
          <w:szCs w:val="22"/>
        </w:rPr>
        <w:t>GBT</w:t>
      </w:r>
    </w:p>
    <w:p w14:paraId="479C01F3" w14:textId="31E285C4" w:rsidR="00AF0E78" w:rsidRPr="00AF0E78" w:rsidRDefault="0029172B" w:rsidP="00C52261">
      <w:pPr>
        <w:spacing w:line="276" w:lineRule="auto"/>
        <w:ind w:firstLine="288"/>
        <w:jc w:val="both"/>
        <w:rPr>
          <w:sz w:val="22"/>
          <w:szCs w:val="22"/>
        </w:rPr>
      </w:pPr>
      <w:r w:rsidRPr="0029172B">
        <w:rPr>
          <w:sz w:val="22"/>
          <w:szCs w:val="22"/>
        </w:rPr>
        <w:t>Thuật toán GBT (Gradient Boosting Trees) là một phương pháp học máy được sử dụng trong việc xây dựng các mô hình dự đoán. GBT kết hợp cả hai yếu tố quan trọng: Gradient Boosting và Decision Trees (cây quyết định).</w:t>
      </w:r>
      <w:r>
        <w:rPr>
          <w:sz w:val="22"/>
          <w:szCs w:val="22"/>
        </w:rPr>
        <w:t xml:space="preserve"> </w:t>
      </w:r>
      <w:r w:rsidRPr="0029172B">
        <w:rPr>
          <w:sz w:val="22"/>
          <w:szCs w:val="22"/>
        </w:rPr>
        <w:t>GBT hoạt động bằng cách xây dựng các cây quyết định tuần tự theo kiểu học tập tập trung. Mỗi cây quyết định đóng vai trò như một bộ phân loại hoặc một bộ hồi quy và được xây dựng dựa trên các cây quyết định trước đó.</w:t>
      </w:r>
      <w:r w:rsidR="00AF0E78" w:rsidRPr="00AF0E78">
        <w:t xml:space="preserve"> </w:t>
      </w:r>
      <w:r w:rsidR="00AF0E78" w:rsidRPr="00AF0E78">
        <w:rPr>
          <w:sz w:val="22"/>
          <w:szCs w:val="22"/>
        </w:rPr>
        <w:t>GBT kết hợp cả hai yếu tố quan trọng: Gradient Boosting và Decision Trees (cây quyết định). Quá trình xây dựng mô hình GBT bao gồm các bước sau:</w:t>
      </w:r>
    </w:p>
    <w:p w14:paraId="73C410FD" w14:textId="25259B5D" w:rsidR="00AF0E78" w:rsidRPr="00AF0E78" w:rsidRDefault="00AF0E78" w:rsidP="00F272F6">
      <w:pPr>
        <w:pStyle w:val="ListParagraph"/>
        <w:numPr>
          <w:ilvl w:val="0"/>
          <w:numId w:val="19"/>
        </w:numPr>
        <w:spacing w:line="276" w:lineRule="auto"/>
        <w:jc w:val="both"/>
        <w:rPr>
          <w:sz w:val="22"/>
          <w:szCs w:val="22"/>
        </w:rPr>
      </w:pPr>
      <w:r w:rsidRPr="00AF0E78">
        <w:rPr>
          <w:sz w:val="22"/>
          <w:szCs w:val="22"/>
        </w:rPr>
        <w:t>Xây dựng cây quyết định ban đầu dựa trên dữ liệu huấn luyện và đầu ra dự đoán ban đầu.</w:t>
      </w:r>
    </w:p>
    <w:p w14:paraId="1BBA0E26" w14:textId="7E8335BD" w:rsidR="00AF0E78" w:rsidRPr="00AF0E78" w:rsidRDefault="00AF0E78" w:rsidP="00F272F6">
      <w:pPr>
        <w:pStyle w:val="ListParagraph"/>
        <w:numPr>
          <w:ilvl w:val="0"/>
          <w:numId w:val="19"/>
        </w:numPr>
        <w:spacing w:line="276" w:lineRule="auto"/>
        <w:jc w:val="both"/>
        <w:rPr>
          <w:sz w:val="22"/>
          <w:szCs w:val="22"/>
        </w:rPr>
      </w:pPr>
      <w:r w:rsidRPr="00AF0E78">
        <w:rPr>
          <w:sz w:val="22"/>
          <w:szCs w:val="22"/>
        </w:rPr>
        <w:t>Tính toán đạo hàm riêng cho mô hình hiện tại dựa trên dữ liệu huấn luyện và đầu ra dự đoán.</w:t>
      </w:r>
    </w:p>
    <w:p w14:paraId="4342BBE2" w14:textId="29918B5C" w:rsidR="00AF0E78" w:rsidRPr="00AF0E78" w:rsidRDefault="00AF0E78" w:rsidP="00F272F6">
      <w:pPr>
        <w:pStyle w:val="ListParagraph"/>
        <w:numPr>
          <w:ilvl w:val="0"/>
          <w:numId w:val="19"/>
        </w:numPr>
        <w:spacing w:line="276" w:lineRule="auto"/>
        <w:jc w:val="both"/>
        <w:rPr>
          <w:sz w:val="22"/>
          <w:szCs w:val="22"/>
        </w:rPr>
      </w:pPr>
      <w:r w:rsidRPr="00AF0E78">
        <w:rPr>
          <w:sz w:val="22"/>
          <w:szCs w:val="22"/>
        </w:rPr>
        <w:t>Xây dựng cây quyết định mới để dự đoán sai số giữa đầu ra thực tế và đầu ra dự đoán hiện tại.</w:t>
      </w:r>
    </w:p>
    <w:p w14:paraId="02BE9D9D" w14:textId="7C305EE7" w:rsidR="00AF0E78" w:rsidRPr="00AF0E78" w:rsidRDefault="00AF0E78" w:rsidP="00F272F6">
      <w:pPr>
        <w:pStyle w:val="ListParagraph"/>
        <w:numPr>
          <w:ilvl w:val="0"/>
          <w:numId w:val="19"/>
        </w:numPr>
        <w:spacing w:line="276" w:lineRule="auto"/>
        <w:jc w:val="both"/>
        <w:rPr>
          <w:sz w:val="22"/>
          <w:szCs w:val="22"/>
        </w:rPr>
      </w:pPr>
      <w:r w:rsidRPr="00AF0E78">
        <w:rPr>
          <w:sz w:val="22"/>
          <w:szCs w:val="22"/>
        </w:rPr>
        <w:t>Cộng dồn cây quyết định mới vào mô hình hiện tại và cập nhật đầu ra dự đoán.</w:t>
      </w:r>
    </w:p>
    <w:p w14:paraId="5E43B592" w14:textId="56173DE4" w:rsidR="00AF0E78" w:rsidRPr="00AF0E78" w:rsidRDefault="00AF0E78" w:rsidP="00AF0E78">
      <w:pPr>
        <w:spacing w:line="276" w:lineRule="auto"/>
        <w:jc w:val="both"/>
        <w:rPr>
          <w:sz w:val="22"/>
          <w:szCs w:val="22"/>
        </w:rPr>
      </w:pPr>
      <w:r w:rsidRPr="00AF0E78">
        <w:rPr>
          <w:sz w:val="22"/>
          <w:szCs w:val="22"/>
        </w:rPr>
        <w:t>Quá trình này được lặp lại cho đến khi đạt được số lượng cây quyết định mong muốn hoặc đạt được điều kiện dừng nhất định.</w:t>
      </w:r>
    </w:p>
    <w:p w14:paraId="66998B3D" w14:textId="77777777" w:rsidR="00AF0E78" w:rsidRPr="00AF0E78" w:rsidRDefault="00AF0E78" w:rsidP="00AF0E78">
      <w:pPr>
        <w:spacing w:line="276" w:lineRule="auto"/>
        <w:jc w:val="both"/>
        <w:rPr>
          <w:sz w:val="22"/>
          <w:szCs w:val="22"/>
        </w:rPr>
      </w:pPr>
      <w:r w:rsidRPr="00AF0E78">
        <w:rPr>
          <w:sz w:val="22"/>
          <w:szCs w:val="22"/>
        </w:rPr>
        <w:t>GBT có khả năng xử lý các biến độc lập và tạo ra các dự đoán chính xác trên dữ liệu mới. Nó cũng cung cấp độ quan trọng của các biến đầu vào, giúp phân tích và đánh giá yếu tố ảnh hưởng đến giá cổ phiếu.</w:t>
      </w:r>
    </w:p>
    <w:p w14:paraId="2B7F7DE6" w14:textId="77777777" w:rsidR="00AF0E78" w:rsidRPr="00AF0E78" w:rsidRDefault="00AF0E78" w:rsidP="00AF0E78">
      <w:pPr>
        <w:spacing w:line="276" w:lineRule="auto"/>
        <w:jc w:val="both"/>
        <w:rPr>
          <w:sz w:val="22"/>
          <w:szCs w:val="22"/>
        </w:rPr>
      </w:pPr>
    </w:p>
    <w:p w14:paraId="0A83A891" w14:textId="4B6D4B22" w:rsidR="00AF0E78" w:rsidRPr="00AF0E78" w:rsidRDefault="00AF0E78" w:rsidP="00AF0E78">
      <w:pPr>
        <w:spacing w:line="276" w:lineRule="auto"/>
        <w:jc w:val="both"/>
        <w:rPr>
          <w:sz w:val="22"/>
          <w:szCs w:val="22"/>
        </w:rPr>
      </w:pPr>
      <w:r w:rsidRPr="00AF0E78">
        <w:rPr>
          <w:sz w:val="22"/>
          <w:szCs w:val="22"/>
        </w:rPr>
        <w:t>Chúng tôi sử dụng các thư viện phổ biến như XGBoost, LightGBM và CatBoost để triển khai GBT trong việc dự đoán giá cổ phiếu.</w:t>
      </w:r>
    </w:p>
    <w:p w14:paraId="59E3AE6E" w14:textId="77E66F08" w:rsidR="0029172B" w:rsidRPr="0029172B" w:rsidRDefault="00AF0E78" w:rsidP="00AF0E78">
      <w:pPr>
        <w:spacing w:line="276" w:lineRule="auto"/>
        <w:jc w:val="both"/>
        <w:rPr>
          <w:sz w:val="22"/>
          <w:szCs w:val="22"/>
        </w:rPr>
      </w:pPr>
      <w:r w:rsidRPr="00AF0E78">
        <w:rPr>
          <w:sz w:val="22"/>
          <w:szCs w:val="22"/>
        </w:rPr>
        <w:t>Kết quả thực nghiệm cho thấy rằng GBT là một công cụ mạnh mẽ để dự đoán giá cổ phiếu, mang lại hiệu suất cao và khả năng khả diễn giải. Nghiên cứu này có thể đóng góp vào việc phân tích thị trường tài chính và hỗ trợ các nhà đầu tư trong việc ra quyết định mua bán cổ phiếu.</w:t>
      </w:r>
    </w:p>
    <w:p w14:paraId="56208328" w14:textId="49D78077" w:rsidR="009303D9" w:rsidRDefault="00766BB0" w:rsidP="00070701">
      <w:pPr>
        <w:pStyle w:val="Heading2"/>
        <w:spacing w:line="276" w:lineRule="auto"/>
        <w:rPr>
          <w:szCs w:val="22"/>
        </w:rPr>
      </w:pPr>
      <w:r w:rsidRPr="00A06F23">
        <w:rPr>
          <w:szCs w:val="22"/>
        </w:rPr>
        <w:t>RNN</w:t>
      </w:r>
    </w:p>
    <w:p w14:paraId="26454DED" w14:textId="77777777" w:rsidR="00707F5A" w:rsidRPr="00707F5A" w:rsidRDefault="00334FA4" w:rsidP="00C52261">
      <w:pPr>
        <w:spacing w:line="276" w:lineRule="auto"/>
        <w:ind w:firstLine="288"/>
        <w:jc w:val="both"/>
        <w:rPr>
          <w:sz w:val="22"/>
          <w:szCs w:val="22"/>
        </w:rPr>
      </w:pPr>
      <w:r w:rsidRPr="00D56FB2">
        <w:rPr>
          <w:sz w:val="22"/>
          <w:szCs w:val="22"/>
        </w:rPr>
        <w:t xml:space="preserve">Trong lĩnh vực dự đoán giá cổ phiếu, mô hình Recurrent Neural Network (RNN) là một công cụ mạnh mẽ được sử dụng để mô hình hóa và dự đoán các chuỗi </w:t>
      </w:r>
      <w:r w:rsidRPr="00D56FB2">
        <w:rPr>
          <w:sz w:val="22"/>
          <w:szCs w:val="22"/>
        </w:rPr>
        <w:lastRenderedPageBreak/>
        <w:t>thời gian phức tạp. Với khả năng xử lý dữ liệu chuỗi theo thứ tự và ghi nhớ thông tin lịch sử, RNN cho phép ứng dụng dự đoán giá cổ phiếu với tính linh hoạt và hiệu suất cao.</w:t>
      </w:r>
      <w:r w:rsidR="00707F5A">
        <w:rPr>
          <w:sz w:val="22"/>
          <w:szCs w:val="22"/>
        </w:rPr>
        <w:t xml:space="preserve"> </w:t>
      </w:r>
      <w:r w:rsidR="00707F5A" w:rsidRPr="00707F5A">
        <w:rPr>
          <w:sz w:val="22"/>
          <w:szCs w:val="22"/>
        </w:rPr>
        <w:t>Kiến trúc mô hình RNN thông thường bao gồm các thành phần sau:</w:t>
      </w:r>
    </w:p>
    <w:p w14:paraId="76852429" w14:textId="4968BB3D" w:rsidR="00EC1B10" w:rsidRPr="00EC1B10" w:rsidRDefault="00EC1B10" w:rsidP="00F272F6">
      <w:pPr>
        <w:pStyle w:val="ListParagraph"/>
        <w:numPr>
          <w:ilvl w:val="0"/>
          <w:numId w:val="14"/>
        </w:numPr>
        <w:spacing w:line="276" w:lineRule="auto"/>
        <w:jc w:val="both"/>
        <w:rPr>
          <w:sz w:val="22"/>
          <w:szCs w:val="22"/>
        </w:rPr>
      </w:pPr>
      <w:r w:rsidRPr="00EC1B10">
        <w:rPr>
          <w:sz w:val="22"/>
          <w:szCs w:val="22"/>
        </w:rPr>
        <w:t>Input Layer: Nhận dữ liệu đầu vào, chẳng hạn như các biến kỹ thuật (ví dụ: giá đóng cửa, khối lượng giao dịch, chỉ số kỹ thuật, vv).</w:t>
      </w:r>
    </w:p>
    <w:p w14:paraId="7B0E2EF3" w14:textId="37B38DE1" w:rsidR="00EC1B10" w:rsidRPr="00EC1B10" w:rsidRDefault="00EC1B10" w:rsidP="00F272F6">
      <w:pPr>
        <w:pStyle w:val="ListParagraph"/>
        <w:numPr>
          <w:ilvl w:val="0"/>
          <w:numId w:val="14"/>
        </w:numPr>
        <w:spacing w:line="276" w:lineRule="auto"/>
        <w:jc w:val="both"/>
        <w:rPr>
          <w:sz w:val="22"/>
          <w:szCs w:val="22"/>
        </w:rPr>
      </w:pPr>
      <w:r w:rsidRPr="00EC1B10">
        <w:rPr>
          <w:sz w:val="22"/>
          <w:szCs w:val="22"/>
        </w:rPr>
        <w:t>Hidden Layers: Gồm một số lớp trạng thái ẩn (hidden states) kết nối với nhau theo thứ tự thời gian. Mỗi lớp trạng thái ẩn chứa một số cell RNN, cho phép mô hình ghi nhớ thông tin lịch sử và học cấu trúc dữ liệu chuỗi.</w:t>
      </w:r>
    </w:p>
    <w:p w14:paraId="7B4368D0" w14:textId="6A2C2D37" w:rsidR="00334FA4" w:rsidRDefault="00EC1B10" w:rsidP="00F272F6">
      <w:pPr>
        <w:pStyle w:val="ListParagraph"/>
        <w:numPr>
          <w:ilvl w:val="0"/>
          <w:numId w:val="14"/>
        </w:numPr>
        <w:spacing w:line="276" w:lineRule="auto"/>
        <w:jc w:val="both"/>
        <w:rPr>
          <w:sz w:val="22"/>
          <w:szCs w:val="22"/>
        </w:rPr>
      </w:pPr>
      <w:r w:rsidRPr="00EC1B10">
        <w:rPr>
          <w:sz w:val="22"/>
          <w:szCs w:val="22"/>
        </w:rPr>
        <w:t>Output Layer: Tạo ra dự đoán về giá cổ phiếu dựa trên trạng thái ẩn cuối cùng của mô hình.</w:t>
      </w:r>
    </w:p>
    <w:p w14:paraId="0726B5DB" w14:textId="25DD7CCD" w:rsidR="002B5541" w:rsidRPr="00EC1B10" w:rsidRDefault="002B5541" w:rsidP="002B5541">
      <w:pPr>
        <w:pStyle w:val="ListParagraph"/>
        <w:spacing w:line="276" w:lineRule="auto"/>
        <w:ind w:left="360"/>
        <w:rPr>
          <w:sz w:val="22"/>
          <w:szCs w:val="22"/>
        </w:rPr>
      </w:pPr>
      <w:r w:rsidRPr="002B5541">
        <w:rPr>
          <w:noProof/>
          <w:sz w:val="22"/>
          <w:szCs w:val="22"/>
        </w:rPr>
        <w:drawing>
          <wp:inline distT="0" distB="0" distL="0" distR="0" wp14:anchorId="3D098EF4" wp14:editId="3E96DD2D">
            <wp:extent cx="2286000" cy="1307648"/>
            <wp:effectExtent l="0" t="0" r="0" b="6985"/>
            <wp:docPr id="851268319" name="Picture 851268319" descr="A picture containing diagram, sketch,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68319" name="Picture 1" descr="A picture containing diagram, sketch, line, white&#10;&#10;Description automatically generated"/>
                    <pic:cNvPicPr/>
                  </pic:nvPicPr>
                  <pic:blipFill>
                    <a:blip r:embed="rId17"/>
                    <a:stretch>
                      <a:fillRect/>
                    </a:stretch>
                  </pic:blipFill>
                  <pic:spPr>
                    <a:xfrm>
                      <a:off x="0" y="0"/>
                      <a:ext cx="2293074" cy="1311695"/>
                    </a:xfrm>
                    <a:prstGeom prst="rect">
                      <a:avLst/>
                    </a:prstGeom>
                  </pic:spPr>
                </pic:pic>
              </a:graphicData>
            </a:graphic>
          </wp:inline>
        </w:drawing>
      </w:r>
    </w:p>
    <w:p w14:paraId="199F2737" w14:textId="2DBC2980" w:rsidR="00766BB0" w:rsidRDefault="00766BB0" w:rsidP="00766BB0">
      <w:pPr>
        <w:pStyle w:val="Heading2"/>
        <w:spacing w:line="276" w:lineRule="auto"/>
        <w:rPr>
          <w:szCs w:val="22"/>
        </w:rPr>
      </w:pPr>
      <w:r w:rsidRPr="00A06F23">
        <w:rPr>
          <w:szCs w:val="22"/>
        </w:rPr>
        <w:t>LSTM</w:t>
      </w:r>
    </w:p>
    <w:p w14:paraId="5D04590C" w14:textId="0448A332" w:rsidR="00C21280" w:rsidRDefault="00C5590F" w:rsidP="00C52261">
      <w:pPr>
        <w:spacing w:line="276" w:lineRule="auto"/>
        <w:ind w:firstLine="288"/>
        <w:jc w:val="both"/>
        <w:rPr>
          <w:sz w:val="22"/>
          <w:szCs w:val="22"/>
        </w:rPr>
      </w:pPr>
      <w:r w:rsidRPr="00C5590F">
        <w:rPr>
          <w:sz w:val="22"/>
          <w:szCs w:val="22"/>
        </w:rPr>
        <w:t>Trong lĩnh vực dự đoán giá cổ phiếu, mô hình Long Short-Term Memory (LSTM) đã được áp dụng và đạt được kết quả tốt. Kiến trúc LSTM là một loại mạng neuron nhân tạo đặc biệt được thiết kế để xử lý và mô hình hóa dữ liệu chuỗi dài và phức tạp.</w:t>
      </w:r>
      <w:r>
        <w:rPr>
          <w:sz w:val="22"/>
          <w:szCs w:val="22"/>
        </w:rPr>
        <w:t xml:space="preserve"> </w:t>
      </w:r>
      <w:r w:rsidRPr="00C5590F">
        <w:rPr>
          <w:sz w:val="22"/>
          <w:szCs w:val="22"/>
        </w:rPr>
        <w:t>Mô hình LSTM cũng có cấu trúc giống với mô hình RNN, tuy nhiên nó sử dụng các đơn vị lặp lại (cell) phức tạp hơn, gọi là "memory cell", giúp mô hình lưu trữ và truy xuất thông tin lịch sử một cách hiệu quả hơn. Kiến trúc mô hình LSTM thông thường bao gồm các thành phần sau:</w:t>
      </w:r>
    </w:p>
    <w:p w14:paraId="77273641" w14:textId="4E93D02A" w:rsidR="00531A72" w:rsidRPr="00531A72" w:rsidRDefault="00531A72" w:rsidP="00F272F6">
      <w:pPr>
        <w:pStyle w:val="ListParagraph"/>
        <w:numPr>
          <w:ilvl w:val="0"/>
          <w:numId w:val="15"/>
        </w:numPr>
        <w:spacing w:line="276" w:lineRule="auto"/>
        <w:jc w:val="both"/>
        <w:rPr>
          <w:sz w:val="22"/>
          <w:szCs w:val="22"/>
        </w:rPr>
      </w:pPr>
      <w:r w:rsidRPr="00531A72">
        <w:rPr>
          <w:sz w:val="22"/>
          <w:szCs w:val="22"/>
        </w:rPr>
        <w:t>Input Layer: Nhận dữ liệu đầu vào, chẳng hạn như các biến kỹ thuật (ví dụ: giá đóng cửa, khối lượng giao dịch, chỉ số kỹ thuật, vv).</w:t>
      </w:r>
    </w:p>
    <w:p w14:paraId="1E29C6FB" w14:textId="20F851E6" w:rsidR="00531A72" w:rsidRPr="00531A72" w:rsidRDefault="00531A72" w:rsidP="00F272F6">
      <w:pPr>
        <w:pStyle w:val="ListParagraph"/>
        <w:numPr>
          <w:ilvl w:val="0"/>
          <w:numId w:val="15"/>
        </w:numPr>
        <w:spacing w:line="276" w:lineRule="auto"/>
        <w:jc w:val="both"/>
        <w:rPr>
          <w:sz w:val="22"/>
          <w:szCs w:val="22"/>
        </w:rPr>
      </w:pPr>
      <w:r w:rsidRPr="00531A72">
        <w:rPr>
          <w:sz w:val="22"/>
          <w:szCs w:val="22"/>
        </w:rPr>
        <w:t>LSTM Layer: Gồm một số memory cell kết nối với nhau theo thứ tự thời gian. Mỗi memory cell bao gồm ba cổng (gate): cổng quên (forget gate), cổng đầu vào (input gate) và cổng đầu ra (output gate), giúp mô hình quyết định lưu trữ hay loại bỏ thông tin lịch sử.</w:t>
      </w:r>
    </w:p>
    <w:p w14:paraId="3797A4EB" w14:textId="7F921A60" w:rsidR="00531A72" w:rsidRDefault="00531A72" w:rsidP="00F272F6">
      <w:pPr>
        <w:pStyle w:val="ListParagraph"/>
        <w:numPr>
          <w:ilvl w:val="0"/>
          <w:numId w:val="15"/>
        </w:numPr>
        <w:spacing w:line="276" w:lineRule="auto"/>
        <w:jc w:val="both"/>
        <w:rPr>
          <w:sz w:val="22"/>
          <w:szCs w:val="22"/>
        </w:rPr>
      </w:pPr>
      <w:r w:rsidRPr="00531A72">
        <w:rPr>
          <w:sz w:val="22"/>
          <w:szCs w:val="22"/>
        </w:rPr>
        <w:t>Output Layer: Tạo ra dự đoán về giá cổ phiếu dựa trên trạng thái ẩn cuối cùng của mô hình.</w:t>
      </w:r>
    </w:p>
    <w:p w14:paraId="27533982" w14:textId="044D8A91" w:rsidR="00E4568E" w:rsidRPr="00E4568E" w:rsidRDefault="00E4568E" w:rsidP="00E4568E">
      <w:pPr>
        <w:spacing w:line="276" w:lineRule="auto"/>
        <w:jc w:val="both"/>
        <w:rPr>
          <w:sz w:val="22"/>
          <w:szCs w:val="22"/>
        </w:rPr>
      </w:pPr>
      <w:r>
        <w:rPr>
          <w:noProof/>
        </w:rPr>
        <w:drawing>
          <wp:inline distT="0" distB="0" distL="0" distR="0" wp14:anchorId="2DC97D32" wp14:editId="47939EFD">
            <wp:extent cx="3171050" cy="1638300"/>
            <wp:effectExtent l="0" t="0" r="0" b="0"/>
            <wp:docPr id="1588908014" name="Picture 15889080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08014" name="Picture 2" descr="A screenshot of a computer&#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7534" cy="1667482"/>
                    </a:xfrm>
                    <a:prstGeom prst="rect">
                      <a:avLst/>
                    </a:prstGeom>
                    <a:noFill/>
                  </pic:spPr>
                </pic:pic>
              </a:graphicData>
            </a:graphic>
          </wp:inline>
        </w:drawing>
      </w:r>
    </w:p>
    <w:p w14:paraId="09862D1A" w14:textId="24476218" w:rsidR="00D403D5" w:rsidRPr="00C5590F" w:rsidRDefault="00531A72" w:rsidP="00C52261">
      <w:pPr>
        <w:spacing w:line="276" w:lineRule="auto"/>
        <w:ind w:firstLine="288"/>
        <w:jc w:val="both"/>
        <w:rPr>
          <w:sz w:val="22"/>
          <w:szCs w:val="22"/>
        </w:rPr>
      </w:pPr>
      <w:r w:rsidRPr="00531A72">
        <w:rPr>
          <w:sz w:val="22"/>
          <w:szCs w:val="22"/>
        </w:rPr>
        <w:t>Quá trình huấn luyện mô hình LSTM cũng tương tự như mô hình RNN, bao gồm cung cấp dữ liệu huấn luyện, xác định hàm mất mát và tối ưu hóa các tham số mô hình. Một khi mô hình được huấn luyện, nó có thể sử dụng để dự đoán giá cổ phiếu trong tương lai dựa trên dữ liệu mới.</w:t>
      </w:r>
    </w:p>
    <w:p w14:paraId="6C559A4A" w14:textId="06A59923" w:rsidR="00766BB0" w:rsidRDefault="00766BB0" w:rsidP="00766BB0">
      <w:pPr>
        <w:pStyle w:val="Heading2"/>
        <w:spacing w:line="276" w:lineRule="auto"/>
        <w:rPr>
          <w:szCs w:val="22"/>
        </w:rPr>
      </w:pPr>
      <w:r w:rsidRPr="00A06F23">
        <w:rPr>
          <w:szCs w:val="22"/>
        </w:rPr>
        <w:t>CNN-LSTM</w:t>
      </w:r>
    </w:p>
    <w:p w14:paraId="10AE1C4F" w14:textId="55A6D982" w:rsidR="009C68F1" w:rsidRPr="009C68F1" w:rsidRDefault="0011711C" w:rsidP="00C52261">
      <w:pPr>
        <w:spacing w:line="276" w:lineRule="auto"/>
        <w:ind w:firstLine="288"/>
        <w:jc w:val="both"/>
        <w:rPr>
          <w:sz w:val="22"/>
          <w:szCs w:val="22"/>
        </w:rPr>
      </w:pPr>
      <w:r w:rsidRPr="0011711C">
        <w:rPr>
          <w:sz w:val="22"/>
          <w:szCs w:val="22"/>
        </w:rPr>
        <w:t>Mô hình CNN-LSTM là một kiến trúc mạng hỗn hợp được áp dụng trong lĩnh vực dự đoán giá cổ phiếu, kết hợp giữa Convolutional Neural Network (CNN) và Long Short-Term Memory (LSTM). Kiến trúc này kết hợp khả năng trích xuất đặc trưng của CNN và khả năng mô hình hóa dữ liệu chuỗi của LSTM để tăng cường khả năng dự đoán chính xác của mô hình.</w:t>
      </w:r>
      <w:r w:rsidR="009C68F1" w:rsidRPr="009C68F1">
        <w:t xml:space="preserve"> </w:t>
      </w:r>
      <w:r w:rsidR="009C68F1" w:rsidRPr="009C68F1">
        <w:rPr>
          <w:sz w:val="22"/>
          <w:szCs w:val="22"/>
        </w:rPr>
        <w:t>Kiến trúc mô hình CNN-LSTM bao gồm các thành phần sau:</w:t>
      </w:r>
    </w:p>
    <w:p w14:paraId="1E66B332" w14:textId="4FBB30AC" w:rsidR="009C68F1" w:rsidRPr="009C68F1" w:rsidRDefault="009C68F1" w:rsidP="00F272F6">
      <w:pPr>
        <w:pStyle w:val="ListParagraph"/>
        <w:numPr>
          <w:ilvl w:val="0"/>
          <w:numId w:val="16"/>
        </w:numPr>
        <w:spacing w:line="276" w:lineRule="auto"/>
        <w:jc w:val="both"/>
        <w:rPr>
          <w:sz w:val="22"/>
          <w:szCs w:val="22"/>
        </w:rPr>
      </w:pPr>
      <w:r w:rsidRPr="009C68F1">
        <w:rPr>
          <w:sz w:val="22"/>
          <w:szCs w:val="22"/>
        </w:rPr>
        <w:t>Input Layer: Nhận dữ liệu đầu vào, chẳng hạn như các biến kỹ thuật (ví dụ: giá đóng cửa, khối lượng giao dịch, chỉ số kỹ thuật, vv).</w:t>
      </w:r>
    </w:p>
    <w:p w14:paraId="302E815F" w14:textId="385780E9" w:rsidR="009C68F1" w:rsidRPr="009C68F1" w:rsidRDefault="009C68F1" w:rsidP="00F272F6">
      <w:pPr>
        <w:pStyle w:val="ListParagraph"/>
        <w:numPr>
          <w:ilvl w:val="0"/>
          <w:numId w:val="16"/>
        </w:numPr>
        <w:spacing w:line="276" w:lineRule="auto"/>
        <w:jc w:val="both"/>
        <w:rPr>
          <w:sz w:val="22"/>
          <w:szCs w:val="22"/>
        </w:rPr>
      </w:pPr>
      <w:r w:rsidRPr="009C68F1">
        <w:rPr>
          <w:sz w:val="22"/>
          <w:szCs w:val="22"/>
        </w:rPr>
        <w:t>CNN Layer: Sử dụng các lớp tích chập để trích xuất đặc trưng từ dữ liệu chuỗi. Các bộ lọc tích chập được áp dụng để nhận diện các mẫu và cấu trúc trong dữ liệu chuỗi, giúp mô hình học được những đặc trưng quan trọng cho dự đoán giá cổ phiếu.</w:t>
      </w:r>
    </w:p>
    <w:p w14:paraId="625A30D7" w14:textId="4C8C0719" w:rsidR="009C68F1" w:rsidRPr="009C68F1" w:rsidRDefault="009C68F1" w:rsidP="00F272F6">
      <w:pPr>
        <w:pStyle w:val="ListParagraph"/>
        <w:numPr>
          <w:ilvl w:val="0"/>
          <w:numId w:val="16"/>
        </w:numPr>
        <w:spacing w:line="276" w:lineRule="auto"/>
        <w:jc w:val="both"/>
        <w:rPr>
          <w:sz w:val="22"/>
          <w:szCs w:val="22"/>
        </w:rPr>
      </w:pPr>
      <w:r w:rsidRPr="009C68F1">
        <w:rPr>
          <w:sz w:val="22"/>
          <w:szCs w:val="22"/>
        </w:rPr>
        <w:t>LSTM Layer: Nhận các đặc trưng đã được trích xuất từ CNN và sử dụng các memory cell để xử lý và mô hình hóa dữ liệu chuỗi. LSTM giúp mô hình ghi nhớ thông tin lịch sử quan trọng và dự đoán dựa trên quá khứ.</w:t>
      </w:r>
    </w:p>
    <w:p w14:paraId="297FB466" w14:textId="39108AB7" w:rsidR="002D25EC" w:rsidRDefault="009C68F1" w:rsidP="00F272F6">
      <w:pPr>
        <w:pStyle w:val="ListParagraph"/>
        <w:numPr>
          <w:ilvl w:val="0"/>
          <w:numId w:val="16"/>
        </w:numPr>
        <w:spacing w:line="276" w:lineRule="auto"/>
        <w:jc w:val="both"/>
        <w:rPr>
          <w:sz w:val="22"/>
          <w:szCs w:val="22"/>
        </w:rPr>
      </w:pPr>
      <w:r w:rsidRPr="009C68F1">
        <w:rPr>
          <w:sz w:val="22"/>
          <w:szCs w:val="22"/>
        </w:rPr>
        <w:t>Output Layer: Tạo ra dự đoán về giá cổ phiếu dựa trên trạng thái ẩn cuối cùng của mô hình.</w:t>
      </w:r>
    </w:p>
    <w:p w14:paraId="616DEFD8" w14:textId="570D9D73" w:rsidR="00DA0515" w:rsidRPr="00AC576A" w:rsidRDefault="00AC576A" w:rsidP="00AC576A">
      <w:pPr>
        <w:spacing w:line="276" w:lineRule="auto"/>
        <w:rPr>
          <w:sz w:val="22"/>
          <w:szCs w:val="22"/>
        </w:rPr>
      </w:pPr>
      <w:r w:rsidRPr="00AC576A">
        <w:rPr>
          <w:noProof/>
        </w:rPr>
        <w:lastRenderedPageBreak/>
        <w:drawing>
          <wp:inline distT="0" distB="0" distL="0" distR="0" wp14:anchorId="405E340C" wp14:editId="2235AA39">
            <wp:extent cx="3330608" cy="1539240"/>
            <wp:effectExtent l="0" t="0" r="3175" b="3810"/>
            <wp:docPr id="2120336462" name="Picture 2120336462" descr="A picture containing diagram, text, pla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36462" name="Picture 1" descr="A picture containing diagram, text, plan, rectangle&#10;&#10;Description automatically generated"/>
                    <pic:cNvPicPr/>
                  </pic:nvPicPr>
                  <pic:blipFill>
                    <a:blip r:embed="rId19"/>
                    <a:stretch>
                      <a:fillRect/>
                    </a:stretch>
                  </pic:blipFill>
                  <pic:spPr>
                    <a:xfrm>
                      <a:off x="0" y="0"/>
                      <a:ext cx="3330996" cy="1539419"/>
                    </a:xfrm>
                    <a:prstGeom prst="rect">
                      <a:avLst/>
                    </a:prstGeom>
                  </pic:spPr>
                </pic:pic>
              </a:graphicData>
            </a:graphic>
          </wp:inline>
        </w:drawing>
      </w:r>
    </w:p>
    <w:p w14:paraId="09B24BA5" w14:textId="3479E7A7" w:rsidR="00244720" w:rsidRPr="00244720" w:rsidRDefault="00244720" w:rsidP="00C52261">
      <w:pPr>
        <w:spacing w:line="276" w:lineRule="auto"/>
        <w:ind w:firstLine="288"/>
        <w:jc w:val="both"/>
        <w:rPr>
          <w:sz w:val="22"/>
          <w:szCs w:val="22"/>
        </w:rPr>
      </w:pPr>
      <w:r w:rsidRPr="00244720">
        <w:rPr>
          <w:sz w:val="22"/>
          <w:szCs w:val="22"/>
        </w:rPr>
        <w:t>Quá trình huấn luyện mô hình CNN-LSTM tương tự như các mô hình khác, bao gồm cung cấp dữ liệu huấn luyện, xác định hàm mất mát và tối ưu hóa các tham số mô hình. Mô hình CNN-LSTM có khả năng học được sự phụ thuộc không gian và thời gian trong dữ liệu chuỗi, giúp cải thiện hiệu suất dự đoán giá cổ phiếu.</w:t>
      </w:r>
    </w:p>
    <w:p w14:paraId="3A823FDB" w14:textId="45B8490E" w:rsidR="00766BB0" w:rsidRPr="00A06F23" w:rsidRDefault="00766BB0" w:rsidP="004175CF">
      <w:pPr>
        <w:pStyle w:val="Heading2"/>
        <w:spacing w:line="276" w:lineRule="auto"/>
        <w:rPr>
          <w:szCs w:val="22"/>
        </w:rPr>
      </w:pPr>
      <w:r w:rsidRPr="00A06F23">
        <w:rPr>
          <w:szCs w:val="22"/>
        </w:rPr>
        <w:t>GRU</w:t>
      </w:r>
    </w:p>
    <w:p w14:paraId="5E8F0AD0" w14:textId="7432DE0F" w:rsidR="007E2D0E" w:rsidRPr="007E2D0E" w:rsidRDefault="003C5FB9" w:rsidP="00C52261">
      <w:pPr>
        <w:spacing w:line="276" w:lineRule="auto"/>
        <w:ind w:firstLine="288"/>
        <w:jc w:val="both"/>
        <w:rPr>
          <w:sz w:val="22"/>
          <w:szCs w:val="22"/>
        </w:rPr>
      </w:pPr>
      <w:r w:rsidRPr="003C5FB9">
        <w:rPr>
          <w:sz w:val="22"/>
          <w:szCs w:val="22"/>
        </w:rPr>
        <w:t>Mô hình Gated Recurrent Unit (GRU) là một kiến trúc mạng neuron nhân tạo được sử dụng trong lĩnh vực dự đoán giá cổ phiếu. GRU là một biến thể của mô hình Long Short-Term Memory (LSTM) nhưng có cấu trúc đơn giản hơn và hiệu suất tính toán cao hơn.</w:t>
      </w:r>
      <w:r w:rsidR="007E2D0E" w:rsidRPr="007E2D0E">
        <w:t xml:space="preserve"> </w:t>
      </w:r>
      <w:r w:rsidR="007E2D0E" w:rsidRPr="007E2D0E">
        <w:rPr>
          <w:sz w:val="22"/>
          <w:szCs w:val="22"/>
        </w:rPr>
        <w:t>Kiến trúc mô hình GRU bao gồm các thành phần sau:</w:t>
      </w:r>
    </w:p>
    <w:p w14:paraId="5499A8C8" w14:textId="27ACC2EA" w:rsidR="007E2D0E" w:rsidRPr="007E2D0E" w:rsidRDefault="007E2D0E" w:rsidP="00F272F6">
      <w:pPr>
        <w:pStyle w:val="ListParagraph"/>
        <w:numPr>
          <w:ilvl w:val="0"/>
          <w:numId w:val="17"/>
        </w:numPr>
        <w:spacing w:line="276" w:lineRule="auto"/>
        <w:jc w:val="both"/>
        <w:rPr>
          <w:sz w:val="22"/>
          <w:szCs w:val="22"/>
        </w:rPr>
      </w:pPr>
      <w:r w:rsidRPr="007E2D0E">
        <w:rPr>
          <w:sz w:val="22"/>
          <w:szCs w:val="22"/>
        </w:rPr>
        <w:t>Input Layer: Nhận dữ liệu đầu vào, bao gồm các biến kỹ thuật (ví dụ: giá đóng cửa, khối lượng giao dịch, chỉ số kỹ thuật, vv).</w:t>
      </w:r>
    </w:p>
    <w:p w14:paraId="0E557FF8" w14:textId="5C2FF3A1" w:rsidR="007E2D0E" w:rsidRPr="007E2D0E" w:rsidRDefault="007E2D0E" w:rsidP="00F272F6">
      <w:pPr>
        <w:pStyle w:val="ListParagraph"/>
        <w:numPr>
          <w:ilvl w:val="0"/>
          <w:numId w:val="17"/>
        </w:numPr>
        <w:spacing w:line="276" w:lineRule="auto"/>
        <w:jc w:val="both"/>
        <w:rPr>
          <w:sz w:val="22"/>
          <w:szCs w:val="22"/>
        </w:rPr>
      </w:pPr>
      <w:r w:rsidRPr="007E2D0E">
        <w:rPr>
          <w:sz w:val="22"/>
          <w:szCs w:val="22"/>
        </w:rPr>
        <w:t>GRU Layer: Là lớp trung gian giữa input layer và output layer. GRU sử dụng các cổng (gates) để kiểm soát việc lưu trữ và truy xuất thông tin lịch sử. Nó bao gồm hai cổng chính: cổng cập nhật (update gate) và cổng khôi phục (reset gate), giúp mô hình quyết định thông tin nào cần lưu giữ và thông tin nào cần bỏ qua.</w:t>
      </w:r>
    </w:p>
    <w:p w14:paraId="1CB524E8" w14:textId="011B1687" w:rsidR="00766BB0" w:rsidRDefault="007E2D0E" w:rsidP="00F272F6">
      <w:pPr>
        <w:pStyle w:val="ListParagraph"/>
        <w:numPr>
          <w:ilvl w:val="0"/>
          <w:numId w:val="17"/>
        </w:numPr>
        <w:spacing w:line="276" w:lineRule="auto"/>
        <w:jc w:val="both"/>
        <w:rPr>
          <w:sz w:val="22"/>
          <w:szCs w:val="22"/>
        </w:rPr>
      </w:pPr>
      <w:r w:rsidRPr="007E2D0E">
        <w:rPr>
          <w:sz w:val="22"/>
          <w:szCs w:val="22"/>
        </w:rPr>
        <w:t>Output Layer: Tạo ra dự đoán về giá cổ phiếu dựa trên trạng thái ẩn cuối cùng của mô hình GRU.</w:t>
      </w:r>
    </w:p>
    <w:p w14:paraId="17FF9B04" w14:textId="71533E9F" w:rsidR="009310FD" w:rsidRPr="007E2D0E" w:rsidRDefault="009310FD" w:rsidP="009310FD">
      <w:pPr>
        <w:pStyle w:val="ListParagraph"/>
        <w:spacing w:line="276" w:lineRule="auto"/>
        <w:ind w:left="360"/>
        <w:rPr>
          <w:sz w:val="22"/>
          <w:szCs w:val="22"/>
        </w:rPr>
      </w:pPr>
      <w:r>
        <w:rPr>
          <w:noProof/>
        </w:rPr>
        <w:drawing>
          <wp:inline distT="0" distB="0" distL="0" distR="0" wp14:anchorId="50D6A5B4" wp14:editId="47293887">
            <wp:extent cx="2406701" cy="1523973"/>
            <wp:effectExtent l="0" t="0" r="0" b="635"/>
            <wp:docPr id="896408117" name="Picture 896408117" descr="Gated recurrent units | Hands-On Mathematics for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ted recurrent units | Hands-On Mathematics for Deep Learn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7627" cy="1530892"/>
                    </a:xfrm>
                    <a:prstGeom prst="rect">
                      <a:avLst/>
                    </a:prstGeom>
                    <a:noFill/>
                    <a:ln>
                      <a:noFill/>
                    </a:ln>
                  </pic:spPr>
                </pic:pic>
              </a:graphicData>
            </a:graphic>
          </wp:inline>
        </w:drawing>
      </w:r>
      <w:r w:rsidR="005B2451">
        <w:rPr>
          <w:sz w:val="22"/>
          <w:szCs w:val="22"/>
        </w:rPr>
        <w:tab/>
      </w:r>
    </w:p>
    <w:p w14:paraId="705B9667" w14:textId="10E603F5" w:rsidR="00D40549" w:rsidRPr="00D40549" w:rsidRDefault="00C52261" w:rsidP="00D40549">
      <w:pPr>
        <w:pStyle w:val="BodyText"/>
        <w:spacing w:line="276" w:lineRule="auto"/>
        <w:ind w:firstLine="0"/>
        <w:rPr>
          <w:sz w:val="22"/>
          <w:szCs w:val="22"/>
        </w:rPr>
      </w:pPr>
      <w:r>
        <w:rPr>
          <w:sz w:val="22"/>
          <w:szCs w:val="22"/>
        </w:rPr>
        <w:tab/>
      </w:r>
      <w:r w:rsidR="00D40549" w:rsidRPr="00D40549">
        <w:rPr>
          <w:sz w:val="22"/>
          <w:szCs w:val="22"/>
        </w:rPr>
        <w:t xml:space="preserve">Quá trình huấn luyện mô hình GRU bao gồm cung cấp dữ liệu huấn luyện, xác định hàm mất mát và tối ưu hóa các tham số mô hình. Mô hình GRU có khả năng học được </w:t>
      </w:r>
      <w:r w:rsidR="00D40549" w:rsidRPr="00D40549">
        <w:rPr>
          <w:sz w:val="22"/>
          <w:szCs w:val="22"/>
        </w:rPr>
        <w:t>mối quan hệ phức tạp trong dữ liệu chuỗi, giúp cải thiện khả năng dự đoán giá cổ phiếu.</w:t>
      </w:r>
    </w:p>
    <w:p w14:paraId="1486FCDB" w14:textId="5C219F38" w:rsidR="00766BB0" w:rsidRPr="00A06F23" w:rsidRDefault="00C52261" w:rsidP="00D40549">
      <w:pPr>
        <w:pStyle w:val="BodyText"/>
        <w:spacing w:line="276" w:lineRule="auto"/>
        <w:ind w:firstLine="0"/>
        <w:rPr>
          <w:sz w:val="22"/>
          <w:szCs w:val="22"/>
        </w:rPr>
      </w:pPr>
      <w:r>
        <w:rPr>
          <w:sz w:val="22"/>
          <w:szCs w:val="22"/>
        </w:rPr>
        <w:tab/>
      </w:r>
      <w:r w:rsidR="00D40549" w:rsidRPr="00D40549">
        <w:rPr>
          <w:sz w:val="22"/>
          <w:szCs w:val="22"/>
        </w:rPr>
        <w:t>Tóm lại, mô hình GRU là một kiến trúc mạng neuron nhân tạo đơn giản và hiệu quả trong ứng dụng dự đoán giá cổ phiếu. Với khả năng kiểm soát thông tin lịch sử bằng các cổng, GRU cho phép mô hình học được sự phụ thuộc trong dữ liệu chuỗi và đưa ra dự đoán chính xác về giá cổ phiếu.</w:t>
      </w:r>
    </w:p>
    <w:p w14:paraId="5150F932" w14:textId="6CC5824E" w:rsidR="009303D9" w:rsidRDefault="004252F2" w:rsidP="00070701">
      <w:pPr>
        <w:pStyle w:val="Heading1"/>
        <w:spacing w:line="276" w:lineRule="auto"/>
        <w:rPr>
          <w:sz w:val="22"/>
          <w:szCs w:val="22"/>
        </w:rPr>
      </w:pPr>
      <w:r>
        <w:rPr>
          <w:sz w:val="22"/>
          <w:szCs w:val="22"/>
        </w:rPr>
        <w:t>DỮ LIỆU</w:t>
      </w:r>
      <w:r w:rsidR="00CD466A">
        <w:rPr>
          <w:sz w:val="22"/>
          <w:szCs w:val="22"/>
        </w:rPr>
        <w:t xml:space="preserve"> VÀ CÔNG CỤ</w:t>
      </w:r>
    </w:p>
    <w:p w14:paraId="1404F1BB" w14:textId="5523EAFC" w:rsidR="00664B16" w:rsidRPr="00664B16" w:rsidRDefault="00664B16" w:rsidP="00664B16">
      <w:pPr>
        <w:pStyle w:val="Heading2"/>
        <w:spacing w:line="276" w:lineRule="auto"/>
        <w:rPr>
          <w:szCs w:val="22"/>
        </w:rPr>
      </w:pPr>
      <w:r>
        <w:rPr>
          <w:szCs w:val="22"/>
        </w:rPr>
        <w:t>Dữ liệu</w:t>
      </w:r>
    </w:p>
    <w:p w14:paraId="476C75C5" w14:textId="46812648" w:rsidR="005C6DDC" w:rsidRDefault="00C52261" w:rsidP="001C200A">
      <w:pPr>
        <w:pStyle w:val="BodyText"/>
        <w:spacing w:line="276" w:lineRule="auto"/>
        <w:ind w:firstLine="0"/>
        <w:rPr>
          <w:sz w:val="22"/>
          <w:szCs w:val="22"/>
          <w:lang w:val="en-US"/>
        </w:rPr>
      </w:pPr>
      <w:r>
        <w:rPr>
          <w:sz w:val="22"/>
          <w:szCs w:val="22"/>
        </w:rPr>
        <w:tab/>
      </w:r>
      <w:r w:rsidR="001C200A" w:rsidRPr="001C200A">
        <w:rPr>
          <w:sz w:val="22"/>
          <w:szCs w:val="22"/>
        </w:rPr>
        <w:t>Yahoo Finance là một dịch vụ trực tuyến cung cấp thông tin tài chính, tin tức và công cụ phân tích cho các nhà đầu tư và người quan tâm đến thị trường tài chính. Nó được cung cấp bởi công ty công nghệ và truyền thông đa phương tiện Yahoo</w:t>
      </w:r>
      <w:r w:rsidR="009303D9" w:rsidRPr="00A06F23">
        <w:rPr>
          <w:sz w:val="22"/>
          <w:szCs w:val="22"/>
        </w:rPr>
        <w:t>.</w:t>
      </w:r>
      <w:r w:rsidR="00294FAF">
        <w:rPr>
          <w:sz w:val="22"/>
          <w:szCs w:val="22"/>
          <w:lang w:val="en-US"/>
        </w:rPr>
        <w:t xml:space="preserve"> </w:t>
      </w:r>
      <w:r w:rsidR="00E704A4">
        <w:rPr>
          <w:sz w:val="22"/>
          <w:szCs w:val="22"/>
          <w:lang w:val="en-US"/>
        </w:rPr>
        <w:t xml:space="preserve">Các tập dữ liệu </w:t>
      </w:r>
      <w:r w:rsidR="00E83CF5">
        <w:rPr>
          <w:sz w:val="22"/>
          <w:szCs w:val="22"/>
          <w:lang w:val="en-US"/>
        </w:rPr>
        <w:t xml:space="preserve">được dùng trong nghiên cứu này </w:t>
      </w:r>
      <w:r w:rsidR="00353E15">
        <w:rPr>
          <w:sz w:val="22"/>
          <w:szCs w:val="22"/>
          <w:lang w:val="en-US"/>
        </w:rPr>
        <w:t xml:space="preserve">dựa trên </w:t>
      </w:r>
      <w:r w:rsidR="002C25DE">
        <w:rPr>
          <w:sz w:val="22"/>
          <w:szCs w:val="22"/>
          <w:lang w:val="en-US"/>
        </w:rPr>
        <w:t>dữ liệu lịch sử do trang</w:t>
      </w:r>
      <w:r w:rsidR="00CA5893">
        <w:rPr>
          <w:sz w:val="22"/>
          <w:szCs w:val="22"/>
          <w:lang w:val="en-US"/>
        </w:rPr>
        <w:t xml:space="preserve"> Yahoo Finance cung cấp bao gồm </w:t>
      </w:r>
      <w:r w:rsidR="002C25DE">
        <w:rPr>
          <w:sz w:val="22"/>
          <w:szCs w:val="22"/>
          <w:lang w:val="en-US"/>
        </w:rPr>
        <w:t xml:space="preserve">giá cổ phiếu các công </w:t>
      </w:r>
      <w:r w:rsidR="001A58AC">
        <w:rPr>
          <w:sz w:val="22"/>
          <w:szCs w:val="22"/>
          <w:lang w:val="en-US"/>
        </w:rPr>
        <w:t xml:space="preserve">ty </w:t>
      </w:r>
      <w:r w:rsidR="001816D1">
        <w:rPr>
          <w:sz w:val="22"/>
          <w:szCs w:val="22"/>
          <w:lang w:val="en-US"/>
        </w:rPr>
        <w:t>…</w:t>
      </w:r>
      <w:r w:rsidR="00E64DE9">
        <w:rPr>
          <w:sz w:val="22"/>
          <w:szCs w:val="22"/>
          <w:lang w:val="en-US"/>
        </w:rPr>
        <w:t xml:space="preserve"> từ ngày … đến ngày …</w:t>
      </w:r>
      <w:r w:rsidR="0046048B">
        <w:rPr>
          <w:sz w:val="22"/>
          <w:szCs w:val="22"/>
          <w:lang w:val="en-US"/>
        </w:rPr>
        <w:t xml:space="preserve">. Tập dữ liệu bao gồm các thông tin liên quan đến chứng khoán </w:t>
      </w:r>
      <w:r w:rsidR="00C65B9F">
        <w:rPr>
          <w:sz w:val="22"/>
          <w:szCs w:val="22"/>
          <w:lang w:val="en-US"/>
        </w:rPr>
        <w:t>như</w:t>
      </w:r>
      <w:r w:rsidR="004032E3">
        <w:rPr>
          <w:sz w:val="22"/>
          <w:szCs w:val="22"/>
          <w:lang w:val="en-US"/>
        </w:rPr>
        <w:t xml:space="preserve"> sau</w:t>
      </w:r>
      <w:r w:rsidR="005C6DDC">
        <w:rPr>
          <w:sz w:val="22"/>
          <w:szCs w:val="22"/>
          <w:lang w:val="en-US"/>
        </w:rPr>
        <w:t>:</w:t>
      </w:r>
    </w:p>
    <w:p w14:paraId="53BED064" w14:textId="278E0148" w:rsidR="005D0D85" w:rsidRDefault="005D0D85" w:rsidP="00F272F6">
      <w:pPr>
        <w:pStyle w:val="BodyText"/>
        <w:numPr>
          <w:ilvl w:val="0"/>
          <w:numId w:val="26"/>
        </w:numPr>
        <w:spacing w:line="276" w:lineRule="auto"/>
        <w:rPr>
          <w:sz w:val="22"/>
          <w:szCs w:val="22"/>
          <w:lang w:val="en-US"/>
        </w:rPr>
      </w:pPr>
      <w:r>
        <w:rPr>
          <w:sz w:val="22"/>
          <w:szCs w:val="22"/>
          <w:lang w:val="en-US"/>
        </w:rPr>
        <w:t xml:space="preserve">Open: </w:t>
      </w:r>
      <w:r w:rsidRPr="005D0D85">
        <w:rPr>
          <w:sz w:val="22"/>
          <w:szCs w:val="22"/>
          <w:lang w:val="en-US"/>
        </w:rPr>
        <w:t>giá đầu tiên mà một cổ phiếu được giao dịch khi</w:t>
      </w:r>
      <w:r w:rsidR="003A4A59">
        <w:rPr>
          <w:sz w:val="22"/>
          <w:szCs w:val="22"/>
          <w:lang w:val="en-US"/>
        </w:rPr>
        <w:t xml:space="preserve"> </w:t>
      </w:r>
      <w:r w:rsidRPr="005D0D85">
        <w:rPr>
          <w:sz w:val="22"/>
          <w:szCs w:val="22"/>
          <w:lang w:val="en-US"/>
        </w:rPr>
        <w:t>sàn giao dịch mở cửa vào một ngày giao dịch.</w:t>
      </w:r>
    </w:p>
    <w:p w14:paraId="1472E3E0" w14:textId="6DB1B12E" w:rsidR="005D0D85" w:rsidRDefault="002263B3" w:rsidP="00F272F6">
      <w:pPr>
        <w:pStyle w:val="BodyText"/>
        <w:numPr>
          <w:ilvl w:val="0"/>
          <w:numId w:val="26"/>
        </w:numPr>
        <w:spacing w:line="276" w:lineRule="auto"/>
        <w:rPr>
          <w:sz w:val="22"/>
          <w:szCs w:val="22"/>
          <w:lang w:val="en-US"/>
        </w:rPr>
      </w:pPr>
      <w:r w:rsidRPr="002263B3">
        <w:rPr>
          <w:sz w:val="22"/>
          <w:szCs w:val="22"/>
          <w:lang w:val="en-US"/>
        </w:rPr>
        <w:t>Close Price: giá cuối cùng mà một cổ phiếu được giao</w:t>
      </w:r>
      <w:r>
        <w:rPr>
          <w:sz w:val="22"/>
          <w:szCs w:val="22"/>
          <w:lang w:val="en-US"/>
        </w:rPr>
        <w:t xml:space="preserve"> </w:t>
      </w:r>
      <w:r w:rsidRPr="002263B3">
        <w:rPr>
          <w:sz w:val="22"/>
          <w:szCs w:val="22"/>
          <w:lang w:val="en-US"/>
        </w:rPr>
        <w:t>dịch khi sàn giao dịch đóng cửa vào một ngày giao dịch.</w:t>
      </w:r>
    </w:p>
    <w:p w14:paraId="4247E8CA" w14:textId="21C1A538" w:rsidR="002263B3" w:rsidRDefault="002263B3" w:rsidP="00F272F6">
      <w:pPr>
        <w:pStyle w:val="BodyText"/>
        <w:numPr>
          <w:ilvl w:val="0"/>
          <w:numId w:val="26"/>
        </w:numPr>
        <w:spacing w:line="276" w:lineRule="auto"/>
        <w:rPr>
          <w:sz w:val="22"/>
          <w:szCs w:val="22"/>
          <w:lang w:val="en-US"/>
        </w:rPr>
      </w:pPr>
      <w:r w:rsidRPr="002263B3">
        <w:rPr>
          <w:sz w:val="22"/>
          <w:szCs w:val="22"/>
          <w:lang w:val="en-US"/>
        </w:rPr>
        <w:t>High: giá cao nhất của cổ phiếu.</w:t>
      </w:r>
    </w:p>
    <w:p w14:paraId="281DA60C" w14:textId="1DC7A44B" w:rsidR="002263B3" w:rsidRDefault="00E5734A" w:rsidP="00F272F6">
      <w:pPr>
        <w:pStyle w:val="BodyText"/>
        <w:numPr>
          <w:ilvl w:val="0"/>
          <w:numId w:val="26"/>
        </w:numPr>
        <w:spacing w:line="276" w:lineRule="auto"/>
        <w:rPr>
          <w:sz w:val="22"/>
          <w:szCs w:val="22"/>
          <w:lang w:val="en-US"/>
        </w:rPr>
      </w:pPr>
      <w:r w:rsidRPr="00E5734A">
        <w:rPr>
          <w:sz w:val="22"/>
          <w:szCs w:val="22"/>
          <w:lang w:val="en-US"/>
        </w:rPr>
        <w:t>Low: giá thấp nhất của cổ phiếu.</w:t>
      </w:r>
    </w:p>
    <w:p w14:paraId="19C7840A" w14:textId="7B785C0E" w:rsidR="003A4A59" w:rsidRDefault="003A4A59" w:rsidP="00F272F6">
      <w:pPr>
        <w:pStyle w:val="BodyText"/>
        <w:numPr>
          <w:ilvl w:val="0"/>
          <w:numId w:val="26"/>
        </w:numPr>
        <w:spacing w:line="276" w:lineRule="auto"/>
        <w:rPr>
          <w:sz w:val="22"/>
          <w:szCs w:val="22"/>
          <w:lang w:val="en-US"/>
        </w:rPr>
      </w:pPr>
      <w:r w:rsidRPr="003A4A59">
        <w:rPr>
          <w:sz w:val="22"/>
          <w:szCs w:val="22"/>
          <w:lang w:val="en-US"/>
        </w:rPr>
        <w:t>Volume: số lượng cổ phiếu được giao dịch trong một cổ phiếu cụ thể.</w:t>
      </w:r>
    </w:p>
    <w:p w14:paraId="2A74CE9E" w14:textId="13FA7F06" w:rsidR="009303D9" w:rsidRDefault="005C6DDC" w:rsidP="001C200A">
      <w:pPr>
        <w:pStyle w:val="BodyText"/>
        <w:spacing w:line="276" w:lineRule="auto"/>
        <w:ind w:firstLine="0"/>
        <w:rPr>
          <w:sz w:val="22"/>
          <w:szCs w:val="22"/>
          <w:lang w:val="en-US"/>
        </w:rPr>
      </w:pPr>
      <w:r>
        <w:rPr>
          <w:sz w:val="22"/>
          <w:szCs w:val="22"/>
          <w:lang w:val="en-US"/>
        </w:rPr>
        <w:tab/>
        <w:t>Tiến hành c</w:t>
      </w:r>
      <w:r w:rsidR="00FC1F99">
        <w:rPr>
          <w:sz w:val="22"/>
          <w:szCs w:val="22"/>
          <w:lang w:val="en-US"/>
        </w:rPr>
        <w:t xml:space="preserve">hia tập dữ liệu thành </w:t>
      </w:r>
      <w:r w:rsidR="006C09F0">
        <w:rPr>
          <w:sz w:val="22"/>
          <w:szCs w:val="22"/>
          <w:lang w:val="en-US"/>
        </w:rPr>
        <w:t xml:space="preserve">3 </w:t>
      </w:r>
      <w:r w:rsidR="00C77191">
        <w:rPr>
          <w:sz w:val="22"/>
          <w:szCs w:val="22"/>
          <w:lang w:val="en-US"/>
        </w:rPr>
        <w:t>phần</w:t>
      </w:r>
      <w:r w:rsidR="006C09F0">
        <w:rPr>
          <w:sz w:val="22"/>
          <w:szCs w:val="22"/>
          <w:lang w:val="en-US"/>
        </w:rPr>
        <w:t>: train, test, validate</w:t>
      </w:r>
      <w:r w:rsidR="008D6D4A">
        <w:rPr>
          <w:sz w:val="22"/>
          <w:szCs w:val="22"/>
          <w:lang w:val="en-US"/>
        </w:rPr>
        <w:t xml:space="preserve">. </w:t>
      </w:r>
      <w:r w:rsidR="00CC026E">
        <w:rPr>
          <w:sz w:val="22"/>
          <w:szCs w:val="22"/>
          <w:lang w:val="en-US"/>
        </w:rPr>
        <w:t xml:space="preserve">Trong đó </w:t>
      </w:r>
      <w:r w:rsidR="00257D07">
        <w:rPr>
          <w:sz w:val="22"/>
          <w:szCs w:val="22"/>
          <w:lang w:val="en-US"/>
        </w:rPr>
        <w:t xml:space="preserve">các </w:t>
      </w:r>
      <w:r w:rsidR="00C77191">
        <w:rPr>
          <w:sz w:val="22"/>
          <w:szCs w:val="22"/>
          <w:lang w:val="en-US"/>
        </w:rPr>
        <w:t xml:space="preserve">phần </w:t>
      </w:r>
      <w:r w:rsidR="00257D07">
        <w:rPr>
          <w:sz w:val="22"/>
          <w:szCs w:val="22"/>
          <w:lang w:val="en-US"/>
        </w:rPr>
        <w:t xml:space="preserve">dữ liệu train, test, validate </w:t>
      </w:r>
      <w:r w:rsidR="00C0714A">
        <w:rPr>
          <w:sz w:val="22"/>
          <w:szCs w:val="22"/>
          <w:lang w:val="en-US"/>
        </w:rPr>
        <w:t xml:space="preserve">được chia theo </w:t>
      </w:r>
      <w:r w:rsidR="005D0D85">
        <w:rPr>
          <w:sz w:val="22"/>
          <w:szCs w:val="22"/>
          <w:lang w:val="en-US"/>
        </w:rPr>
        <w:t>các</w:t>
      </w:r>
      <w:r w:rsidR="00C0714A">
        <w:rPr>
          <w:sz w:val="22"/>
          <w:szCs w:val="22"/>
          <w:lang w:val="en-US"/>
        </w:rPr>
        <w:t xml:space="preserve"> thứ tự tỉ lệ</w:t>
      </w:r>
      <w:r w:rsidR="005D0D85">
        <w:rPr>
          <w:sz w:val="22"/>
          <w:szCs w:val="22"/>
          <w:lang w:val="en-US"/>
        </w:rPr>
        <w:t xml:space="preserve"> tương ứng</w:t>
      </w:r>
      <w:r w:rsidR="00C0714A">
        <w:rPr>
          <w:sz w:val="22"/>
          <w:szCs w:val="22"/>
          <w:lang w:val="en-US"/>
        </w:rPr>
        <w:t xml:space="preserve"> sau: </w:t>
      </w:r>
      <w:r w:rsidR="00C2652D">
        <w:rPr>
          <w:sz w:val="22"/>
          <w:szCs w:val="22"/>
          <w:lang w:val="en-US"/>
        </w:rPr>
        <w:t>7</w:t>
      </w:r>
      <w:r w:rsidR="00B24E2D">
        <w:rPr>
          <w:sz w:val="22"/>
          <w:szCs w:val="22"/>
          <w:lang w:val="en-US"/>
        </w:rPr>
        <w:t>0%</w:t>
      </w:r>
      <w:r w:rsidR="00C2652D">
        <w:rPr>
          <w:sz w:val="22"/>
          <w:szCs w:val="22"/>
          <w:lang w:val="en-US"/>
        </w:rPr>
        <w:t>-</w:t>
      </w:r>
      <w:r w:rsidR="00B24E2D">
        <w:rPr>
          <w:sz w:val="22"/>
          <w:szCs w:val="22"/>
          <w:lang w:val="en-US"/>
        </w:rPr>
        <w:t>20%</w:t>
      </w:r>
      <w:r w:rsidR="00C2652D">
        <w:rPr>
          <w:sz w:val="22"/>
          <w:szCs w:val="22"/>
          <w:lang w:val="en-US"/>
        </w:rPr>
        <w:t>-1</w:t>
      </w:r>
      <w:r w:rsidR="00B24E2D">
        <w:rPr>
          <w:sz w:val="22"/>
          <w:szCs w:val="22"/>
          <w:lang w:val="en-US"/>
        </w:rPr>
        <w:t>0%</w:t>
      </w:r>
      <w:r w:rsidR="00C2652D">
        <w:rPr>
          <w:sz w:val="22"/>
          <w:szCs w:val="22"/>
          <w:lang w:val="en-US"/>
        </w:rPr>
        <w:t>,</w:t>
      </w:r>
      <w:r w:rsidR="00B24E2D">
        <w:rPr>
          <w:sz w:val="22"/>
          <w:szCs w:val="22"/>
          <w:lang w:val="en-US"/>
        </w:rPr>
        <w:t xml:space="preserve"> </w:t>
      </w:r>
      <w:r w:rsidR="002036C2">
        <w:rPr>
          <w:sz w:val="22"/>
          <w:szCs w:val="22"/>
          <w:lang w:val="en-US"/>
        </w:rPr>
        <w:t>7</w:t>
      </w:r>
      <w:r w:rsidR="00D20F0B">
        <w:rPr>
          <w:sz w:val="22"/>
          <w:szCs w:val="22"/>
          <w:lang w:val="en-US"/>
        </w:rPr>
        <w:t>5</w:t>
      </w:r>
      <w:r w:rsidR="00B24E2D">
        <w:rPr>
          <w:sz w:val="22"/>
          <w:szCs w:val="22"/>
          <w:lang w:val="en-US"/>
        </w:rPr>
        <w:t>%-</w:t>
      </w:r>
      <w:r w:rsidR="00D20F0B">
        <w:rPr>
          <w:sz w:val="22"/>
          <w:szCs w:val="22"/>
          <w:lang w:val="en-US"/>
        </w:rPr>
        <w:t>1</w:t>
      </w:r>
      <w:r w:rsidR="00431DA5">
        <w:rPr>
          <w:sz w:val="22"/>
          <w:szCs w:val="22"/>
          <w:lang w:val="en-US"/>
        </w:rPr>
        <w:t>5</w:t>
      </w:r>
      <w:r w:rsidR="00B24E2D">
        <w:rPr>
          <w:sz w:val="22"/>
          <w:szCs w:val="22"/>
          <w:lang w:val="en-US"/>
        </w:rPr>
        <w:t>%-</w:t>
      </w:r>
      <w:r w:rsidR="00D20F0B">
        <w:rPr>
          <w:sz w:val="22"/>
          <w:szCs w:val="22"/>
          <w:lang w:val="en-US"/>
        </w:rPr>
        <w:t>10</w:t>
      </w:r>
      <w:r w:rsidR="002036C2">
        <w:rPr>
          <w:sz w:val="22"/>
          <w:szCs w:val="22"/>
          <w:lang w:val="en-US"/>
        </w:rPr>
        <w:t>%</w:t>
      </w:r>
      <w:r w:rsidR="00C2652D">
        <w:rPr>
          <w:sz w:val="22"/>
          <w:szCs w:val="22"/>
          <w:lang w:val="en-US"/>
        </w:rPr>
        <w:t xml:space="preserve"> </w:t>
      </w:r>
      <w:r w:rsidR="00D20F0B">
        <w:rPr>
          <w:sz w:val="22"/>
          <w:szCs w:val="22"/>
          <w:lang w:val="en-US"/>
        </w:rPr>
        <w:t>,80%</w:t>
      </w:r>
      <w:r w:rsidR="00F5271F">
        <w:rPr>
          <w:sz w:val="22"/>
          <w:szCs w:val="22"/>
          <w:lang w:val="en-US"/>
        </w:rPr>
        <w:t>-10%-10%</w:t>
      </w:r>
      <w:r w:rsidR="001E4B56">
        <w:rPr>
          <w:sz w:val="22"/>
          <w:szCs w:val="22"/>
          <w:lang w:val="en-US"/>
        </w:rPr>
        <w:t>.</w:t>
      </w:r>
      <w:r w:rsidR="005162B5">
        <w:rPr>
          <w:sz w:val="22"/>
          <w:szCs w:val="22"/>
          <w:lang w:val="en-US"/>
        </w:rPr>
        <w:t xml:space="preserve"> </w:t>
      </w:r>
    </w:p>
    <w:p w14:paraId="209995A2" w14:textId="77FB62C6" w:rsidR="00EC3C68" w:rsidRDefault="00C52261" w:rsidP="001C200A">
      <w:pPr>
        <w:pStyle w:val="BodyText"/>
        <w:spacing w:line="276" w:lineRule="auto"/>
        <w:ind w:firstLine="0"/>
        <w:rPr>
          <w:sz w:val="22"/>
          <w:szCs w:val="22"/>
          <w:lang w:val="en-US"/>
        </w:rPr>
      </w:pPr>
      <w:r>
        <w:rPr>
          <w:sz w:val="22"/>
          <w:szCs w:val="22"/>
          <w:lang w:val="en-US"/>
        </w:rPr>
        <w:tab/>
      </w:r>
      <w:r w:rsidR="006D438A">
        <w:rPr>
          <w:sz w:val="22"/>
          <w:szCs w:val="22"/>
          <w:lang w:val="en-US"/>
        </w:rPr>
        <w:t>Trong nghiên cứu này, chúng t</w:t>
      </w:r>
      <w:r w:rsidR="00B262BF">
        <w:rPr>
          <w:sz w:val="22"/>
          <w:szCs w:val="22"/>
          <w:lang w:val="en-US"/>
        </w:rPr>
        <w:t>ôi</w:t>
      </w:r>
      <w:r w:rsidR="006D438A">
        <w:rPr>
          <w:sz w:val="22"/>
          <w:szCs w:val="22"/>
          <w:lang w:val="en-US"/>
        </w:rPr>
        <w:t xml:space="preserve"> sử dụng giá trị Close </w:t>
      </w:r>
      <w:r w:rsidR="003716C8">
        <w:rPr>
          <w:sz w:val="22"/>
          <w:szCs w:val="22"/>
          <w:lang w:val="en-US"/>
        </w:rPr>
        <w:t xml:space="preserve">làm giá trị cần dự đoán. </w:t>
      </w:r>
      <w:r w:rsidR="00EC3C68">
        <w:rPr>
          <w:sz w:val="22"/>
          <w:szCs w:val="22"/>
          <w:lang w:val="en-US"/>
        </w:rPr>
        <w:t xml:space="preserve">Các giá trị </w:t>
      </w:r>
      <w:r w:rsidR="000D0298">
        <w:rPr>
          <w:sz w:val="22"/>
          <w:szCs w:val="22"/>
          <w:lang w:val="en-US"/>
        </w:rPr>
        <w:t>t</w:t>
      </w:r>
      <w:r w:rsidR="000D0298" w:rsidRPr="000D0298">
        <w:rPr>
          <w:sz w:val="22"/>
          <w:szCs w:val="22"/>
          <w:lang w:val="en-US"/>
        </w:rPr>
        <w:t>rung bình, độ lệch chuẩn, giá trị lớn nhất và giá trị nhỏ nhất</w:t>
      </w:r>
      <w:r w:rsidR="00E073BA">
        <w:rPr>
          <w:sz w:val="22"/>
          <w:szCs w:val="22"/>
          <w:lang w:val="en-US"/>
        </w:rPr>
        <w:t xml:space="preserve">, </w:t>
      </w:r>
      <w:r w:rsidR="00680E1E">
        <w:rPr>
          <w:sz w:val="22"/>
          <w:szCs w:val="22"/>
          <w:lang w:val="en-US"/>
        </w:rPr>
        <w:t>số lượng giá trị</w:t>
      </w:r>
      <w:r w:rsidR="000D0298" w:rsidRPr="000D0298">
        <w:rPr>
          <w:sz w:val="22"/>
          <w:szCs w:val="22"/>
          <w:lang w:val="en-US"/>
        </w:rPr>
        <w:t xml:space="preserve"> của dữ liệu</w:t>
      </w:r>
      <w:r w:rsidR="00680E1E">
        <w:rPr>
          <w:sz w:val="22"/>
          <w:szCs w:val="22"/>
          <w:lang w:val="en-US"/>
        </w:rPr>
        <w:t xml:space="preserve"> được thể hiện</w:t>
      </w:r>
      <w:r w:rsidR="00E70F0D">
        <w:rPr>
          <w:sz w:val="22"/>
          <w:szCs w:val="22"/>
          <w:lang w:val="en-US"/>
        </w:rPr>
        <w:t xml:space="preserve"> trong Bảng 1</w:t>
      </w:r>
      <w:r w:rsidR="000D0298" w:rsidRPr="000D0298">
        <w:rPr>
          <w:sz w:val="22"/>
          <w:szCs w:val="22"/>
          <w:lang w:val="en-US"/>
        </w:rPr>
        <w:t>.</w:t>
      </w:r>
    </w:p>
    <w:tbl>
      <w:tblPr>
        <w:tblStyle w:val="TableGrid"/>
        <w:tblW w:w="0" w:type="auto"/>
        <w:tblLook w:val="04A0" w:firstRow="1" w:lastRow="0" w:firstColumn="1" w:lastColumn="0" w:noHBand="0" w:noVBand="1"/>
      </w:tblPr>
      <w:tblGrid>
        <w:gridCol w:w="1211"/>
        <w:gridCol w:w="1264"/>
        <w:gridCol w:w="1300"/>
        <w:gridCol w:w="1248"/>
      </w:tblGrid>
      <w:tr w:rsidR="00E350C4" w14:paraId="73752F2F" w14:textId="77777777" w:rsidTr="00F90E21">
        <w:tc>
          <w:tcPr>
            <w:tcW w:w="1211" w:type="dxa"/>
            <w:vAlign w:val="center"/>
          </w:tcPr>
          <w:p w14:paraId="797D2334" w14:textId="77777777" w:rsidR="0071153C" w:rsidRDefault="0071153C" w:rsidP="00841D5F">
            <w:pPr>
              <w:pStyle w:val="BodyText"/>
              <w:spacing w:line="276" w:lineRule="auto"/>
              <w:ind w:firstLine="0"/>
              <w:jc w:val="center"/>
              <w:rPr>
                <w:sz w:val="22"/>
                <w:szCs w:val="22"/>
                <w:lang w:val="en-US"/>
              </w:rPr>
            </w:pPr>
          </w:p>
        </w:tc>
        <w:tc>
          <w:tcPr>
            <w:tcW w:w="1264" w:type="dxa"/>
            <w:vAlign w:val="center"/>
          </w:tcPr>
          <w:p w14:paraId="50BC8DA2" w14:textId="07C84DDE" w:rsidR="0071153C" w:rsidRPr="00944BD7" w:rsidRDefault="009F429A" w:rsidP="00841D5F">
            <w:pPr>
              <w:pStyle w:val="BodyText"/>
              <w:spacing w:line="276" w:lineRule="auto"/>
              <w:ind w:firstLine="0"/>
              <w:jc w:val="center"/>
              <w:rPr>
                <w:b/>
                <w:bCs/>
                <w:sz w:val="22"/>
                <w:szCs w:val="22"/>
                <w:lang w:val="en-US"/>
              </w:rPr>
            </w:pPr>
            <w:r>
              <w:rPr>
                <w:b/>
                <w:bCs/>
                <w:sz w:val="22"/>
                <w:szCs w:val="22"/>
                <w:lang w:val="en-US"/>
              </w:rPr>
              <w:t>HBAN</w:t>
            </w:r>
          </w:p>
        </w:tc>
        <w:tc>
          <w:tcPr>
            <w:tcW w:w="1300" w:type="dxa"/>
            <w:vAlign w:val="center"/>
          </w:tcPr>
          <w:p w14:paraId="6C92508C" w14:textId="2EF11818" w:rsidR="0071153C" w:rsidRPr="00944BD7" w:rsidRDefault="00841D5F" w:rsidP="00841D5F">
            <w:pPr>
              <w:pStyle w:val="BodyText"/>
              <w:spacing w:line="276" w:lineRule="auto"/>
              <w:ind w:firstLine="0"/>
              <w:jc w:val="center"/>
              <w:rPr>
                <w:b/>
                <w:bCs/>
                <w:sz w:val="22"/>
                <w:szCs w:val="22"/>
                <w:lang w:val="en-US"/>
              </w:rPr>
            </w:pPr>
            <w:r>
              <w:rPr>
                <w:b/>
                <w:bCs/>
                <w:sz w:val="22"/>
                <w:szCs w:val="22"/>
                <w:lang w:val="en-US"/>
              </w:rPr>
              <w:t>KEY</w:t>
            </w:r>
          </w:p>
        </w:tc>
        <w:tc>
          <w:tcPr>
            <w:tcW w:w="1248" w:type="dxa"/>
            <w:vAlign w:val="center"/>
          </w:tcPr>
          <w:p w14:paraId="4428FCC0" w14:textId="7D8BFE4C" w:rsidR="0071153C" w:rsidRPr="00944BD7" w:rsidRDefault="00841D5F" w:rsidP="00841D5F">
            <w:pPr>
              <w:pStyle w:val="BodyText"/>
              <w:spacing w:line="276" w:lineRule="auto"/>
              <w:ind w:firstLine="0"/>
              <w:jc w:val="center"/>
              <w:rPr>
                <w:b/>
                <w:bCs/>
                <w:sz w:val="22"/>
                <w:szCs w:val="22"/>
                <w:lang w:val="en-US"/>
              </w:rPr>
            </w:pPr>
            <w:r>
              <w:rPr>
                <w:b/>
                <w:bCs/>
                <w:sz w:val="22"/>
                <w:szCs w:val="22"/>
                <w:lang w:val="en-US"/>
              </w:rPr>
              <w:t>ERIC</w:t>
            </w:r>
          </w:p>
        </w:tc>
      </w:tr>
      <w:tr w:rsidR="00E350C4" w14:paraId="4C85C99A" w14:textId="77777777" w:rsidTr="00F90E21">
        <w:trPr>
          <w:trHeight w:val="288"/>
        </w:trPr>
        <w:tc>
          <w:tcPr>
            <w:tcW w:w="1211" w:type="dxa"/>
            <w:vAlign w:val="center"/>
          </w:tcPr>
          <w:p w14:paraId="71A00B51" w14:textId="02096C62" w:rsidR="0071153C" w:rsidRPr="009C19A5" w:rsidRDefault="00033976" w:rsidP="00841D5F">
            <w:pPr>
              <w:pStyle w:val="BodyText"/>
              <w:spacing w:line="276" w:lineRule="auto"/>
              <w:ind w:firstLine="0"/>
              <w:jc w:val="center"/>
              <w:rPr>
                <w:b/>
                <w:bCs/>
                <w:sz w:val="22"/>
                <w:szCs w:val="22"/>
                <w:lang w:val="en-US"/>
              </w:rPr>
            </w:pPr>
            <w:r w:rsidRPr="009C19A5">
              <w:rPr>
                <w:b/>
                <w:bCs/>
                <w:sz w:val="22"/>
                <w:szCs w:val="22"/>
                <w:lang w:val="en-US"/>
              </w:rPr>
              <w:t>Count</w:t>
            </w:r>
          </w:p>
        </w:tc>
        <w:tc>
          <w:tcPr>
            <w:tcW w:w="1264" w:type="dxa"/>
            <w:vAlign w:val="center"/>
          </w:tcPr>
          <w:p w14:paraId="23DF1C56" w14:textId="0E6420AD" w:rsidR="0071153C" w:rsidRDefault="00240BB2" w:rsidP="00841D5F">
            <w:pPr>
              <w:pStyle w:val="BodyText"/>
              <w:spacing w:line="276" w:lineRule="auto"/>
              <w:ind w:firstLine="0"/>
              <w:jc w:val="center"/>
              <w:rPr>
                <w:sz w:val="22"/>
                <w:szCs w:val="22"/>
                <w:lang w:val="en-US"/>
              </w:rPr>
            </w:pPr>
            <w:r>
              <w:rPr>
                <w:sz w:val="22"/>
                <w:szCs w:val="22"/>
                <w:lang w:val="en-US"/>
              </w:rPr>
              <w:t>33</w:t>
            </w:r>
            <w:r w:rsidR="00106FF6">
              <w:rPr>
                <w:sz w:val="22"/>
                <w:szCs w:val="22"/>
                <w:lang w:val="en-US"/>
              </w:rPr>
              <w:t>75</w:t>
            </w:r>
          </w:p>
        </w:tc>
        <w:tc>
          <w:tcPr>
            <w:tcW w:w="1300" w:type="dxa"/>
            <w:vAlign w:val="center"/>
          </w:tcPr>
          <w:p w14:paraId="414ED719" w14:textId="307535AF" w:rsidR="0071153C" w:rsidRDefault="00F263BB" w:rsidP="00841D5F">
            <w:pPr>
              <w:pStyle w:val="BodyText"/>
              <w:spacing w:line="276" w:lineRule="auto"/>
              <w:ind w:firstLine="0"/>
              <w:jc w:val="center"/>
              <w:rPr>
                <w:sz w:val="22"/>
                <w:szCs w:val="22"/>
                <w:lang w:val="en-US"/>
              </w:rPr>
            </w:pPr>
            <w:r>
              <w:rPr>
                <w:sz w:val="22"/>
                <w:szCs w:val="22"/>
                <w:lang w:val="en-US"/>
              </w:rPr>
              <w:t>33</w:t>
            </w:r>
            <w:r w:rsidR="00106FF6">
              <w:rPr>
                <w:sz w:val="22"/>
                <w:szCs w:val="22"/>
                <w:lang w:val="en-US"/>
              </w:rPr>
              <w:t>75</w:t>
            </w:r>
          </w:p>
        </w:tc>
        <w:tc>
          <w:tcPr>
            <w:tcW w:w="1248" w:type="dxa"/>
            <w:vAlign w:val="center"/>
          </w:tcPr>
          <w:p w14:paraId="089EBB58" w14:textId="2FAF81D6" w:rsidR="0071153C" w:rsidRDefault="00C30D1A" w:rsidP="00841D5F">
            <w:pPr>
              <w:pStyle w:val="BodyText"/>
              <w:spacing w:line="276" w:lineRule="auto"/>
              <w:ind w:firstLine="0"/>
              <w:jc w:val="center"/>
              <w:rPr>
                <w:sz w:val="22"/>
                <w:szCs w:val="22"/>
                <w:lang w:val="en-US"/>
              </w:rPr>
            </w:pPr>
            <w:r>
              <w:rPr>
                <w:sz w:val="22"/>
                <w:szCs w:val="22"/>
                <w:lang w:val="en-US"/>
              </w:rPr>
              <w:t>33</w:t>
            </w:r>
            <w:r w:rsidR="00106FF6">
              <w:rPr>
                <w:sz w:val="22"/>
                <w:szCs w:val="22"/>
                <w:lang w:val="en-US"/>
              </w:rPr>
              <w:t>75</w:t>
            </w:r>
          </w:p>
        </w:tc>
      </w:tr>
      <w:tr w:rsidR="00E350C4" w14:paraId="1824A996" w14:textId="77777777" w:rsidTr="00F90E21">
        <w:trPr>
          <w:trHeight w:val="288"/>
        </w:trPr>
        <w:tc>
          <w:tcPr>
            <w:tcW w:w="1211" w:type="dxa"/>
            <w:vAlign w:val="center"/>
          </w:tcPr>
          <w:p w14:paraId="43940059" w14:textId="15249700" w:rsidR="0071153C" w:rsidRPr="009C19A5" w:rsidRDefault="003454EA" w:rsidP="00841D5F">
            <w:pPr>
              <w:pStyle w:val="BodyText"/>
              <w:spacing w:line="276" w:lineRule="auto"/>
              <w:ind w:firstLine="0"/>
              <w:jc w:val="center"/>
              <w:rPr>
                <w:b/>
                <w:bCs/>
                <w:sz w:val="22"/>
                <w:szCs w:val="22"/>
                <w:lang w:val="en-US"/>
              </w:rPr>
            </w:pPr>
            <w:r w:rsidRPr="009C19A5">
              <w:rPr>
                <w:b/>
                <w:bCs/>
                <w:sz w:val="22"/>
                <w:szCs w:val="22"/>
                <w:lang w:val="en-US"/>
              </w:rPr>
              <w:t>Mean</w:t>
            </w:r>
          </w:p>
        </w:tc>
        <w:tc>
          <w:tcPr>
            <w:tcW w:w="1264" w:type="dxa"/>
            <w:vAlign w:val="center"/>
          </w:tcPr>
          <w:p w14:paraId="1FDE2349" w14:textId="308F52B4" w:rsidR="0071153C" w:rsidRDefault="009F429A" w:rsidP="00841D5F">
            <w:pPr>
              <w:pStyle w:val="BodyText"/>
              <w:spacing w:line="276" w:lineRule="auto"/>
              <w:ind w:firstLine="0"/>
              <w:jc w:val="center"/>
              <w:rPr>
                <w:sz w:val="22"/>
                <w:szCs w:val="22"/>
                <w:lang w:val="en-US"/>
              </w:rPr>
            </w:pPr>
            <w:r>
              <w:rPr>
                <w:sz w:val="22"/>
                <w:szCs w:val="22"/>
                <w:lang w:val="en-US"/>
              </w:rPr>
              <w:t>10.74</w:t>
            </w:r>
            <w:r w:rsidR="0067754F">
              <w:rPr>
                <w:sz w:val="22"/>
                <w:szCs w:val="22"/>
                <w:lang w:val="en-US"/>
              </w:rPr>
              <w:t>6607</w:t>
            </w:r>
          </w:p>
        </w:tc>
        <w:tc>
          <w:tcPr>
            <w:tcW w:w="1300" w:type="dxa"/>
            <w:vAlign w:val="center"/>
          </w:tcPr>
          <w:p w14:paraId="27FC6FE7" w14:textId="7F7747F9" w:rsidR="0071153C" w:rsidRDefault="00F263BB" w:rsidP="00841D5F">
            <w:pPr>
              <w:pStyle w:val="BodyText"/>
              <w:spacing w:line="276" w:lineRule="auto"/>
              <w:ind w:firstLine="0"/>
              <w:jc w:val="center"/>
              <w:rPr>
                <w:sz w:val="22"/>
                <w:szCs w:val="22"/>
                <w:lang w:val="en-US"/>
              </w:rPr>
            </w:pPr>
            <w:r>
              <w:rPr>
                <w:sz w:val="22"/>
                <w:szCs w:val="22"/>
                <w:lang w:val="en-US"/>
              </w:rPr>
              <w:t>14.2</w:t>
            </w:r>
            <w:r w:rsidR="00BD1996">
              <w:rPr>
                <w:sz w:val="22"/>
                <w:szCs w:val="22"/>
                <w:lang w:val="en-US"/>
              </w:rPr>
              <w:t>78945</w:t>
            </w:r>
          </w:p>
        </w:tc>
        <w:tc>
          <w:tcPr>
            <w:tcW w:w="1248" w:type="dxa"/>
            <w:vAlign w:val="center"/>
          </w:tcPr>
          <w:p w14:paraId="1A5DB63B" w14:textId="65607985" w:rsidR="0071153C" w:rsidRDefault="00FE1B31" w:rsidP="00841D5F">
            <w:pPr>
              <w:pStyle w:val="BodyText"/>
              <w:spacing w:line="276" w:lineRule="auto"/>
              <w:ind w:firstLine="0"/>
              <w:jc w:val="center"/>
              <w:rPr>
                <w:sz w:val="22"/>
                <w:szCs w:val="22"/>
                <w:lang w:val="en-US"/>
              </w:rPr>
            </w:pPr>
            <w:r>
              <w:rPr>
                <w:sz w:val="22"/>
                <w:szCs w:val="22"/>
                <w:lang w:val="en-US"/>
              </w:rPr>
              <w:t>9.</w:t>
            </w:r>
            <w:r w:rsidR="00973EF1">
              <w:rPr>
                <w:sz w:val="22"/>
                <w:szCs w:val="22"/>
                <w:lang w:val="en-US"/>
              </w:rPr>
              <w:t>728969</w:t>
            </w:r>
          </w:p>
        </w:tc>
      </w:tr>
      <w:tr w:rsidR="00E350C4" w14:paraId="264DCADF" w14:textId="77777777" w:rsidTr="00F90E21">
        <w:trPr>
          <w:trHeight w:val="288"/>
        </w:trPr>
        <w:tc>
          <w:tcPr>
            <w:tcW w:w="1211" w:type="dxa"/>
            <w:vAlign w:val="center"/>
          </w:tcPr>
          <w:p w14:paraId="518AA327" w14:textId="5ACDFDC0" w:rsidR="0071153C" w:rsidRPr="009C19A5" w:rsidRDefault="00033976" w:rsidP="00841D5F">
            <w:pPr>
              <w:pStyle w:val="BodyText"/>
              <w:spacing w:line="276" w:lineRule="auto"/>
              <w:ind w:firstLine="0"/>
              <w:jc w:val="center"/>
              <w:rPr>
                <w:b/>
                <w:bCs/>
                <w:sz w:val="22"/>
                <w:szCs w:val="22"/>
                <w:lang w:val="en-US"/>
              </w:rPr>
            </w:pPr>
            <w:r w:rsidRPr="009C19A5">
              <w:rPr>
                <w:b/>
                <w:bCs/>
                <w:sz w:val="22"/>
                <w:szCs w:val="22"/>
                <w:lang w:val="en-US"/>
              </w:rPr>
              <w:lastRenderedPageBreak/>
              <w:t>M</w:t>
            </w:r>
            <w:r w:rsidR="003454EA" w:rsidRPr="009C19A5">
              <w:rPr>
                <w:b/>
                <w:bCs/>
                <w:sz w:val="22"/>
                <w:szCs w:val="22"/>
                <w:lang w:val="en-US"/>
              </w:rPr>
              <w:t>in</w:t>
            </w:r>
          </w:p>
        </w:tc>
        <w:tc>
          <w:tcPr>
            <w:tcW w:w="1264" w:type="dxa"/>
            <w:vAlign w:val="center"/>
          </w:tcPr>
          <w:p w14:paraId="4EA1E9D5" w14:textId="133F9C8D" w:rsidR="0071153C" w:rsidRDefault="005715CB" w:rsidP="00841D5F">
            <w:pPr>
              <w:pStyle w:val="BodyText"/>
              <w:spacing w:line="276" w:lineRule="auto"/>
              <w:ind w:firstLine="0"/>
              <w:jc w:val="center"/>
              <w:rPr>
                <w:sz w:val="22"/>
                <w:szCs w:val="22"/>
                <w:lang w:val="en-US"/>
              </w:rPr>
            </w:pPr>
            <w:r>
              <w:rPr>
                <w:sz w:val="22"/>
                <w:szCs w:val="22"/>
                <w:lang w:val="en-US"/>
              </w:rPr>
              <w:t>3.68</w:t>
            </w:r>
          </w:p>
        </w:tc>
        <w:tc>
          <w:tcPr>
            <w:tcW w:w="1300" w:type="dxa"/>
            <w:vAlign w:val="center"/>
          </w:tcPr>
          <w:p w14:paraId="349461FA" w14:textId="4E556042" w:rsidR="0071153C" w:rsidRDefault="00617817" w:rsidP="00841D5F">
            <w:pPr>
              <w:pStyle w:val="BodyText"/>
              <w:spacing w:line="276" w:lineRule="auto"/>
              <w:ind w:firstLine="0"/>
              <w:jc w:val="center"/>
              <w:rPr>
                <w:sz w:val="22"/>
                <w:szCs w:val="22"/>
                <w:lang w:val="en-US"/>
              </w:rPr>
            </w:pPr>
            <w:r>
              <w:rPr>
                <w:sz w:val="22"/>
                <w:szCs w:val="22"/>
                <w:lang w:val="en-US"/>
              </w:rPr>
              <w:t>5.71</w:t>
            </w:r>
          </w:p>
        </w:tc>
        <w:tc>
          <w:tcPr>
            <w:tcW w:w="1248" w:type="dxa"/>
            <w:vAlign w:val="center"/>
          </w:tcPr>
          <w:p w14:paraId="3B7F863E" w14:textId="76313374" w:rsidR="0071153C" w:rsidRDefault="009F39D4" w:rsidP="00841D5F">
            <w:pPr>
              <w:pStyle w:val="BodyText"/>
              <w:spacing w:line="276" w:lineRule="auto"/>
              <w:ind w:firstLine="0"/>
              <w:jc w:val="center"/>
              <w:rPr>
                <w:sz w:val="22"/>
                <w:szCs w:val="22"/>
                <w:lang w:val="en-US"/>
              </w:rPr>
            </w:pPr>
            <w:r>
              <w:rPr>
                <w:sz w:val="22"/>
                <w:szCs w:val="22"/>
                <w:lang w:val="en-US"/>
              </w:rPr>
              <w:t>4.85</w:t>
            </w:r>
          </w:p>
        </w:tc>
      </w:tr>
      <w:tr w:rsidR="00E350C4" w14:paraId="4A27DE75" w14:textId="77777777" w:rsidTr="00F90E21">
        <w:trPr>
          <w:trHeight w:val="288"/>
        </w:trPr>
        <w:tc>
          <w:tcPr>
            <w:tcW w:w="1211" w:type="dxa"/>
            <w:vAlign w:val="center"/>
          </w:tcPr>
          <w:p w14:paraId="116C9865" w14:textId="2266C159" w:rsidR="0071153C" w:rsidRPr="009C19A5" w:rsidRDefault="003454EA" w:rsidP="00841D5F">
            <w:pPr>
              <w:pStyle w:val="BodyText"/>
              <w:spacing w:line="276" w:lineRule="auto"/>
              <w:ind w:firstLine="0"/>
              <w:jc w:val="center"/>
              <w:rPr>
                <w:b/>
                <w:bCs/>
                <w:sz w:val="22"/>
                <w:szCs w:val="22"/>
                <w:lang w:val="en-US"/>
              </w:rPr>
            </w:pPr>
            <w:r w:rsidRPr="009C19A5">
              <w:rPr>
                <w:b/>
                <w:bCs/>
                <w:sz w:val="22"/>
                <w:szCs w:val="22"/>
                <w:lang w:val="en-US"/>
              </w:rPr>
              <w:t>Max</w:t>
            </w:r>
          </w:p>
        </w:tc>
        <w:tc>
          <w:tcPr>
            <w:tcW w:w="1264" w:type="dxa"/>
            <w:vAlign w:val="center"/>
          </w:tcPr>
          <w:p w14:paraId="0E1F03D5" w14:textId="29453608" w:rsidR="0071153C" w:rsidRDefault="005715CB" w:rsidP="00841D5F">
            <w:pPr>
              <w:pStyle w:val="BodyText"/>
              <w:spacing w:line="276" w:lineRule="auto"/>
              <w:ind w:firstLine="0"/>
              <w:jc w:val="center"/>
              <w:rPr>
                <w:sz w:val="22"/>
                <w:szCs w:val="22"/>
                <w:lang w:val="en-US"/>
              </w:rPr>
            </w:pPr>
            <w:r>
              <w:rPr>
                <w:sz w:val="22"/>
                <w:szCs w:val="22"/>
                <w:lang w:val="en-US"/>
              </w:rPr>
              <w:t>17.63</w:t>
            </w:r>
          </w:p>
        </w:tc>
        <w:tc>
          <w:tcPr>
            <w:tcW w:w="1300" w:type="dxa"/>
            <w:vAlign w:val="center"/>
          </w:tcPr>
          <w:p w14:paraId="56E2AB24" w14:textId="78AF4E8B" w:rsidR="0071153C" w:rsidRDefault="00617817" w:rsidP="00841D5F">
            <w:pPr>
              <w:pStyle w:val="BodyText"/>
              <w:spacing w:line="276" w:lineRule="auto"/>
              <w:ind w:firstLine="0"/>
              <w:jc w:val="center"/>
              <w:rPr>
                <w:sz w:val="22"/>
                <w:szCs w:val="22"/>
                <w:lang w:val="en-US"/>
              </w:rPr>
            </w:pPr>
            <w:r>
              <w:rPr>
                <w:sz w:val="22"/>
                <w:szCs w:val="22"/>
                <w:lang w:val="en-US"/>
              </w:rPr>
              <w:t>27.01</w:t>
            </w:r>
          </w:p>
        </w:tc>
        <w:tc>
          <w:tcPr>
            <w:tcW w:w="1248" w:type="dxa"/>
            <w:vAlign w:val="center"/>
          </w:tcPr>
          <w:p w14:paraId="50CC56B9" w14:textId="213EECCF" w:rsidR="0071153C" w:rsidRDefault="00263643" w:rsidP="00841D5F">
            <w:pPr>
              <w:pStyle w:val="BodyText"/>
              <w:spacing w:line="276" w:lineRule="auto"/>
              <w:ind w:firstLine="0"/>
              <w:jc w:val="center"/>
              <w:rPr>
                <w:sz w:val="22"/>
                <w:szCs w:val="22"/>
                <w:lang w:val="en-US"/>
              </w:rPr>
            </w:pPr>
            <w:r>
              <w:rPr>
                <w:sz w:val="22"/>
                <w:szCs w:val="22"/>
                <w:lang w:val="en-US"/>
              </w:rPr>
              <w:t>15.38</w:t>
            </w:r>
          </w:p>
        </w:tc>
      </w:tr>
      <w:tr w:rsidR="00E350C4" w14:paraId="0366155F" w14:textId="77777777" w:rsidTr="00F90E21">
        <w:trPr>
          <w:trHeight w:val="288"/>
        </w:trPr>
        <w:tc>
          <w:tcPr>
            <w:tcW w:w="1211" w:type="dxa"/>
            <w:vAlign w:val="center"/>
          </w:tcPr>
          <w:p w14:paraId="768E13E1" w14:textId="419CAEB4" w:rsidR="0071153C" w:rsidRPr="009C19A5" w:rsidRDefault="007F4F06" w:rsidP="00841D5F">
            <w:pPr>
              <w:pStyle w:val="BodyText"/>
              <w:spacing w:line="276" w:lineRule="auto"/>
              <w:ind w:firstLine="0"/>
              <w:jc w:val="center"/>
              <w:rPr>
                <w:b/>
                <w:bCs/>
                <w:sz w:val="22"/>
                <w:szCs w:val="22"/>
                <w:lang w:val="en-US"/>
              </w:rPr>
            </w:pPr>
            <w:r w:rsidRPr="009C19A5">
              <w:rPr>
                <w:b/>
                <w:bCs/>
                <w:sz w:val="22"/>
                <w:szCs w:val="22"/>
                <w:lang w:val="en-US"/>
              </w:rPr>
              <w:t>25%</w:t>
            </w:r>
          </w:p>
        </w:tc>
        <w:tc>
          <w:tcPr>
            <w:tcW w:w="1264" w:type="dxa"/>
            <w:vAlign w:val="center"/>
          </w:tcPr>
          <w:p w14:paraId="439D95B9" w14:textId="4DF8AF62" w:rsidR="0071153C" w:rsidRDefault="005715CB" w:rsidP="00841D5F">
            <w:pPr>
              <w:pStyle w:val="BodyText"/>
              <w:spacing w:line="276" w:lineRule="auto"/>
              <w:ind w:firstLine="0"/>
              <w:jc w:val="center"/>
              <w:rPr>
                <w:sz w:val="22"/>
                <w:szCs w:val="22"/>
                <w:lang w:val="en-US"/>
              </w:rPr>
            </w:pPr>
            <w:r>
              <w:rPr>
                <w:sz w:val="22"/>
                <w:szCs w:val="22"/>
                <w:lang w:val="en-US"/>
              </w:rPr>
              <w:t>7.4</w:t>
            </w:r>
            <w:r w:rsidR="00BD1996">
              <w:rPr>
                <w:sz w:val="22"/>
                <w:szCs w:val="22"/>
                <w:lang w:val="en-US"/>
              </w:rPr>
              <w:t>9</w:t>
            </w:r>
          </w:p>
        </w:tc>
        <w:tc>
          <w:tcPr>
            <w:tcW w:w="1300" w:type="dxa"/>
            <w:vAlign w:val="center"/>
          </w:tcPr>
          <w:p w14:paraId="0F85C522" w14:textId="39F74EF5" w:rsidR="0071153C" w:rsidRDefault="00617817" w:rsidP="00841D5F">
            <w:pPr>
              <w:pStyle w:val="BodyText"/>
              <w:spacing w:line="276" w:lineRule="auto"/>
              <w:ind w:firstLine="0"/>
              <w:jc w:val="center"/>
              <w:rPr>
                <w:sz w:val="22"/>
                <w:szCs w:val="22"/>
                <w:lang w:val="en-US"/>
              </w:rPr>
            </w:pPr>
            <w:r>
              <w:rPr>
                <w:sz w:val="22"/>
                <w:szCs w:val="22"/>
                <w:lang w:val="en-US"/>
              </w:rPr>
              <w:t>9.88</w:t>
            </w:r>
            <w:r w:rsidR="00A453AF">
              <w:rPr>
                <w:sz w:val="22"/>
                <w:szCs w:val="22"/>
                <w:lang w:val="en-US"/>
              </w:rPr>
              <w:t>5</w:t>
            </w:r>
          </w:p>
        </w:tc>
        <w:tc>
          <w:tcPr>
            <w:tcW w:w="1248" w:type="dxa"/>
            <w:vAlign w:val="center"/>
          </w:tcPr>
          <w:p w14:paraId="19E8648C" w14:textId="214E6571" w:rsidR="0071153C" w:rsidRDefault="00263643" w:rsidP="00841D5F">
            <w:pPr>
              <w:pStyle w:val="BodyText"/>
              <w:spacing w:line="276" w:lineRule="auto"/>
              <w:ind w:firstLine="0"/>
              <w:jc w:val="center"/>
              <w:rPr>
                <w:sz w:val="22"/>
                <w:szCs w:val="22"/>
                <w:lang w:val="en-US"/>
              </w:rPr>
            </w:pPr>
            <w:r>
              <w:rPr>
                <w:sz w:val="22"/>
                <w:szCs w:val="22"/>
                <w:lang w:val="en-US"/>
              </w:rPr>
              <w:t>7.9</w:t>
            </w:r>
            <w:r w:rsidR="009F39D4">
              <w:rPr>
                <w:sz w:val="22"/>
                <w:szCs w:val="22"/>
                <w:lang w:val="en-US"/>
              </w:rPr>
              <w:t>1</w:t>
            </w:r>
          </w:p>
        </w:tc>
      </w:tr>
      <w:tr w:rsidR="00E350C4" w14:paraId="1CB412C0" w14:textId="77777777" w:rsidTr="00F90E21">
        <w:trPr>
          <w:trHeight w:val="288"/>
        </w:trPr>
        <w:tc>
          <w:tcPr>
            <w:tcW w:w="1211" w:type="dxa"/>
            <w:vAlign w:val="center"/>
          </w:tcPr>
          <w:p w14:paraId="7E4E8E10" w14:textId="10131555" w:rsidR="0071153C" w:rsidRPr="009C19A5" w:rsidRDefault="007F4F06" w:rsidP="00841D5F">
            <w:pPr>
              <w:pStyle w:val="BodyText"/>
              <w:spacing w:line="276" w:lineRule="auto"/>
              <w:ind w:firstLine="0"/>
              <w:jc w:val="center"/>
              <w:rPr>
                <w:b/>
                <w:bCs/>
                <w:sz w:val="22"/>
                <w:szCs w:val="22"/>
                <w:lang w:val="en-US"/>
              </w:rPr>
            </w:pPr>
            <w:r w:rsidRPr="009C19A5">
              <w:rPr>
                <w:b/>
                <w:bCs/>
                <w:sz w:val="22"/>
                <w:szCs w:val="22"/>
                <w:lang w:val="en-US"/>
              </w:rPr>
              <w:t>50%</w:t>
            </w:r>
          </w:p>
        </w:tc>
        <w:tc>
          <w:tcPr>
            <w:tcW w:w="1264" w:type="dxa"/>
            <w:vAlign w:val="center"/>
          </w:tcPr>
          <w:p w14:paraId="26ACF0A1" w14:textId="70868314" w:rsidR="0071153C" w:rsidRDefault="005715CB" w:rsidP="00841D5F">
            <w:pPr>
              <w:pStyle w:val="BodyText"/>
              <w:spacing w:line="276" w:lineRule="auto"/>
              <w:ind w:firstLine="0"/>
              <w:jc w:val="center"/>
              <w:rPr>
                <w:sz w:val="22"/>
                <w:szCs w:val="22"/>
                <w:lang w:val="en-US"/>
              </w:rPr>
            </w:pPr>
            <w:r>
              <w:rPr>
                <w:sz w:val="22"/>
                <w:szCs w:val="22"/>
                <w:lang w:val="en-US"/>
              </w:rPr>
              <w:t>10.5</w:t>
            </w:r>
            <w:r w:rsidR="00BD1996">
              <w:rPr>
                <w:sz w:val="22"/>
                <w:szCs w:val="22"/>
                <w:lang w:val="en-US"/>
              </w:rPr>
              <w:t>6</w:t>
            </w:r>
          </w:p>
        </w:tc>
        <w:tc>
          <w:tcPr>
            <w:tcW w:w="1300" w:type="dxa"/>
            <w:vAlign w:val="center"/>
          </w:tcPr>
          <w:p w14:paraId="53980ADB" w14:textId="2211557A" w:rsidR="0071153C" w:rsidRDefault="00617817" w:rsidP="00841D5F">
            <w:pPr>
              <w:pStyle w:val="BodyText"/>
              <w:spacing w:line="276" w:lineRule="auto"/>
              <w:ind w:firstLine="0"/>
              <w:jc w:val="center"/>
              <w:rPr>
                <w:sz w:val="22"/>
                <w:szCs w:val="22"/>
                <w:lang w:val="en-US"/>
              </w:rPr>
            </w:pPr>
            <w:r>
              <w:rPr>
                <w:sz w:val="22"/>
                <w:szCs w:val="22"/>
                <w:lang w:val="en-US"/>
              </w:rPr>
              <w:t>13.6</w:t>
            </w:r>
            <w:r w:rsidR="00A453AF">
              <w:rPr>
                <w:sz w:val="22"/>
                <w:szCs w:val="22"/>
                <w:lang w:val="en-US"/>
              </w:rPr>
              <w:t>4</w:t>
            </w:r>
          </w:p>
        </w:tc>
        <w:tc>
          <w:tcPr>
            <w:tcW w:w="1248" w:type="dxa"/>
            <w:vAlign w:val="center"/>
          </w:tcPr>
          <w:p w14:paraId="0AE56082" w14:textId="41B81E0B" w:rsidR="0071153C" w:rsidRDefault="00263643" w:rsidP="00841D5F">
            <w:pPr>
              <w:pStyle w:val="BodyText"/>
              <w:spacing w:line="276" w:lineRule="auto"/>
              <w:ind w:firstLine="0"/>
              <w:jc w:val="center"/>
              <w:rPr>
                <w:sz w:val="22"/>
                <w:szCs w:val="22"/>
                <w:lang w:val="en-US"/>
              </w:rPr>
            </w:pPr>
            <w:r>
              <w:rPr>
                <w:sz w:val="22"/>
                <w:szCs w:val="22"/>
                <w:lang w:val="en-US"/>
              </w:rPr>
              <w:t>9.7</w:t>
            </w:r>
            <w:r w:rsidR="009F39D4">
              <w:rPr>
                <w:sz w:val="22"/>
                <w:szCs w:val="22"/>
                <w:lang w:val="en-US"/>
              </w:rPr>
              <w:t>5</w:t>
            </w:r>
          </w:p>
        </w:tc>
      </w:tr>
      <w:tr w:rsidR="00E350C4" w14:paraId="10BB38B4" w14:textId="77777777" w:rsidTr="00F90E21">
        <w:trPr>
          <w:trHeight w:val="288"/>
        </w:trPr>
        <w:tc>
          <w:tcPr>
            <w:tcW w:w="1211" w:type="dxa"/>
            <w:vAlign w:val="center"/>
          </w:tcPr>
          <w:p w14:paraId="077C3CF2" w14:textId="02A4E34B" w:rsidR="007F4F06" w:rsidRPr="009C19A5" w:rsidRDefault="007F4F06" w:rsidP="00841D5F">
            <w:pPr>
              <w:pStyle w:val="BodyText"/>
              <w:spacing w:line="276" w:lineRule="auto"/>
              <w:ind w:firstLine="0"/>
              <w:jc w:val="center"/>
              <w:rPr>
                <w:b/>
                <w:bCs/>
                <w:sz w:val="22"/>
                <w:szCs w:val="22"/>
                <w:lang w:val="en-US"/>
              </w:rPr>
            </w:pPr>
            <w:r w:rsidRPr="009C19A5">
              <w:rPr>
                <w:b/>
                <w:bCs/>
                <w:sz w:val="22"/>
                <w:szCs w:val="22"/>
                <w:lang w:val="en-US"/>
              </w:rPr>
              <w:t>75%</w:t>
            </w:r>
          </w:p>
        </w:tc>
        <w:tc>
          <w:tcPr>
            <w:tcW w:w="1264" w:type="dxa"/>
            <w:vAlign w:val="center"/>
          </w:tcPr>
          <w:p w14:paraId="443AC1F7" w14:textId="6CCBC2B6" w:rsidR="007F4F06" w:rsidRDefault="000359CB" w:rsidP="00841D5F">
            <w:pPr>
              <w:pStyle w:val="BodyText"/>
              <w:spacing w:line="276" w:lineRule="auto"/>
              <w:ind w:firstLine="0"/>
              <w:jc w:val="center"/>
              <w:rPr>
                <w:sz w:val="22"/>
                <w:szCs w:val="22"/>
                <w:lang w:val="en-US"/>
              </w:rPr>
            </w:pPr>
            <w:r>
              <w:rPr>
                <w:sz w:val="22"/>
                <w:szCs w:val="22"/>
                <w:lang w:val="en-US"/>
              </w:rPr>
              <w:t>13.8</w:t>
            </w:r>
            <w:r w:rsidR="00BD1996">
              <w:rPr>
                <w:sz w:val="22"/>
                <w:szCs w:val="22"/>
                <w:lang w:val="en-US"/>
              </w:rPr>
              <w:t>55</w:t>
            </w:r>
          </w:p>
        </w:tc>
        <w:tc>
          <w:tcPr>
            <w:tcW w:w="1300" w:type="dxa"/>
            <w:vAlign w:val="center"/>
          </w:tcPr>
          <w:p w14:paraId="1D300776" w14:textId="5AA53928" w:rsidR="007F4F06" w:rsidRDefault="00617817" w:rsidP="00841D5F">
            <w:pPr>
              <w:pStyle w:val="BodyText"/>
              <w:spacing w:line="276" w:lineRule="auto"/>
              <w:ind w:firstLine="0"/>
              <w:jc w:val="center"/>
              <w:rPr>
                <w:sz w:val="22"/>
                <w:szCs w:val="22"/>
                <w:lang w:val="en-US"/>
              </w:rPr>
            </w:pPr>
            <w:r>
              <w:rPr>
                <w:sz w:val="22"/>
                <w:szCs w:val="22"/>
                <w:lang w:val="en-US"/>
              </w:rPr>
              <w:t>18.29</w:t>
            </w:r>
          </w:p>
        </w:tc>
        <w:tc>
          <w:tcPr>
            <w:tcW w:w="1248" w:type="dxa"/>
            <w:vAlign w:val="center"/>
          </w:tcPr>
          <w:p w14:paraId="569AEE77" w14:textId="02595964" w:rsidR="007F4F06" w:rsidRDefault="00263643" w:rsidP="00841D5F">
            <w:pPr>
              <w:pStyle w:val="BodyText"/>
              <w:spacing w:line="276" w:lineRule="auto"/>
              <w:ind w:firstLine="0"/>
              <w:jc w:val="center"/>
              <w:rPr>
                <w:sz w:val="22"/>
                <w:szCs w:val="22"/>
                <w:lang w:val="en-US"/>
              </w:rPr>
            </w:pPr>
            <w:r>
              <w:rPr>
                <w:sz w:val="22"/>
                <w:szCs w:val="22"/>
                <w:lang w:val="en-US"/>
              </w:rPr>
              <w:t>11.7</w:t>
            </w:r>
            <w:r w:rsidR="009F39D4">
              <w:rPr>
                <w:sz w:val="22"/>
                <w:szCs w:val="22"/>
                <w:lang w:val="en-US"/>
              </w:rPr>
              <w:t>6</w:t>
            </w:r>
          </w:p>
        </w:tc>
      </w:tr>
      <w:tr w:rsidR="00E350C4" w14:paraId="47EA4E4A" w14:textId="77777777" w:rsidTr="00F90E21">
        <w:trPr>
          <w:trHeight w:val="1008"/>
        </w:trPr>
        <w:tc>
          <w:tcPr>
            <w:tcW w:w="1211" w:type="dxa"/>
            <w:vAlign w:val="center"/>
          </w:tcPr>
          <w:p w14:paraId="15016D8D" w14:textId="2A3C11CB" w:rsidR="007F4F06" w:rsidRPr="009C19A5" w:rsidRDefault="009C19A5" w:rsidP="00841D5F">
            <w:pPr>
              <w:pStyle w:val="BodyText"/>
              <w:spacing w:line="276" w:lineRule="auto"/>
              <w:ind w:firstLine="0"/>
              <w:jc w:val="center"/>
              <w:rPr>
                <w:b/>
                <w:bCs/>
                <w:sz w:val="22"/>
                <w:szCs w:val="22"/>
                <w:lang w:val="en-US"/>
              </w:rPr>
            </w:pPr>
            <w:r w:rsidRPr="009C19A5">
              <w:rPr>
                <w:b/>
                <w:bCs/>
                <w:sz w:val="22"/>
                <w:szCs w:val="22"/>
                <w:lang w:val="en-US"/>
              </w:rPr>
              <w:t>Box Plot</w:t>
            </w:r>
          </w:p>
        </w:tc>
        <w:tc>
          <w:tcPr>
            <w:tcW w:w="1264" w:type="dxa"/>
            <w:vAlign w:val="center"/>
          </w:tcPr>
          <w:p w14:paraId="72D47BDB" w14:textId="3D548E34" w:rsidR="007F4F06" w:rsidRDefault="00F92938" w:rsidP="00841D5F">
            <w:pPr>
              <w:pStyle w:val="BodyText"/>
              <w:spacing w:line="276" w:lineRule="auto"/>
              <w:ind w:firstLine="0"/>
              <w:jc w:val="center"/>
              <w:rPr>
                <w:sz w:val="22"/>
                <w:szCs w:val="22"/>
                <w:lang w:val="en-US"/>
              </w:rPr>
            </w:pPr>
            <w:r w:rsidRPr="00F92938">
              <w:rPr>
                <w:noProof/>
                <w:sz w:val="22"/>
                <w:szCs w:val="22"/>
                <w:lang w:val="en-US"/>
              </w:rPr>
              <w:drawing>
                <wp:inline distT="0" distB="0" distL="0" distR="0" wp14:anchorId="6FE02A65" wp14:editId="72F192BE">
                  <wp:extent cx="640080" cy="486833"/>
                  <wp:effectExtent l="0" t="0" r="7620" b="8890"/>
                  <wp:docPr id="358261602" name="Picture 35826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61602" name=""/>
                          <pic:cNvPicPr/>
                        </pic:nvPicPr>
                        <pic:blipFill>
                          <a:blip r:embed="rId21"/>
                          <a:stretch>
                            <a:fillRect/>
                          </a:stretch>
                        </pic:blipFill>
                        <pic:spPr>
                          <a:xfrm>
                            <a:off x="0" y="0"/>
                            <a:ext cx="640080" cy="486833"/>
                          </a:xfrm>
                          <a:prstGeom prst="rect">
                            <a:avLst/>
                          </a:prstGeom>
                        </pic:spPr>
                      </pic:pic>
                    </a:graphicData>
                  </a:graphic>
                </wp:inline>
              </w:drawing>
            </w:r>
          </w:p>
        </w:tc>
        <w:tc>
          <w:tcPr>
            <w:tcW w:w="1300" w:type="dxa"/>
            <w:vAlign w:val="center"/>
          </w:tcPr>
          <w:p w14:paraId="5CA08541" w14:textId="79374DFE" w:rsidR="007F4F06" w:rsidRDefault="00A453AF" w:rsidP="00841D5F">
            <w:pPr>
              <w:pStyle w:val="BodyText"/>
              <w:spacing w:line="276" w:lineRule="auto"/>
              <w:ind w:firstLine="0"/>
              <w:jc w:val="center"/>
              <w:rPr>
                <w:sz w:val="22"/>
                <w:szCs w:val="22"/>
                <w:lang w:val="en-US"/>
              </w:rPr>
            </w:pPr>
            <w:r w:rsidRPr="00A453AF">
              <w:rPr>
                <w:noProof/>
                <w:sz w:val="22"/>
                <w:szCs w:val="22"/>
                <w:lang w:val="en-US"/>
              </w:rPr>
              <w:drawing>
                <wp:inline distT="0" distB="0" distL="0" distR="0" wp14:anchorId="59B80654" wp14:editId="2B01A5CB">
                  <wp:extent cx="640080" cy="486833"/>
                  <wp:effectExtent l="0" t="0" r="7620" b="8890"/>
                  <wp:docPr id="490122460" name="Picture 49012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22460" name=""/>
                          <pic:cNvPicPr/>
                        </pic:nvPicPr>
                        <pic:blipFill>
                          <a:blip r:embed="rId22"/>
                          <a:stretch>
                            <a:fillRect/>
                          </a:stretch>
                        </pic:blipFill>
                        <pic:spPr>
                          <a:xfrm>
                            <a:off x="0" y="0"/>
                            <a:ext cx="640080" cy="486833"/>
                          </a:xfrm>
                          <a:prstGeom prst="rect">
                            <a:avLst/>
                          </a:prstGeom>
                        </pic:spPr>
                      </pic:pic>
                    </a:graphicData>
                  </a:graphic>
                </wp:inline>
              </w:drawing>
            </w:r>
          </w:p>
        </w:tc>
        <w:tc>
          <w:tcPr>
            <w:tcW w:w="1248" w:type="dxa"/>
            <w:vAlign w:val="center"/>
          </w:tcPr>
          <w:p w14:paraId="152502D4" w14:textId="7DBA2E3D" w:rsidR="007F4F06" w:rsidRDefault="00E02611" w:rsidP="00841D5F">
            <w:pPr>
              <w:pStyle w:val="BodyText"/>
              <w:spacing w:line="276" w:lineRule="auto"/>
              <w:ind w:firstLine="0"/>
              <w:jc w:val="center"/>
              <w:rPr>
                <w:sz w:val="22"/>
                <w:szCs w:val="22"/>
                <w:lang w:val="en-US"/>
              </w:rPr>
            </w:pPr>
            <w:r w:rsidRPr="00E02611">
              <w:rPr>
                <w:noProof/>
                <w:sz w:val="22"/>
                <w:szCs w:val="22"/>
                <w:lang w:val="en-US"/>
              </w:rPr>
              <w:drawing>
                <wp:inline distT="0" distB="0" distL="0" distR="0" wp14:anchorId="6A8CC6BB" wp14:editId="287755B9">
                  <wp:extent cx="640080" cy="486833"/>
                  <wp:effectExtent l="0" t="0" r="7620" b="8890"/>
                  <wp:docPr id="377922600" name="Picture 37792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2600" name=""/>
                          <pic:cNvPicPr/>
                        </pic:nvPicPr>
                        <pic:blipFill>
                          <a:blip r:embed="rId23"/>
                          <a:stretch>
                            <a:fillRect/>
                          </a:stretch>
                        </pic:blipFill>
                        <pic:spPr>
                          <a:xfrm>
                            <a:off x="0" y="0"/>
                            <a:ext cx="640080" cy="486833"/>
                          </a:xfrm>
                          <a:prstGeom prst="rect">
                            <a:avLst/>
                          </a:prstGeom>
                        </pic:spPr>
                      </pic:pic>
                    </a:graphicData>
                  </a:graphic>
                </wp:inline>
              </w:drawing>
            </w:r>
          </w:p>
        </w:tc>
      </w:tr>
      <w:tr w:rsidR="00E350C4" w14:paraId="0FAA7F2B" w14:textId="77777777" w:rsidTr="00F90E21">
        <w:trPr>
          <w:trHeight w:val="1008"/>
        </w:trPr>
        <w:tc>
          <w:tcPr>
            <w:tcW w:w="1211" w:type="dxa"/>
            <w:vAlign w:val="center"/>
          </w:tcPr>
          <w:p w14:paraId="7717F29E" w14:textId="3C0E80C0" w:rsidR="009C19A5" w:rsidRPr="009C19A5" w:rsidRDefault="009C19A5" w:rsidP="00841D5F">
            <w:pPr>
              <w:pStyle w:val="BodyText"/>
              <w:spacing w:line="276" w:lineRule="auto"/>
              <w:ind w:firstLine="0"/>
              <w:jc w:val="center"/>
              <w:rPr>
                <w:b/>
                <w:bCs/>
                <w:sz w:val="22"/>
                <w:szCs w:val="22"/>
                <w:lang w:val="en-US"/>
              </w:rPr>
            </w:pPr>
            <w:r w:rsidRPr="009C19A5">
              <w:rPr>
                <w:b/>
                <w:bCs/>
                <w:sz w:val="22"/>
                <w:szCs w:val="22"/>
                <w:lang w:val="en-US"/>
              </w:rPr>
              <w:t>Histogram</w:t>
            </w:r>
          </w:p>
        </w:tc>
        <w:tc>
          <w:tcPr>
            <w:tcW w:w="1264" w:type="dxa"/>
            <w:vAlign w:val="center"/>
          </w:tcPr>
          <w:p w14:paraId="6CC38744" w14:textId="1584629F" w:rsidR="009C19A5" w:rsidRDefault="00F92938" w:rsidP="00841D5F">
            <w:pPr>
              <w:pStyle w:val="BodyText"/>
              <w:spacing w:line="276" w:lineRule="auto"/>
              <w:ind w:firstLine="0"/>
              <w:jc w:val="center"/>
              <w:rPr>
                <w:sz w:val="22"/>
                <w:szCs w:val="22"/>
                <w:lang w:val="en-US"/>
              </w:rPr>
            </w:pPr>
            <w:r w:rsidRPr="00F92938">
              <w:rPr>
                <w:noProof/>
                <w:sz w:val="22"/>
                <w:szCs w:val="22"/>
                <w:lang w:val="en-US"/>
              </w:rPr>
              <w:drawing>
                <wp:inline distT="0" distB="0" distL="0" distR="0" wp14:anchorId="12C83386" wp14:editId="1383BA18">
                  <wp:extent cx="640080" cy="478948"/>
                  <wp:effectExtent l="0" t="0" r="7620" b="0"/>
                  <wp:docPr id="1800202476" name="Picture 180020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02476" name=""/>
                          <pic:cNvPicPr/>
                        </pic:nvPicPr>
                        <pic:blipFill>
                          <a:blip r:embed="rId24"/>
                          <a:stretch>
                            <a:fillRect/>
                          </a:stretch>
                        </pic:blipFill>
                        <pic:spPr>
                          <a:xfrm>
                            <a:off x="0" y="0"/>
                            <a:ext cx="640080" cy="478948"/>
                          </a:xfrm>
                          <a:prstGeom prst="rect">
                            <a:avLst/>
                          </a:prstGeom>
                        </pic:spPr>
                      </pic:pic>
                    </a:graphicData>
                  </a:graphic>
                </wp:inline>
              </w:drawing>
            </w:r>
          </w:p>
        </w:tc>
        <w:tc>
          <w:tcPr>
            <w:tcW w:w="1300" w:type="dxa"/>
            <w:vAlign w:val="center"/>
          </w:tcPr>
          <w:p w14:paraId="24291CE3" w14:textId="04EE78B9" w:rsidR="009C19A5" w:rsidRDefault="00A453AF" w:rsidP="00841D5F">
            <w:pPr>
              <w:pStyle w:val="BodyText"/>
              <w:spacing w:line="276" w:lineRule="auto"/>
              <w:ind w:firstLine="0"/>
              <w:jc w:val="center"/>
              <w:rPr>
                <w:sz w:val="22"/>
                <w:szCs w:val="22"/>
                <w:lang w:val="en-US"/>
              </w:rPr>
            </w:pPr>
            <w:r w:rsidRPr="00A453AF">
              <w:rPr>
                <w:noProof/>
                <w:sz w:val="22"/>
                <w:szCs w:val="22"/>
                <w:lang w:val="en-US"/>
              </w:rPr>
              <w:drawing>
                <wp:inline distT="0" distB="0" distL="0" distR="0" wp14:anchorId="4B99F47F" wp14:editId="3C70A1C5">
                  <wp:extent cx="640080" cy="478948"/>
                  <wp:effectExtent l="0" t="0" r="7620" b="0"/>
                  <wp:docPr id="1983280549" name="Picture 198328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80549" name=""/>
                          <pic:cNvPicPr/>
                        </pic:nvPicPr>
                        <pic:blipFill>
                          <a:blip r:embed="rId25"/>
                          <a:stretch>
                            <a:fillRect/>
                          </a:stretch>
                        </pic:blipFill>
                        <pic:spPr>
                          <a:xfrm>
                            <a:off x="0" y="0"/>
                            <a:ext cx="640080" cy="478948"/>
                          </a:xfrm>
                          <a:prstGeom prst="rect">
                            <a:avLst/>
                          </a:prstGeom>
                        </pic:spPr>
                      </pic:pic>
                    </a:graphicData>
                  </a:graphic>
                </wp:inline>
              </w:drawing>
            </w:r>
          </w:p>
        </w:tc>
        <w:tc>
          <w:tcPr>
            <w:tcW w:w="1248" w:type="dxa"/>
            <w:vAlign w:val="center"/>
          </w:tcPr>
          <w:p w14:paraId="5845FA91" w14:textId="0B8019AD" w:rsidR="009C19A5" w:rsidRDefault="00E02611" w:rsidP="00841D5F">
            <w:pPr>
              <w:pStyle w:val="BodyText"/>
              <w:spacing w:line="276" w:lineRule="auto"/>
              <w:ind w:firstLine="0"/>
              <w:jc w:val="center"/>
              <w:rPr>
                <w:sz w:val="22"/>
                <w:szCs w:val="22"/>
                <w:lang w:val="en-US"/>
              </w:rPr>
            </w:pPr>
            <w:r w:rsidRPr="00E02611">
              <w:rPr>
                <w:noProof/>
                <w:sz w:val="22"/>
                <w:szCs w:val="22"/>
                <w:lang w:val="en-US"/>
              </w:rPr>
              <w:drawing>
                <wp:inline distT="0" distB="0" distL="0" distR="0" wp14:anchorId="4C65C967" wp14:editId="52C7EC6C">
                  <wp:extent cx="640080" cy="478948"/>
                  <wp:effectExtent l="0" t="0" r="7620" b="0"/>
                  <wp:docPr id="1413469928" name="Picture 1413469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69928" name=""/>
                          <pic:cNvPicPr/>
                        </pic:nvPicPr>
                        <pic:blipFill>
                          <a:blip r:embed="rId26"/>
                          <a:stretch>
                            <a:fillRect/>
                          </a:stretch>
                        </pic:blipFill>
                        <pic:spPr>
                          <a:xfrm>
                            <a:off x="0" y="0"/>
                            <a:ext cx="640080" cy="478948"/>
                          </a:xfrm>
                          <a:prstGeom prst="rect">
                            <a:avLst/>
                          </a:prstGeom>
                        </pic:spPr>
                      </pic:pic>
                    </a:graphicData>
                  </a:graphic>
                </wp:inline>
              </w:drawing>
            </w:r>
          </w:p>
        </w:tc>
      </w:tr>
      <w:tr w:rsidR="00E350C4" w14:paraId="0C26B6A7" w14:textId="77777777" w:rsidTr="00F90E21">
        <w:trPr>
          <w:trHeight w:val="1259"/>
        </w:trPr>
        <w:tc>
          <w:tcPr>
            <w:tcW w:w="1211" w:type="dxa"/>
            <w:vAlign w:val="center"/>
          </w:tcPr>
          <w:p w14:paraId="2DE4889E" w14:textId="64F3F46A" w:rsidR="009C19A5" w:rsidRPr="009C19A5" w:rsidRDefault="009C19A5" w:rsidP="00841D5F">
            <w:pPr>
              <w:pStyle w:val="BodyText"/>
              <w:spacing w:line="276" w:lineRule="auto"/>
              <w:ind w:firstLine="0"/>
              <w:jc w:val="center"/>
              <w:rPr>
                <w:b/>
                <w:bCs/>
                <w:sz w:val="22"/>
                <w:szCs w:val="22"/>
                <w:lang w:val="en-US"/>
              </w:rPr>
            </w:pPr>
            <w:r w:rsidRPr="009C19A5">
              <w:rPr>
                <w:b/>
                <w:bCs/>
                <w:sz w:val="22"/>
                <w:szCs w:val="22"/>
                <w:lang w:val="en-US"/>
              </w:rPr>
              <w:t>Nhận xét</w:t>
            </w:r>
          </w:p>
        </w:tc>
        <w:tc>
          <w:tcPr>
            <w:tcW w:w="1264" w:type="dxa"/>
            <w:vAlign w:val="center"/>
          </w:tcPr>
          <w:p w14:paraId="4E4AD49A" w14:textId="77777777" w:rsidR="009C19A5" w:rsidRDefault="009C19A5" w:rsidP="00617E28">
            <w:pPr>
              <w:pStyle w:val="BodyText"/>
              <w:spacing w:line="276" w:lineRule="auto"/>
              <w:ind w:firstLine="0"/>
              <w:jc w:val="center"/>
              <w:rPr>
                <w:sz w:val="22"/>
                <w:szCs w:val="22"/>
                <w:lang w:val="en-US"/>
              </w:rPr>
            </w:pPr>
          </w:p>
          <w:p w14:paraId="4B5F1A8E" w14:textId="77777777" w:rsidR="00FC2FD4" w:rsidRDefault="00FC2FD4" w:rsidP="00617E28">
            <w:pPr>
              <w:pStyle w:val="BodyText"/>
              <w:spacing w:line="276" w:lineRule="auto"/>
              <w:ind w:firstLine="0"/>
              <w:jc w:val="center"/>
              <w:rPr>
                <w:sz w:val="22"/>
                <w:szCs w:val="22"/>
                <w:lang w:val="en-US"/>
              </w:rPr>
            </w:pPr>
          </w:p>
          <w:p w14:paraId="5018D2DA" w14:textId="5F15F03F" w:rsidR="00FC2FD4" w:rsidRDefault="00FC2FD4" w:rsidP="00617E28">
            <w:pPr>
              <w:pStyle w:val="BodyText"/>
              <w:spacing w:line="276" w:lineRule="auto"/>
              <w:ind w:firstLine="0"/>
              <w:jc w:val="center"/>
              <w:rPr>
                <w:sz w:val="22"/>
                <w:szCs w:val="22"/>
                <w:lang w:val="en-US"/>
              </w:rPr>
            </w:pPr>
          </w:p>
          <w:p w14:paraId="3359E5F3" w14:textId="77777777" w:rsidR="00FC2FD4" w:rsidRDefault="00FC2FD4" w:rsidP="00617E28">
            <w:pPr>
              <w:pStyle w:val="BodyText"/>
              <w:spacing w:line="276" w:lineRule="auto"/>
              <w:ind w:firstLine="0"/>
              <w:jc w:val="center"/>
              <w:rPr>
                <w:sz w:val="22"/>
                <w:szCs w:val="22"/>
                <w:lang w:val="en-US"/>
              </w:rPr>
            </w:pPr>
          </w:p>
        </w:tc>
        <w:tc>
          <w:tcPr>
            <w:tcW w:w="1300" w:type="dxa"/>
            <w:vAlign w:val="center"/>
          </w:tcPr>
          <w:p w14:paraId="1AD758DF" w14:textId="3FA87354" w:rsidR="009C19A5" w:rsidRDefault="009C19A5" w:rsidP="00617E28">
            <w:pPr>
              <w:pStyle w:val="BodyText"/>
              <w:spacing w:line="276" w:lineRule="auto"/>
              <w:ind w:firstLine="0"/>
              <w:jc w:val="center"/>
              <w:rPr>
                <w:sz w:val="22"/>
                <w:szCs w:val="22"/>
                <w:lang w:val="en-US"/>
              </w:rPr>
            </w:pPr>
          </w:p>
        </w:tc>
        <w:tc>
          <w:tcPr>
            <w:tcW w:w="1248" w:type="dxa"/>
            <w:vAlign w:val="center"/>
          </w:tcPr>
          <w:p w14:paraId="52792253" w14:textId="77777777" w:rsidR="009C19A5" w:rsidRDefault="009C19A5" w:rsidP="00617E28">
            <w:pPr>
              <w:pStyle w:val="BodyText"/>
              <w:keepNext/>
              <w:spacing w:line="276" w:lineRule="auto"/>
              <w:ind w:firstLine="0"/>
              <w:jc w:val="center"/>
              <w:rPr>
                <w:sz w:val="22"/>
                <w:szCs w:val="22"/>
                <w:lang w:val="en-US"/>
              </w:rPr>
            </w:pPr>
          </w:p>
        </w:tc>
      </w:tr>
    </w:tbl>
    <w:p w14:paraId="22380E86" w14:textId="149D9535" w:rsidR="00E70F0D" w:rsidRDefault="008F4E39" w:rsidP="00275DF0">
      <w:pPr>
        <w:pStyle w:val="Caption"/>
        <w:spacing w:line="276" w:lineRule="auto"/>
        <w:rPr>
          <w:szCs w:val="20"/>
        </w:rPr>
      </w:pPr>
      <w:r w:rsidRPr="00275DF0">
        <w:rPr>
          <w:szCs w:val="20"/>
        </w:rPr>
        <w:t xml:space="preserve">Bảng </w:t>
      </w:r>
      <w:r w:rsidRPr="00275DF0">
        <w:rPr>
          <w:szCs w:val="20"/>
        </w:rPr>
        <w:fldChar w:fldCharType="begin"/>
      </w:r>
      <w:r w:rsidRPr="00275DF0">
        <w:rPr>
          <w:szCs w:val="20"/>
        </w:rPr>
        <w:instrText xml:space="preserve"> SEQ Bảng \* ARABIC </w:instrText>
      </w:r>
      <w:r w:rsidRPr="00275DF0">
        <w:rPr>
          <w:szCs w:val="20"/>
        </w:rPr>
        <w:fldChar w:fldCharType="separate"/>
      </w:r>
      <w:r w:rsidR="00D8402A">
        <w:rPr>
          <w:noProof/>
          <w:szCs w:val="20"/>
        </w:rPr>
        <w:t>1</w:t>
      </w:r>
      <w:r w:rsidRPr="00275DF0">
        <w:rPr>
          <w:szCs w:val="20"/>
        </w:rPr>
        <w:fldChar w:fldCharType="end"/>
      </w:r>
      <w:r w:rsidR="0054212D" w:rsidRPr="00275DF0">
        <w:rPr>
          <w:szCs w:val="20"/>
        </w:rPr>
        <w:t xml:space="preserve"> Thống kê mô tả</w:t>
      </w:r>
      <w:r w:rsidR="00275DF0" w:rsidRPr="00275DF0">
        <w:rPr>
          <w:szCs w:val="20"/>
        </w:rPr>
        <w:t xml:space="preserve"> dữ liệu</w:t>
      </w:r>
    </w:p>
    <w:p w14:paraId="4CE1D6F4" w14:textId="6BC99581" w:rsidR="00BB798E" w:rsidRPr="00BB798E" w:rsidRDefault="00664B16" w:rsidP="00BB798E">
      <w:pPr>
        <w:pStyle w:val="Heading2"/>
        <w:spacing w:line="276" w:lineRule="auto"/>
        <w:rPr>
          <w:szCs w:val="22"/>
        </w:rPr>
      </w:pPr>
      <w:r>
        <w:rPr>
          <w:szCs w:val="22"/>
        </w:rPr>
        <w:t>Công cụ</w:t>
      </w:r>
    </w:p>
    <w:p w14:paraId="0F002E8D" w14:textId="1F69D67A" w:rsidR="00BB798E" w:rsidRPr="00896019" w:rsidRDefault="005C7420" w:rsidP="004E7AF8">
      <w:pPr>
        <w:spacing w:line="276" w:lineRule="auto"/>
        <w:jc w:val="both"/>
        <w:rPr>
          <w:sz w:val="22"/>
          <w:szCs w:val="22"/>
        </w:rPr>
      </w:pPr>
      <w:r>
        <w:rPr>
          <w:sz w:val="22"/>
          <w:szCs w:val="22"/>
        </w:rPr>
        <w:t xml:space="preserve">Trong nghiên cứu này, chúng tôi sử dụng </w:t>
      </w:r>
      <w:r w:rsidR="00CD6F4B">
        <w:rPr>
          <w:sz w:val="22"/>
          <w:szCs w:val="22"/>
        </w:rPr>
        <w:t>ngôn ngữ Python</w:t>
      </w:r>
      <w:r w:rsidR="001B5E02">
        <w:rPr>
          <w:sz w:val="22"/>
          <w:szCs w:val="22"/>
        </w:rPr>
        <w:t xml:space="preserve"> để đánh giá các mô hình</w:t>
      </w:r>
      <w:r w:rsidR="00CD6F4B">
        <w:rPr>
          <w:sz w:val="22"/>
          <w:szCs w:val="22"/>
        </w:rPr>
        <w:t>.</w:t>
      </w:r>
    </w:p>
    <w:p w14:paraId="1E767A70" w14:textId="3A55BDC5" w:rsidR="009A6DC4" w:rsidRPr="00896019" w:rsidRDefault="00BB798E" w:rsidP="004E7AF8">
      <w:pPr>
        <w:spacing w:line="276" w:lineRule="auto"/>
        <w:jc w:val="both"/>
        <w:rPr>
          <w:sz w:val="22"/>
          <w:szCs w:val="22"/>
        </w:rPr>
      </w:pPr>
      <w:r w:rsidRPr="00896019">
        <w:rPr>
          <w:sz w:val="22"/>
          <w:szCs w:val="22"/>
        </w:rPr>
        <w:t xml:space="preserve">Đối với việc triển khai thuật toán Linear Regression, chúng tôi sử dụng thư viện </w:t>
      </w:r>
      <w:proofErr w:type="gramStart"/>
      <w:r w:rsidR="009A6DC4" w:rsidRPr="009A6DC4">
        <w:rPr>
          <w:sz w:val="22"/>
          <w:szCs w:val="22"/>
        </w:rPr>
        <w:t>sklearn.linear</w:t>
      </w:r>
      <w:proofErr w:type="gramEnd"/>
      <w:r w:rsidR="004E7AF8">
        <w:rPr>
          <w:sz w:val="22"/>
          <w:szCs w:val="22"/>
        </w:rPr>
        <w:t xml:space="preserve"> </w:t>
      </w:r>
      <w:r w:rsidR="009A6DC4" w:rsidRPr="009A6DC4">
        <w:rPr>
          <w:sz w:val="22"/>
          <w:szCs w:val="22"/>
        </w:rPr>
        <w:t>model.Linear</w:t>
      </w:r>
      <w:r w:rsidR="004E7AF8">
        <w:rPr>
          <w:sz w:val="22"/>
          <w:szCs w:val="22"/>
        </w:rPr>
        <w:t>-</w:t>
      </w:r>
      <w:r w:rsidR="009A6DC4" w:rsidRPr="009A6DC4">
        <w:rPr>
          <w:sz w:val="22"/>
          <w:szCs w:val="22"/>
        </w:rPr>
        <w:t>Regression</w:t>
      </w:r>
      <w:r w:rsidR="009A6DC4">
        <w:rPr>
          <w:sz w:val="22"/>
          <w:szCs w:val="22"/>
        </w:rPr>
        <w:t>.</w:t>
      </w:r>
    </w:p>
    <w:p w14:paraId="39E3A598" w14:textId="284DD413" w:rsidR="00BB798E" w:rsidRPr="00896019" w:rsidRDefault="00BB798E" w:rsidP="004E7AF8">
      <w:pPr>
        <w:spacing w:line="276" w:lineRule="auto"/>
        <w:jc w:val="both"/>
        <w:rPr>
          <w:sz w:val="22"/>
          <w:szCs w:val="22"/>
        </w:rPr>
      </w:pPr>
      <w:r w:rsidRPr="00896019">
        <w:rPr>
          <w:sz w:val="22"/>
          <w:szCs w:val="22"/>
        </w:rPr>
        <w:t>Đối với việc triển khai thuật toán ARIMA và SARIMAX, chúng tôi sử dụng thư viện pmdarima và statsmodels</w:t>
      </w:r>
      <w:r w:rsidR="004E7AF8">
        <w:rPr>
          <w:sz w:val="22"/>
          <w:szCs w:val="22"/>
        </w:rPr>
        <w:t xml:space="preserve">. </w:t>
      </w:r>
      <w:proofErr w:type="gramStart"/>
      <w:r w:rsidRPr="00896019">
        <w:rPr>
          <w:sz w:val="22"/>
          <w:szCs w:val="22"/>
        </w:rPr>
        <w:t>tsa.arima</w:t>
      </w:r>
      <w:proofErr w:type="gramEnd"/>
      <w:r w:rsidRPr="00896019">
        <w:rPr>
          <w:sz w:val="22"/>
          <w:szCs w:val="22"/>
        </w:rPr>
        <w:t>.</w:t>
      </w:r>
    </w:p>
    <w:p w14:paraId="6D547E6D" w14:textId="6A7F0859" w:rsidR="00BB798E" w:rsidRPr="00896019" w:rsidRDefault="00BB798E" w:rsidP="004E7AF8">
      <w:pPr>
        <w:spacing w:line="276" w:lineRule="auto"/>
        <w:jc w:val="both"/>
        <w:rPr>
          <w:sz w:val="22"/>
          <w:szCs w:val="22"/>
        </w:rPr>
      </w:pPr>
      <w:r w:rsidRPr="00896019">
        <w:rPr>
          <w:sz w:val="22"/>
          <w:szCs w:val="22"/>
        </w:rPr>
        <w:t xml:space="preserve">Đối với việc triển khai thuật toán Gradient Boosting (GBT), chúng tôi sử dụng thư viện </w:t>
      </w:r>
      <w:proofErr w:type="gramStart"/>
      <w:r w:rsidRPr="00896019">
        <w:rPr>
          <w:sz w:val="22"/>
          <w:szCs w:val="22"/>
        </w:rPr>
        <w:t>sklearn.ensemble</w:t>
      </w:r>
      <w:proofErr w:type="gramEnd"/>
      <w:r w:rsidRPr="00896019">
        <w:rPr>
          <w:sz w:val="22"/>
          <w:szCs w:val="22"/>
        </w:rPr>
        <w:t>.</w:t>
      </w:r>
      <w:r w:rsidR="004E7AF8">
        <w:rPr>
          <w:sz w:val="22"/>
          <w:szCs w:val="22"/>
        </w:rPr>
        <w:t xml:space="preserve"> </w:t>
      </w:r>
      <w:r w:rsidRPr="00896019">
        <w:rPr>
          <w:sz w:val="22"/>
          <w:szCs w:val="22"/>
        </w:rPr>
        <w:t>GradientBoostingRegressor.</w:t>
      </w:r>
    </w:p>
    <w:p w14:paraId="5D82FD01" w14:textId="77777777" w:rsidR="00BB798E" w:rsidRPr="00896019" w:rsidRDefault="00BB798E" w:rsidP="004E7AF8">
      <w:pPr>
        <w:spacing w:line="276" w:lineRule="auto"/>
        <w:jc w:val="both"/>
        <w:rPr>
          <w:sz w:val="22"/>
          <w:szCs w:val="22"/>
        </w:rPr>
      </w:pPr>
      <w:r w:rsidRPr="00896019">
        <w:rPr>
          <w:sz w:val="22"/>
          <w:szCs w:val="22"/>
        </w:rPr>
        <w:t>Đối với việc triển khai thuật toán Dynamic Linear Model (DLM), chúng tôi sử dụng thư viện pydlm.</w:t>
      </w:r>
    </w:p>
    <w:p w14:paraId="0530EE4D" w14:textId="77777777" w:rsidR="00BB798E" w:rsidRPr="00896019" w:rsidRDefault="00BB798E" w:rsidP="004E7AF8">
      <w:pPr>
        <w:spacing w:line="276" w:lineRule="auto"/>
        <w:jc w:val="both"/>
        <w:rPr>
          <w:sz w:val="22"/>
          <w:szCs w:val="22"/>
        </w:rPr>
      </w:pPr>
      <w:r w:rsidRPr="00896019">
        <w:rPr>
          <w:sz w:val="22"/>
          <w:szCs w:val="22"/>
        </w:rPr>
        <w:t>Đối với việc triển khai thuật toán Bayesian Dynamic Linear Model (BDLM), chúng tôi sử dụng thư viện pybats.</w:t>
      </w:r>
    </w:p>
    <w:p w14:paraId="4132B8C5" w14:textId="77777777" w:rsidR="00BB798E" w:rsidRPr="00896019" w:rsidRDefault="00BB798E" w:rsidP="004E7AF8">
      <w:pPr>
        <w:spacing w:line="276" w:lineRule="auto"/>
        <w:jc w:val="both"/>
        <w:rPr>
          <w:sz w:val="22"/>
          <w:szCs w:val="22"/>
        </w:rPr>
      </w:pPr>
      <w:r w:rsidRPr="00896019">
        <w:rPr>
          <w:sz w:val="22"/>
          <w:szCs w:val="22"/>
        </w:rPr>
        <w:t>Đối với việc triển khai thuật toán Recurrent Neural Network (RNN), Long Short-Term Memory (LSTM) và Gated Recurrent Unit (GRU), chúng tôi sử dụng thư viện keras.</w:t>
      </w:r>
    </w:p>
    <w:p w14:paraId="66D02F4E" w14:textId="476A4166" w:rsidR="00E57644" w:rsidRPr="00896019" w:rsidRDefault="00BB798E" w:rsidP="004E7AF8">
      <w:pPr>
        <w:spacing w:line="276" w:lineRule="auto"/>
        <w:jc w:val="both"/>
        <w:rPr>
          <w:sz w:val="22"/>
          <w:szCs w:val="22"/>
        </w:rPr>
      </w:pPr>
      <w:r w:rsidRPr="00896019">
        <w:rPr>
          <w:sz w:val="22"/>
          <w:szCs w:val="22"/>
        </w:rPr>
        <w:t xml:space="preserve">Đối với việc triển khai thuật toán CNN-LSTM, chúng tôi sử dụng thư viện keras kết hợp với </w:t>
      </w:r>
      <w:proofErr w:type="gramStart"/>
      <w:r w:rsidRPr="00896019">
        <w:rPr>
          <w:sz w:val="22"/>
          <w:szCs w:val="22"/>
        </w:rPr>
        <w:t>keras.layers</w:t>
      </w:r>
      <w:proofErr w:type="gramEnd"/>
      <w:r w:rsidRPr="00896019">
        <w:rPr>
          <w:sz w:val="22"/>
          <w:szCs w:val="22"/>
        </w:rPr>
        <w:t>.Conv</w:t>
      </w:r>
      <w:r w:rsidR="005D0CE6">
        <w:rPr>
          <w:sz w:val="22"/>
          <w:szCs w:val="22"/>
        </w:rPr>
        <w:t>-</w:t>
      </w:r>
      <w:r w:rsidRPr="00896019">
        <w:rPr>
          <w:sz w:val="22"/>
          <w:szCs w:val="22"/>
        </w:rPr>
        <w:t>LSTM2D.</w:t>
      </w:r>
    </w:p>
    <w:p w14:paraId="56D50854" w14:textId="2FBB8782" w:rsidR="00664B16" w:rsidRPr="00950936" w:rsidRDefault="00664B16" w:rsidP="00664B16">
      <w:pPr>
        <w:pStyle w:val="Heading2"/>
        <w:spacing w:line="276" w:lineRule="auto"/>
        <w:rPr>
          <w:szCs w:val="22"/>
          <w:highlight w:val="yellow"/>
        </w:rPr>
      </w:pPr>
      <w:r w:rsidRPr="00950936">
        <w:rPr>
          <w:szCs w:val="22"/>
          <w:highlight w:val="yellow"/>
        </w:rPr>
        <w:t>Các độ đo</w:t>
      </w:r>
      <w:r w:rsidR="00E57644" w:rsidRPr="00950936">
        <w:rPr>
          <w:szCs w:val="22"/>
          <w:highlight w:val="yellow"/>
        </w:rPr>
        <w:t xml:space="preserve"> đánh giá</w:t>
      </w:r>
    </w:p>
    <w:p w14:paraId="537E0935" w14:textId="340EDC1B" w:rsidR="00876B31" w:rsidRPr="00D835CF" w:rsidRDefault="00276D48" w:rsidP="00E826E2">
      <w:pPr>
        <w:spacing w:line="276" w:lineRule="auto"/>
        <w:ind w:firstLine="288"/>
        <w:jc w:val="both"/>
        <w:rPr>
          <w:sz w:val="22"/>
          <w:szCs w:val="22"/>
        </w:rPr>
      </w:pPr>
      <w:r w:rsidRPr="00D835CF">
        <w:rPr>
          <w:sz w:val="22"/>
          <w:szCs w:val="22"/>
        </w:rPr>
        <w:t xml:space="preserve">Trong nghiên cứu này, chúng tôi sử dụng </w:t>
      </w:r>
      <w:r w:rsidR="00BF54A0" w:rsidRPr="00D835CF">
        <w:rPr>
          <w:sz w:val="22"/>
          <w:szCs w:val="22"/>
        </w:rPr>
        <w:t>3 độ đo hiệu suất khác nhau cho từng mô hình: RMSE</w:t>
      </w:r>
      <w:r w:rsidR="006D0EEA">
        <w:rPr>
          <w:sz w:val="22"/>
          <w:szCs w:val="22"/>
        </w:rPr>
        <w:t xml:space="preserve"> </w:t>
      </w:r>
      <w:r w:rsidR="00BF54A0" w:rsidRPr="00D835CF">
        <w:rPr>
          <w:sz w:val="22"/>
          <w:szCs w:val="22"/>
        </w:rPr>
        <w:t>(</w:t>
      </w:r>
      <w:r w:rsidR="00DB71EC" w:rsidRPr="005E3D87">
        <w:rPr>
          <w:sz w:val="22"/>
          <w:szCs w:val="22"/>
        </w:rPr>
        <w:t>Root mean squared error</w:t>
      </w:r>
      <w:r w:rsidR="00BF54A0" w:rsidRPr="00D835CF">
        <w:rPr>
          <w:sz w:val="22"/>
          <w:szCs w:val="22"/>
        </w:rPr>
        <w:t>)</w:t>
      </w:r>
      <w:r w:rsidR="00746138" w:rsidRPr="00D835CF">
        <w:rPr>
          <w:sz w:val="22"/>
          <w:szCs w:val="22"/>
        </w:rPr>
        <w:t>, MAE (</w:t>
      </w:r>
      <w:r w:rsidR="00DB71EC" w:rsidRPr="00E826E2">
        <w:rPr>
          <w:sz w:val="22"/>
          <w:szCs w:val="22"/>
        </w:rPr>
        <w:t>Mean Absolute Error</w:t>
      </w:r>
      <w:r w:rsidR="00746138" w:rsidRPr="00D835CF">
        <w:rPr>
          <w:sz w:val="22"/>
          <w:szCs w:val="22"/>
        </w:rPr>
        <w:t>)</w:t>
      </w:r>
      <w:r w:rsidR="00CF716B" w:rsidRPr="00D835CF">
        <w:rPr>
          <w:sz w:val="22"/>
          <w:szCs w:val="22"/>
        </w:rPr>
        <w:t>, MAPE (</w:t>
      </w:r>
      <w:r w:rsidR="00DB71EC" w:rsidRPr="00783EF6">
        <w:rPr>
          <w:sz w:val="22"/>
          <w:szCs w:val="22"/>
        </w:rPr>
        <w:t>Mean absolute percentage error</w:t>
      </w:r>
      <w:r w:rsidR="00CF716B" w:rsidRPr="00D835CF">
        <w:rPr>
          <w:sz w:val="22"/>
          <w:szCs w:val="22"/>
        </w:rPr>
        <w:t>).</w:t>
      </w:r>
    </w:p>
    <w:p w14:paraId="76C6EF73" w14:textId="1D4CC026" w:rsidR="00E927A3" w:rsidRDefault="005E3D87" w:rsidP="00E826E2">
      <w:pPr>
        <w:spacing w:line="276" w:lineRule="auto"/>
        <w:ind w:firstLine="288"/>
        <w:jc w:val="both"/>
        <w:rPr>
          <w:sz w:val="22"/>
          <w:szCs w:val="22"/>
        </w:rPr>
      </w:pPr>
      <w:r w:rsidRPr="005E3D87">
        <w:rPr>
          <w:sz w:val="22"/>
          <w:szCs w:val="22"/>
        </w:rPr>
        <w:t xml:space="preserve">Root mean squared error </w:t>
      </w:r>
      <w:r w:rsidR="00D835CF" w:rsidRPr="00D835CF">
        <w:rPr>
          <w:sz w:val="22"/>
          <w:szCs w:val="22"/>
        </w:rPr>
        <w:t>(RMSE) là một độ đo thường được sử dụng để đánh giá độ chính xác của dự đoán được thu được bằng một mô hình. Nó đo lường sự khác biệt hoặc sai số giữa giá trị thực tế và giá trị dự đoán. Độ đo này so sánh các sai số dự đoán của các mô hình khác nhau cho một tập dữ liệu cụ thể và không so sánh giữa các tập dữ liệu khác nhau. Công thức tính RMSE như sau:</w:t>
      </w:r>
    </w:p>
    <w:p w14:paraId="0C179A10" w14:textId="258DD182" w:rsidR="006F14D6" w:rsidRDefault="006F14D6" w:rsidP="00E826E2">
      <w:pPr>
        <w:spacing w:line="276" w:lineRule="auto"/>
        <w:ind w:firstLine="288"/>
        <w:rPr>
          <w:sz w:val="22"/>
          <w:szCs w:val="22"/>
        </w:rPr>
      </w:pPr>
      <w:r>
        <w:rPr>
          <w:sz w:val="22"/>
          <w:szCs w:val="22"/>
        </w:rPr>
        <w:t xml:space="preserve">RMSE = </w:t>
      </w:r>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grow m:val="1"/>
                <m:ctrlPr>
                  <w:rPr>
                    <w:rFonts w:ascii="Cambria Math" w:hAnsi="Cambria Math"/>
                    <w:sz w:val="22"/>
                    <w:szCs w:val="22"/>
                  </w:rPr>
                </m:ctrlPr>
              </m:naryPr>
              <m:sub>
                <m:r>
                  <w:rPr>
                    <w:rFonts w:ascii="Cambria Math" w:eastAsia="Cambria Math" w:hAnsi="Cambria Math" w:cs="Cambria Math"/>
                    <w:sz w:val="22"/>
                    <w:szCs w:val="22"/>
                  </w:rPr>
                  <m:t>i=1</m:t>
                </m:r>
              </m:sub>
              <m:sup>
                <m:r>
                  <w:rPr>
                    <w:rFonts w:ascii="Cambria Math" w:eastAsia="Cambria Math" w:hAnsi="Cambria Math" w:cs="Cambria Math"/>
                    <w:sz w:val="22"/>
                    <w:szCs w:val="22"/>
                  </w:rPr>
                  <m:t>N</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i</m:t>
                            </m:r>
                          </m:sub>
                        </m:sSub>
                      </m:e>
                    </m:d>
                  </m:e>
                  <m:sup>
                    <m:r>
                      <w:rPr>
                        <w:rFonts w:ascii="Cambria Math" w:hAnsi="Cambria Math"/>
                        <w:sz w:val="22"/>
                        <w:szCs w:val="22"/>
                      </w:rPr>
                      <m:t>2</m:t>
                    </m:r>
                  </m:sup>
                </m:sSup>
              </m:e>
            </m:nary>
          </m:e>
        </m:rad>
      </m:oMath>
    </w:p>
    <w:p w14:paraId="4AA1B8D5" w14:textId="5703E59D" w:rsidR="00E826E2" w:rsidRDefault="00E826E2" w:rsidP="002F4CFC">
      <w:pPr>
        <w:spacing w:line="276" w:lineRule="auto"/>
        <w:ind w:firstLine="288"/>
        <w:jc w:val="both"/>
        <w:rPr>
          <w:sz w:val="22"/>
          <w:szCs w:val="22"/>
        </w:rPr>
      </w:pPr>
      <w:r w:rsidRPr="00E826E2">
        <w:rPr>
          <w:sz w:val="22"/>
          <w:szCs w:val="22"/>
        </w:rPr>
        <w:t>Mean Absolute Error (MAE) đo độ lớn trung bình của các lỗi trong một tập hợp các dự đoán mà không cần xem xét hướng của chúng. Đó là giá trị trung bình trên mẫu thử nghiệm về sự khác biệt tuyệt đối giữa dự đoán và quan sát thực tế, trong đó tất cả các khác biệt riêng lẻ có trọng số bằng nhau.</w:t>
      </w:r>
      <w:r>
        <w:rPr>
          <w:sz w:val="22"/>
          <w:szCs w:val="22"/>
        </w:rPr>
        <w:t xml:space="preserve"> </w:t>
      </w:r>
      <w:r w:rsidRPr="00D835CF">
        <w:rPr>
          <w:sz w:val="22"/>
          <w:szCs w:val="22"/>
        </w:rPr>
        <w:t xml:space="preserve">Công thức tính </w:t>
      </w:r>
      <w:r>
        <w:rPr>
          <w:sz w:val="22"/>
          <w:szCs w:val="22"/>
        </w:rPr>
        <w:t>MAE</w:t>
      </w:r>
      <w:r w:rsidRPr="00D835CF">
        <w:rPr>
          <w:sz w:val="22"/>
          <w:szCs w:val="22"/>
        </w:rPr>
        <w:t xml:space="preserve"> như sau:</w:t>
      </w:r>
    </w:p>
    <w:p w14:paraId="6ED5A13A" w14:textId="6B2BAA64" w:rsidR="00E826E2" w:rsidRPr="004C5366" w:rsidRDefault="00793671" w:rsidP="002F4CFC">
      <w:pPr>
        <w:spacing w:line="276" w:lineRule="auto"/>
        <w:ind w:firstLine="288"/>
        <w:rPr>
          <w:sz w:val="24"/>
          <w:szCs w:val="24"/>
        </w:rPr>
      </w:pPr>
      <w:r>
        <w:rPr>
          <w:sz w:val="22"/>
          <w:szCs w:val="22"/>
        </w:rPr>
        <w:t xml:space="preserve">MAE = </w:t>
      </w:r>
      <m:oMath>
        <m:f>
          <m:fPr>
            <m:ctrlPr>
              <w:rPr>
                <w:rFonts w:ascii="Cambria Math" w:hAnsi="Cambria Math"/>
                <w:i/>
                <w:sz w:val="28"/>
                <w:szCs w:val="28"/>
              </w:rPr>
            </m:ctrlPr>
          </m:fPr>
          <m:num>
            <m:nary>
              <m:naryPr>
                <m:chr m:val="∑"/>
                <m:grow m:val="1"/>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nary>
          </m:num>
          <m:den>
            <m:r>
              <w:rPr>
                <w:rFonts w:ascii="Cambria Math" w:hAnsi="Cambria Math"/>
                <w:sz w:val="28"/>
                <w:szCs w:val="28"/>
              </w:rPr>
              <m:t>n</m:t>
            </m:r>
          </m:den>
        </m:f>
      </m:oMath>
    </w:p>
    <w:p w14:paraId="5BA03692" w14:textId="1E81812F" w:rsidR="00D02A4D" w:rsidRDefault="00783EF6" w:rsidP="002F4CFC">
      <w:pPr>
        <w:spacing w:line="276" w:lineRule="auto"/>
        <w:ind w:firstLine="288"/>
        <w:jc w:val="both"/>
        <w:rPr>
          <w:sz w:val="22"/>
          <w:szCs w:val="22"/>
        </w:rPr>
      </w:pPr>
      <w:r w:rsidRPr="00783EF6">
        <w:rPr>
          <w:sz w:val="22"/>
          <w:szCs w:val="22"/>
        </w:rPr>
        <w:t>Mean absolute percentage error</w:t>
      </w:r>
      <w:r w:rsidR="00F563A2">
        <w:rPr>
          <w:sz w:val="22"/>
          <w:szCs w:val="22"/>
        </w:rPr>
        <w:t xml:space="preserve"> (</w:t>
      </w:r>
      <w:r w:rsidR="00F563A2" w:rsidRPr="00783EF6">
        <w:rPr>
          <w:sz w:val="22"/>
          <w:szCs w:val="22"/>
        </w:rPr>
        <w:t>MAPE</w:t>
      </w:r>
      <w:r w:rsidR="00F563A2">
        <w:rPr>
          <w:sz w:val="22"/>
          <w:szCs w:val="22"/>
        </w:rPr>
        <w:t>)</w:t>
      </w:r>
      <w:r w:rsidRPr="00783EF6">
        <w:rPr>
          <w:sz w:val="22"/>
          <w:szCs w:val="22"/>
        </w:rPr>
        <w:t xml:space="preserve"> là phần trăm sai số trung bình tuyệt đối. Lỗi phần trăm tuyệt đối trung bình (MAPE) là thước đo thống kê mức độ chính xác của một hệ thống dự báo. Nó đo độ chính xác này theo phần trăm và có thể được tính là sai số phần trăm tuyệt đối trung bình cho mỗi khoảng thời gian trừ đi các giá trị thực chia cho các giá trị thực. </w:t>
      </w:r>
      <w:r w:rsidR="005E3D87" w:rsidRPr="00D835CF">
        <w:rPr>
          <w:sz w:val="22"/>
          <w:szCs w:val="22"/>
        </w:rPr>
        <w:t xml:space="preserve">Công thức tính </w:t>
      </w:r>
      <w:r w:rsidR="005E3D87">
        <w:rPr>
          <w:sz w:val="22"/>
          <w:szCs w:val="22"/>
        </w:rPr>
        <w:t>MAPE</w:t>
      </w:r>
      <w:r w:rsidR="005E3D87" w:rsidRPr="00D835CF">
        <w:rPr>
          <w:sz w:val="22"/>
          <w:szCs w:val="22"/>
        </w:rPr>
        <w:t xml:space="preserve"> như sau:</w:t>
      </w:r>
    </w:p>
    <w:p w14:paraId="32BFF01B" w14:textId="02C70F16" w:rsidR="005E3D87" w:rsidRDefault="002F4CFC" w:rsidP="002F4CFC">
      <w:pPr>
        <w:spacing w:line="276" w:lineRule="auto"/>
        <w:ind w:firstLine="288"/>
        <w:rPr>
          <w:sz w:val="22"/>
          <w:szCs w:val="22"/>
        </w:rPr>
      </w:pPr>
      <w:r>
        <w:rPr>
          <w:sz w:val="22"/>
          <w:szCs w:val="22"/>
        </w:rPr>
        <w:t>MAPE =</w:t>
      </w:r>
      <w:r w:rsidR="0097244A">
        <w:rPr>
          <w:sz w:val="22"/>
          <w:szCs w:val="22"/>
        </w:rPr>
        <w:t xml:space="preserve"> </w:t>
      </w:r>
      <m:oMath>
        <m:f>
          <m:fPr>
            <m:ctrlPr>
              <w:rPr>
                <w:rFonts w:ascii="Cambria Math" w:hAnsi="Cambria Math"/>
                <w:i/>
                <w:sz w:val="22"/>
                <w:szCs w:val="22"/>
              </w:rPr>
            </m:ctrlPr>
          </m:fPr>
          <m:num>
            <m:r>
              <w:rPr>
                <w:rFonts w:ascii="Cambria Math" w:hAnsi="Cambria Math"/>
                <w:sz w:val="22"/>
                <w:szCs w:val="22"/>
              </w:rPr>
              <m:t>100%</m:t>
            </m:r>
          </m:num>
          <m:den>
            <m:r>
              <w:rPr>
                <w:rFonts w:ascii="Cambria Math" w:hAnsi="Cambria Math"/>
                <w:sz w:val="22"/>
                <w:szCs w:val="22"/>
              </w:rPr>
              <m:t>n</m:t>
            </m:r>
          </m:den>
        </m:f>
        <m:r>
          <w:rPr>
            <w:rFonts w:ascii="Cambria Math" w:hAnsi="Cambria Math"/>
            <w:sz w:val="22"/>
            <w:szCs w:val="22"/>
          </w:rPr>
          <m:t xml:space="preserve"> </m:t>
        </m:r>
        <m:nary>
          <m:naryPr>
            <m:chr m:val="∑"/>
            <m:grow m:val="1"/>
            <m:ctrlPr>
              <w:rPr>
                <w:rFonts w:ascii="Cambria Math" w:hAnsi="Cambria Math"/>
                <w:sz w:val="22"/>
                <w:szCs w:val="22"/>
              </w:rPr>
            </m:ctrlPr>
          </m:naryPr>
          <m:sub>
            <m:r>
              <w:rPr>
                <w:rFonts w:ascii="Cambria Math" w:eastAsia="Cambria Math" w:hAnsi="Cambria Math" w:cs="Cambria Math"/>
                <w:sz w:val="22"/>
                <w:szCs w:val="22"/>
              </w:rPr>
              <m:t>i=1</m:t>
            </m:r>
          </m:sub>
          <m:sup>
            <m:r>
              <w:rPr>
                <w:rFonts w:ascii="Cambria Math" w:eastAsia="Cambria Math" w:hAnsi="Cambria Math" w:cs="Cambria Math"/>
                <w:sz w:val="22"/>
                <w:szCs w:val="22"/>
              </w:rPr>
              <m:t>n</m:t>
            </m:r>
          </m:sup>
          <m:e>
            <m:d>
              <m:dPr>
                <m:begChr m:val="|"/>
                <m:endChr m:val="|"/>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num>
                  <m:den>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den>
                </m:f>
              </m:e>
            </m:d>
          </m:e>
        </m:nary>
      </m:oMath>
    </w:p>
    <w:p w14:paraId="58F78BC4" w14:textId="52C48C92" w:rsidR="00A1308E" w:rsidRPr="00D835CF" w:rsidRDefault="007B6651" w:rsidP="00C52261">
      <w:pPr>
        <w:spacing w:line="276" w:lineRule="auto"/>
        <w:jc w:val="both"/>
        <w:rPr>
          <w:sz w:val="22"/>
          <w:szCs w:val="22"/>
        </w:rPr>
      </w:pPr>
      <w:r w:rsidRPr="007B6651">
        <w:rPr>
          <w:sz w:val="22"/>
          <w:szCs w:val="22"/>
        </w:rPr>
        <w:t xml:space="preserve">Trong đó, At là giá trị thực tế và Ft là giá trị dự báo. Sai </w:t>
      </w:r>
      <w:r>
        <w:rPr>
          <w:sz w:val="22"/>
          <w:szCs w:val="22"/>
        </w:rPr>
        <w:t>số</w:t>
      </w:r>
      <w:r w:rsidRPr="007B6651">
        <w:rPr>
          <w:sz w:val="22"/>
          <w:szCs w:val="22"/>
        </w:rPr>
        <w:t xml:space="preserve"> giữa chúng được chia cho giá trị thực tế At. Giá trị tuyệt đối của tỷ lệ này được tổng hợp cho mỗi điểm dự báo trong thời gian và chia cho số điểm phù hợp n.</w:t>
      </w:r>
    </w:p>
    <w:p w14:paraId="76A82594" w14:textId="11FD66DE" w:rsidR="002B050D" w:rsidRPr="00FB3EC3" w:rsidRDefault="00A2720E" w:rsidP="00FB3EC3">
      <w:pPr>
        <w:pStyle w:val="Heading1"/>
        <w:spacing w:line="276" w:lineRule="auto"/>
        <w:rPr>
          <w:sz w:val="22"/>
          <w:szCs w:val="22"/>
        </w:rPr>
      </w:pPr>
      <w:r>
        <w:rPr>
          <w:sz w:val="22"/>
          <w:szCs w:val="22"/>
        </w:rPr>
        <w:t>KẾT QUẢ</w:t>
      </w:r>
    </w:p>
    <w:tbl>
      <w:tblPr>
        <w:tblStyle w:val="TableGrid"/>
        <w:tblW w:w="5035" w:type="dxa"/>
        <w:tblLook w:val="04A0" w:firstRow="1" w:lastRow="0" w:firstColumn="1" w:lastColumn="0" w:noHBand="0" w:noVBand="1"/>
      </w:tblPr>
      <w:tblGrid>
        <w:gridCol w:w="1231"/>
        <w:gridCol w:w="1014"/>
        <w:gridCol w:w="900"/>
        <w:gridCol w:w="933"/>
        <w:gridCol w:w="957"/>
      </w:tblGrid>
      <w:tr w:rsidR="00B13D3A" w:rsidRPr="007F4B33" w14:paraId="1A33B4D9" w14:textId="4493EC81" w:rsidTr="00820909">
        <w:trPr>
          <w:trHeight w:val="432"/>
        </w:trPr>
        <w:tc>
          <w:tcPr>
            <w:tcW w:w="5035" w:type="dxa"/>
            <w:gridSpan w:val="5"/>
            <w:vAlign w:val="center"/>
          </w:tcPr>
          <w:p w14:paraId="79E4ED9F" w14:textId="35E196A9" w:rsidR="00B13D3A" w:rsidRDefault="00E350C4" w:rsidP="00B13D3A">
            <w:pPr>
              <w:rPr>
                <w:b/>
                <w:bCs/>
                <w:sz w:val="22"/>
                <w:szCs w:val="22"/>
              </w:rPr>
            </w:pPr>
            <w:r>
              <w:rPr>
                <w:b/>
                <w:bCs/>
                <w:sz w:val="22"/>
                <w:szCs w:val="22"/>
              </w:rPr>
              <w:t>HBAN</w:t>
            </w:r>
          </w:p>
        </w:tc>
      </w:tr>
      <w:tr w:rsidR="00B13D3A" w:rsidRPr="007F4B33" w14:paraId="49983282" w14:textId="32F96E32" w:rsidTr="00E65A5F">
        <w:trPr>
          <w:trHeight w:val="274"/>
        </w:trPr>
        <w:tc>
          <w:tcPr>
            <w:tcW w:w="1231" w:type="dxa"/>
            <w:vAlign w:val="center"/>
          </w:tcPr>
          <w:p w14:paraId="579D8227" w14:textId="1BCA8DA1" w:rsidR="00B13D3A" w:rsidRPr="00BC58C0" w:rsidRDefault="00B13D3A" w:rsidP="00B13D3A">
            <w:pPr>
              <w:rPr>
                <w:b/>
                <w:bCs/>
                <w:sz w:val="22"/>
                <w:szCs w:val="22"/>
              </w:rPr>
            </w:pPr>
            <w:r w:rsidRPr="00BC58C0">
              <w:rPr>
                <w:b/>
                <w:bCs/>
                <w:sz w:val="22"/>
                <w:szCs w:val="22"/>
              </w:rPr>
              <w:t>Mô hình</w:t>
            </w:r>
          </w:p>
        </w:tc>
        <w:tc>
          <w:tcPr>
            <w:tcW w:w="1014" w:type="dxa"/>
            <w:vAlign w:val="center"/>
          </w:tcPr>
          <w:p w14:paraId="5096F094" w14:textId="06CC79ED" w:rsidR="00B13D3A" w:rsidRPr="00BC58C0" w:rsidRDefault="00B13D3A" w:rsidP="00B13D3A">
            <w:pPr>
              <w:rPr>
                <w:b/>
                <w:bCs/>
                <w:sz w:val="22"/>
                <w:szCs w:val="22"/>
              </w:rPr>
            </w:pPr>
            <w:r w:rsidRPr="00BC58C0">
              <w:rPr>
                <w:b/>
                <w:bCs/>
                <w:sz w:val="22"/>
                <w:szCs w:val="22"/>
              </w:rPr>
              <w:t>Train -Test - Validate</w:t>
            </w:r>
          </w:p>
        </w:tc>
        <w:tc>
          <w:tcPr>
            <w:tcW w:w="900" w:type="dxa"/>
            <w:vAlign w:val="center"/>
          </w:tcPr>
          <w:p w14:paraId="11191052" w14:textId="1E15B125" w:rsidR="00B13D3A" w:rsidRPr="00BC58C0" w:rsidRDefault="00B13D3A" w:rsidP="00B13D3A">
            <w:pPr>
              <w:rPr>
                <w:b/>
                <w:bCs/>
                <w:sz w:val="22"/>
                <w:szCs w:val="22"/>
              </w:rPr>
            </w:pPr>
            <w:r w:rsidRPr="00BC58C0">
              <w:rPr>
                <w:b/>
                <w:bCs/>
                <w:sz w:val="22"/>
                <w:szCs w:val="22"/>
              </w:rPr>
              <w:t>MAPE</w:t>
            </w:r>
          </w:p>
        </w:tc>
        <w:tc>
          <w:tcPr>
            <w:tcW w:w="933" w:type="dxa"/>
            <w:vAlign w:val="center"/>
          </w:tcPr>
          <w:p w14:paraId="203B21F7" w14:textId="5819C4C2" w:rsidR="00B13D3A" w:rsidRPr="00BC58C0" w:rsidRDefault="00B13D3A" w:rsidP="00B13D3A">
            <w:pPr>
              <w:rPr>
                <w:b/>
                <w:bCs/>
                <w:sz w:val="22"/>
                <w:szCs w:val="22"/>
              </w:rPr>
            </w:pPr>
            <w:r w:rsidRPr="00BC58C0">
              <w:rPr>
                <w:b/>
                <w:bCs/>
                <w:sz w:val="22"/>
                <w:szCs w:val="22"/>
              </w:rPr>
              <w:t>RMSE</w:t>
            </w:r>
          </w:p>
        </w:tc>
        <w:tc>
          <w:tcPr>
            <w:tcW w:w="957" w:type="dxa"/>
            <w:vAlign w:val="center"/>
          </w:tcPr>
          <w:p w14:paraId="260531FB" w14:textId="6D86A278" w:rsidR="00B13D3A" w:rsidRPr="00BC58C0" w:rsidRDefault="00B13D3A" w:rsidP="00B13D3A">
            <w:pPr>
              <w:rPr>
                <w:b/>
                <w:bCs/>
                <w:sz w:val="22"/>
                <w:szCs w:val="22"/>
              </w:rPr>
            </w:pPr>
            <w:r>
              <w:rPr>
                <w:b/>
                <w:bCs/>
                <w:sz w:val="22"/>
                <w:szCs w:val="22"/>
              </w:rPr>
              <w:t>MAE</w:t>
            </w:r>
          </w:p>
        </w:tc>
      </w:tr>
      <w:tr w:rsidR="00B13D3A" w:rsidRPr="007F4B33" w14:paraId="17F8B779" w14:textId="3E8E5DC9" w:rsidTr="00E65A5F">
        <w:trPr>
          <w:trHeight w:val="288"/>
        </w:trPr>
        <w:tc>
          <w:tcPr>
            <w:tcW w:w="1231" w:type="dxa"/>
            <w:vMerge w:val="restart"/>
            <w:vAlign w:val="center"/>
          </w:tcPr>
          <w:p w14:paraId="15DD5141" w14:textId="47005325" w:rsidR="00B13D3A" w:rsidRPr="007F4B33" w:rsidRDefault="00B13D3A" w:rsidP="00B13D3A">
            <w:pPr>
              <w:rPr>
                <w:sz w:val="22"/>
                <w:szCs w:val="22"/>
              </w:rPr>
            </w:pPr>
            <w:r w:rsidRPr="007F4B33">
              <w:rPr>
                <w:sz w:val="22"/>
                <w:szCs w:val="22"/>
              </w:rPr>
              <w:t>Linear Regression</w:t>
            </w:r>
          </w:p>
        </w:tc>
        <w:tc>
          <w:tcPr>
            <w:tcW w:w="1014" w:type="dxa"/>
            <w:vAlign w:val="center"/>
          </w:tcPr>
          <w:p w14:paraId="6682EEDF" w14:textId="7FF19B35" w:rsidR="00B13D3A" w:rsidRPr="007F4B33" w:rsidRDefault="00E65A5F" w:rsidP="00B13D3A">
            <w:pPr>
              <w:rPr>
                <w:sz w:val="22"/>
                <w:szCs w:val="22"/>
              </w:rPr>
            </w:pPr>
            <w:r>
              <w:rPr>
                <w:sz w:val="22"/>
                <w:szCs w:val="22"/>
              </w:rPr>
              <w:t>6-2-2</w:t>
            </w:r>
          </w:p>
        </w:tc>
        <w:tc>
          <w:tcPr>
            <w:tcW w:w="900" w:type="dxa"/>
            <w:vAlign w:val="center"/>
          </w:tcPr>
          <w:p w14:paraId="4812CD0F" w14:textId="77777777" w:rsidR="00B13D3A" w:rsidRPr="007F4B33" w:rsidRDefault="00B13D3A" w:rsidP="00B13D3A">
            <w:pPr>
              <w:rPr>
                <w:sz w:val="22"/>
                <w:szCs w:val="22"/>
              </w:rPr>
            </w:pPr>
          </w:p>
        </w:tc>
        <w:tc>
          <w:tcPr>
            <w:tcW w:w="933" w:type="dxa"/>
            <w:vAlign w:val="center"/>
          </w:tcPr>
          <w:p w14:paraId="14518F72" w14:textId="77777777" w:rsidR="00B13D3A" w:rsidRPr="007F4B33" w:rsidRDefault="00B13D3A" w:rsidP="00B13D3A">
            <w:pPr>
              <w:rPr>
                <w:sz w:val="22"/>
                <w:szCs w:val="22"/>
              </w:rPr>
            </w:pPr>
          </w:p>
        </w:tc>
        <w:tc>
          <w:tcPr>
            <w:tcW w:w="957" w:type="dxa"/>
            <w:vAlign w:val="center"/>
          </w:tcPr>
          <w:p w14:paraId="76B0C082" w14:textId="77777777" w:rsidR="00B13D3A" w:rsidRPr="007F4B33" w:rsidRDefault="00B13D3A" w:rsidP="00B13D3A">
            <w:pPr>
              <w:rPr>
                <w:sz w:val="22"/>
                <w:szCs w:val="22"/>
              </w:rPr>
            </w:pPr>
          </w:p>
        </w:tc>
      </w:tr>
      <w:tr w:rsidR="00B13D3A" w:rsidRPr="007F4B33" w14:paraId="3BE3FE8D" w14:textId="1C0B4153" w:rsidTr="00E65A5F">
        <w:trPr>
          <w:trHeight w:val="288"/>
        </w:trPr>
        <w:tc>
          <w:tcPr>
            <w:tcW w:w="1231" w:type="dxa"/>
            <w:vMerge/>
            <w:vAlign w:val="center"/>
          </w:tcPr>
          <w:p w14:paraId="6F7AF67B" w14:textId="77777777" w:rsidR="00B13D3A" w:rsidRPr="007F4B33" w:rsidRDefault="00B13D3A" w:rsidP="00B13D3A">
            <w:pPr>
              <w:rPr>
                <w:sz w:val="22"/>
                <w:szCs w:val="22"/>
              </w:rPr>
            </w:pPr>
          </w:p>
        </w:tc>
        <w:tc>
          <w:tcPr>
            <w:tcW w:w="1014" w:type="dxa"/>
            <w:vAlign w:val="center"/>
          </w:tcPr>
          <w:p w14:paraId="5B4EAE9E" w14:textId="2F297468" w:rsidR="00B13D3A" w:rsidRPr="007F4B33" w:rsidRDefault="00E65A5F" w:rsidP="00B13D3A">
            <w:pPr>
              <w:rPr>
                <w:sz w:val="22"/>
                <w:szCs w:val="22"/>
              </w:rPr>
            </w:pPr>
            <w:r>
              <w:rPr>
                <w:sz w:val="22"/>
                <w:szCs w:val="22"/>
              </w:rPr>
              <w:t>7-2-1</w:t>
            </w:r>
          </w:p>
        </w:tc>
        <w:tc>
          <w:tcPr>
            <w:tcW w:w="900" w:type="dxa"/>
            <w:vAlign w:val="center"/>
          </w:tcPr>
          <w:p w14:paraId="748DBD62" w14:textId="77777777" w:rsidR="00B13D3A" w:rsidRPr="007F4B33" w:rsidRDefault="00B13D3A" w:rsidP="00B13D3A">
            <w:pPr>
              <w:rPr>
                <w:sz w:val="22"/>
                <w:szCs w:val="22"/>
              </w:rPr>
            </w:pPr>
          </w:p>
        </w:tc>
        <w:tc>
          <w:tcPr>
            <w:tcW w:w="933" w:type="dxa"/>
            <w:vAlign w:val="center"/>
          </w:tcPr>
          <w:p w14:paraId="7CA75E92" w14:textId="77777777" w:rsidR="00B13D3A" w:rsidRPr="007F4B33" w:rsidRDefault="00B13D3A" w:rsidP="00B13D3A">
            <w:pPr>
              <w:rPr>
                <w:sz w:val="22"/>
                <w:szCs w:val="22"/>
              </w:rPr>
            </w:pPr>
          </w:p>
        </w:tc>
        <w:tc>
          <w:tcPr>
            <w:tcW w:w="957" w:type="dxa"/>
            <w:vAlign w:val="center"/>
          </w:tcPr>
          <w:p w14:paraId="76D5D288" w14:textId="77777777" w:rsidR="00B13D3A" w:rsidRPr="007F4B33" w:rsidRDefault="00B13D3A" w:rsidP="00B13D3A">
            <w:pPr>
              <w:rPr>
                <w:sz w:val="22"/>
                <w:szCs w:val="22"/>
              </w:rPr>
            </w:pPr>
          </w:p>
        </w:tc>
      </w:tr>
      <w:tr w:rsidR="00B13D3A" w:rsidRPr="007F4B33" w14:paraId="2736B7A0" w14:textId="0BCC8714" w:rsidTr="00E65A5F">
        <w:trPr>
          <w:trHeight w:val="288"/>
        </w:trPr>
        <w:tc>
          <w:tcPr>
            <w:tcW w:w="1231" w:type="dxa"/>
            <w:vMerge/>
            <w:vAlign w:val="center"/>
          </w:tcPr>
          <w:p w14:paraId="34A93646" w14:textId="77777777" w:rsidR="00B13D3A" w:rsidRPr="007F4B33" w:rsidRDefault="00B13D3A" w:rsidP="00B13D3A">
            <w:pPr>
              <w:rPr>
                <w:sz w:val="22"/>
                <w:szCs w:val="22"/>
              </w:rPr>
            </w:pPr>
          </w:p>
        </w:tc>
        <w:tc>
          <w:tcPr>
            <w:tcW w:w="1014" w:type="dxa"/>
            <w:vAlign w:val="center"/>
          </w:tcPr>
          <w:p w14:paraId="5A93E71B" w14:textId="58D10D74" w:rsidR="00B13D3A" w:rsidRPr="007F4B33" w:rsidRDefault="00B13D3A" w:rsidP="00B13D3A">
            <w:pPr>
              <w:rPr>
                <w:sz w:val="22"/>
                <w:szCs w:val="22"/>
              </w:rPr>
            </w:pPr>
            <w:r>
              <w:rPr>
                <w:sz w:val="22"/>
                <w:szCs w:val="22"/>
              </w:rPr>
              <w:t>8-1-1</w:t>
            </w:r>
          </w:p>
        </w:tc>
        <w:tc>
          <w:tcPr>
            <w:tcW w:w="900" w:type="dxa"/>
            <w:vAlign w:val="center"/>
          </w:tcPr>
          <w:p w14:paraId="7715E22E" w14:textId="77777777" w:rsidR="00B13D3A" w:rsidRPr="007F4B33" w:rsidRDefault="00B13D3A" w:rsidP="00B13D3A">
            <w:pPr>
              <w:rPr>
                <w:sz w:val="22"/>
                <w:szCs w:val="22"/>
              </w:rPr>
            </w:pPr>
          </w:p>
        </w:tc>
        <w:tc>
          <w:tcPr>
            <w:tcW w:w="933" w:type="dxa"/>
            <w:vAlign w:val="center"/>
          </w:tcPr>
          <w:p w14:paraId="1D92E3B7" w14:textId="77777777" w:rsidR="00B13D3A" w:rsidRPr="007F4B33" w:rsidRDefault="00B13D3A" w:rsidP="00B13D3A">
            <w:pPr>
              <w:rPr>
                <w:sz w:val="22"/>
                <w:szCs w:val="22"/>
              </w:rPr>
            </w:pPr>
          </w:p>
        </w:tc>
        <w:tc>
          <w:tcPr>
            <w:tcW w:w="957" w:type="dxa"/>
            <w:vAlign w:val="center"/>
          </w:tcPr>
          <w:p w14:paraId="4066D438" w14:textId="77777777" w:rsidR="00B13D3A" w:rsidRPr="007F4B33" w:rsidRDefault="00B13D3A" w:rsidP="00B13D3A">
            <w:pPr>
              <w:rPr>
                <w:sz w:val="22"/>
                <w:szCs w:val="22"/>
              </w:rPr>
            </w:pPr>
          </w:p>
        </w:tc>
      </w:tr>
      <w:tr w:rsidR="00B13D3A" w:rsidRPr="007F4B33" w14:paraId="7A22BC04" w14:textId="05735D25" w:rsidTr="00E65A5F">
        <w:trPr>
          <w:trHeight w:val="288"/>
        </w:trPr>
        <w:tc>
          <w:tcPr>
            <w:tcW w:w="1231" w:type="dxa"/>
            <w:vMerge w:val="restart"/>
            <w:vAlign w:val="center"/>
          </w:tcPr>
          <w:p w14:paraId="38568402" w14:textId="3AD757FB" w:rsidR="00B13D3A" w:rsidRPr="007F4B33" w:rsidRDefault="00B13D3A" w:rsidP="00B13D3A">
            <w:pPr>
              <w:rPr>
                <w:sz w:val="22"/>
                <w:szCs w:val="22"/>
              </w:rPr>
            </w:pPr>
            <w:r w:rsidRPr="007F4B33">
              <w:rPr>
                <w:sz w:val="22"/>
                <w:szCs w:val="22"/>
              </w:rPr>
              <w:t>ARIMA</w:t>
            </w:r>
          </w:p>
        </w:tc>
        <w:tc>
          <w:tcPr>
            <w:tcW w:w="1014" w:type="dxa"/>
            <w:vAlign w:val="center"/>
          </w:tcPr>
          <w:p w14:paraId="6B5CEB48" w14:textId="07AFCE19" w:rsidR="00B13D3A" w:rsidRPr="007F4B33" w:rsidRDefault="00E65A5F" w:rsidP="00B13D3A">
            <w:pPr>
              <w:rPr>
                <w:sz w:val="22"/>
                <w:szCs w:val="22"/>
              </w:rPr>
            </w:pPr>
            <w:r>
              <w:rPr>
                <w:sz w:val="22"/>
                <w:szCs w:val="22"/>
              </w:rPr>
              <w:t>6-2-2</w:t>
            </w:r>
          </w:p>
        </w:tc>
        <w:tc>
          <w:tcPr>
            <w:tcW w:w="900" w:type="dxa"/>
            <w:vAlign w:val="center"/>
          </w:tcPr>
          <w:p w14:paraId="66BB18DF" w14:textId="77777777" w:rsidR="00B13D3A" w:rsidRPr="007F4B33" w:rsidRDefault="00B13D3A" w:rsidP="00B13D3A">
            <w:pPr>
              <w:rPr>
                <w:sz w:val="22"/>
                <w:szCs w:val="22"/>
              </w:rPr>
            </w:pPr>
          </w:p>
        </w:tc>
        <w:tc>
          <w:tcPr>
            <w:tcW w:w="933" w:type="dxa"/>
            <w:vAlign w:val="center"/>
          </w:tcPr>
          <w:p w14:paraId="1697CAC7" w14:textId="07B2A47C" w:rsidR="00B13D3A" w:rsidRPr="007F4B33" w:rsidRDefault="00B13D3A" w:rsidP="00B13D3A">
            <w:pPr>
              <w:rPr>
                <w:sz w:val="22"/>
                <w:szCs w:val="22"/>
              </w:rPr>
            </w:pPr>
          </w:p>
        </w:tc>
        <w:tc>
          <w:tcPr>
            <w:tcW w:w="957" w:type="dxa"/>
            <w:vAlign w:val="center"/>
          </w:tcPr>
          <w:p w14:paraId="35C90B84" w14:textId="77777777" w:rsidR="00B13D3A" w:rsidRPr="007F4B33" w:rsidRDefault="00B13D3A" w:rsidP="00B13D3A">
            <w:pPr>
              <w:rPr>
                <w:sz w:val="22"/>
                <w:szCs w:val="22"/>
              </w:rPr>
            </w:pPr>
          </w:p>
        </w:tc>
      </w:tr>
      <w:tr w:rsidR="00B13D3A" w:rsidRPr="007F4B33" w14:paraId="37F89D24" w14:textId="1A4A0500" w:rsidTr="00E65A5F">
        <w:trPr>
          <w:trHeight w:val="288"/>
        </w:trPr>
        <w:tc>
          <w:tcPr>
            <w:tcW w:w="1231" w:type="dxa"/>
            <w:vMerge/>
            <w:vAlign w:val="center"/>
          </w:tcPr>
          <w:p w14:paraId="1172D47A" w14:textId="77777777" w:rsidR="00B13D3A" w:rsidRPr="007F4B33" w:rsidRDefault="00B13D3A" w:rsidP="00B13D3A">
            <w:pPr>
              <w:rPr>
                <w:sz w:val="22"/>
                <w:szCs w:val="22"/>
              </w:rPr>
            </w:pPr>
          </w:p>
        </w:tc>
        <w:tc>
          <w:tcPr>
            <w:tcW w:w="1014" w:type="dxa"/>
            <w:vAlign w:val="center"/>
          </w:tcPr>
          <w:p w14:paraId="534C2CDB" w14:textId="589F34E7" w:rsidR="00B13D3A" w:rsidRPr="007F4B33" w:rsidRDefault="00E65A5F" w:rsidP="00B13D3A">
            <w:pPr>
              <w:rPr>
                <w:sz w:val="22"/>
                <w:szCs w:val="22"/>
              </w:rPr>
            </w:pPr>
            <w:r>
              <w:rPr>
                <w:sz w:val="22"/>
                <w:szCs w:val="22"/>
              </w:rPr>
              <w:t>7-2-1</w:t>
            </w:r>
          </w:p>
        </w:tc>
        <w:tc>
          <w:tcPr>
            <w:tcW w:w="900" w:type="dxa"/>
            <w:vAlign w:val="center"/>
          </w:tcPr>
          <w:p w14:paraId="2C61B4A9" w14:textId="77777777" w:rsidR="00B13D3A" w:rsidRPr="007F4B33" w:rsidRDefault="00B13D3A" w:rsidP="00B13D3A">
            <w:pPr>
              <w:rPr>
                <w:sz w:val="22"/>
                <w:szCs w:val="22"/>
              </w:rPr>
            </w:pPr>
          </w:p>
        </w:tc>
        <w:tc>
          <w:tcPr>
            <w:tcW w:w="933" w:type="dxa"/>
            <w:vAlign w:val="center"/>
          </w:tcPr>
          <w:p w14:paraId="7D4E17EB" w14:textId="0AA411D1" w:rsidR="00B13D3A" w:rsidRPr="007F4B33" w:rsidRDefault="00B13D3A" w:rsidP="00B13D3A">
            <w:pPr>
              <w:rPr>
                <w:sz w:val="22"/>
                <w:szCs w:val="22"/>
              </w:rPr>
            </w:pPr>
          </w:p>
        </w:tc>
        <w:tc>
          <w:tcPr>
            <w:tcW w:w="957" w:type="dxa"/>
            <w:vAlign w:val="center"/>
          </w:tcPr>
          <w:p w14:paraId="24AE9423" w14:textId="77777777" w:rsidR="00B13D3A" w:rsidRPr="007F4B33" w:rsidRDefault="00B13D3A" w:rsidP="00B13D3A">
            <w:pPr>
              <w:rPr>
                <w:sz w:val="22"/>
                <w:szCs w:val="22"/>
              </w:rPr>
            </w:pPr>
          </w:p>
        </w:tc>
      </w:tr>
      <w:tr w:rsidR="00B13D3A" w:rsidRPr="007F4B33" w14:paraId="24BC1D10" w14:textId="7EF09C5C" w:rsidTr="00E65A5F">
        <w:trPr>
          <w:trHeight w:val="288"/>
        </w:trPr>
        <w:tc>
          <w:tcPr>
            <w:tcW w:w="1231" w:type="dxa"/>
            <w:vMerge/>
            <w:vAlign w:val="center"/>
          </w:tcPr>
          <w:p w14:paraId="57B130D7" w14:textId="77777777" w:rsidR="00B13D3A" w:rsidRPr="007F4B33" w:rsidRDefault="00B13D3A" w:rsidP="00B13D3A">
            <w:pPr>
              <w:rPr>
                <w:sz w:val="22"/>
                <w:szCs w:val="22"/>
              </w:rPr>
            </w:pPr>
          </w:p>
        </w:tc>
        <w:tc>
          <w:tcPr>
            <w:tcW w:w="1014" w:type="dxa"/>
            <w:vAlign w:val="center"/>
          </w:tcPr>
          <w:p w14:paraId="080FBDA8" w14:textId="192B02D3" w:rsidR="00B13D3A" w:rsidRPr="007F4B33" w:rsidRDefault="00B13D3A" w:rsidP="00B13D3A">
            <w:pPr>
              <w:rPr>
                <w:sz w:val="22"/>
                <w:szCs w:val="22"/>
              </w:rPr>
            </w:pPr>
            <w:r>
              <w:rPr>
                <w:sz w:val="22"/>
                <w:szCs w:val="22"/>
              </w:rPr>
              <w:t>8-1-1</w:t>
            </w:r>
          </w:p>
        </w:tc>
        <w:tc>
          <w:tcPr>
            <w:tcW w:w="900" w:type="dxa"/>
            <w:vAlign w:val="center"/>
          </w:tcPr>
          <w:p w14:paraId="5EEB860F" w14:textId="77777777" w:rsidR="00B13D3A" w:rsidRPr="007F4B33" w:rsidRDefault="00B13D3A" w:rsidP="00B13D3A">
            <w:pPr>
              <w:rPr>
                <w:sz w:val="22"/>
                <w:szCs w:val="22"/>
              </w:rPr>
            </w:pPr>
          </w:p>
        </w:tc>
        <w:tc>
          <w:tcPr>
            <w:tcW w:w="933" w:type="dxa"/>
            <w:vAlign w:val="center"/>
          </w:tcPr>
          <w:p w14:paraId="43AB7BE0" w14:textId="2390E0E0" w:rsidR="00B13D3A" w:rsidRPr="007F4B33" w:rsidRDefault="00B13D3A" w:rsidP="00B13D3A">
            <w:pPr>
              <w:rPr>
                <w:sz w:val="22"/>
                <w:szCs w:val="22"/>
              </w:rPr>
            </w:pPr>
          </w:p>
        </w:tc>
        <w:tc>
          <w:tcPr>
            <w:tcW w:w="957" w:type="dxa"/>
            <w:vAlign w:val="center"/>
          </w:tcPr>
          <w:p w14:paraId="6FAB606B" w14:textId="77777777" w:rsidR="00B13D3A" w:rsidRPr="007F4B33" w:rsidRDefault="00B13D3A" w:rsidP="00B13D3A">
            <w:pPr>
              <w:rPr>
                <w:sz w:val="22"/>
                <w:szCs w:val="22"/>
              </w:rPr>
            </w:pPr>
          </w:p>
        </w:tc>
      </w:tr>
      <w:tr w:rsidR="00B13D3A" w:rsidRPr="007F4B33" w14:paraId="7D932772" w14:textId="45F1BE36" w:rsidTr="00E65A5F">
        <w:trPr>
          <w:trHeight w:val="288"/>
        </w:trPr>
        <w:tc>
          <w:tcPr>
            <w:tcW w:w="1231" w:type="dxa"/>
            <w:vMerge w:val="restart"/>
            <w:vAlign w:val="center"/>
          </w:tcPr>
          <w:p w14:paraId="422EAC28" w14:textId="33A431E7" w:rsidR="00B13D3A" w:rsidRPr="007F4B33" w:rsidRDefault="00B13D3A" w:rsidP="00B13D3A">
            <w:pPr>
              <w:rPr>
                <w:sz w:val="22"/>
                <w:szCs w:val="22"/>
              </w:rPr>
            </w:pPr>
            <w:r w:rsidRPr="007F4B33">
              <w:rPr>
                <w:sz w:val="22"/>
                <w:szCs w:val="22"/>
              </w:rPr>
              <w:t>SARIMAX</w:t>
            </w:r>
          </w:p>
        </w:tc>
        <w:tc>
          <w:tcPr>
            <w:tcW w:w="1014" w:type="dxa"/>
            <w:vAlign w:val="center"/>
          </w:tcPr>
          <w:p w14:paraId="12347D31" w14:textId="6793A2B4" w:rsidR="00B13D3A" w:rsidRPr="007F4B33" w:rsidRDefault="00E65A5F" w:rsidP="00B13D3A">
            <w:pPr>
              <w:rPr>
                <w:sz w:val="22"/>
                <w:szCs w:val="22"/>
              </w:rPr>
            </w:pPr>
            <w:r>
              <w:rPr>
                <w:sz w:val="22"/>
                <w:szCs w:val="22"/>
              </w:rPr>
              <w:t>6-2-2</w:t>
            </w:r>
          </w:p>
        </w:tc>
        <w:tc>
          <w:tcPr>
            <w:tcW w:w="900" w:type="dxa"/>
            <w:vAlign w:val="center"/>
          </w:tcPr>
          <w:p w14:paraId="02B37D59" w14:textId="77777777" w:rsidR="00B13D3A" w:rsidRPr="007F4B33" w:rsidRDefault="00B13D3A" w:rsidP="00B13D3A">
            <w:pPr>
              <w:rPr>
                <w:sz w:val="22"/>
                <w:szCs w:val="22"/>
              </w:rPr>
            </w:pPr>
          </w:p>
        </w:tc>
        <w:tc>
          <w:tcPr>
            <w:tcW w:w="933" w:type="dxa"/>
            <w:vAlign w:val="center"/>
          </w:tcPr>
          <w:p w14:paraId="2D709FA4" w14:textId="44DA9FE2" w:rsidR="00B13D3A" w:rsidRPr="007F4B33" w:rsidRDefault="00B13D3A" w:rsidP="00B13D3A">
            <w:pPr>
              <w:rPr>
                <w:sz w:val="22"/>
                <w:szCs w:val="22"/>
              </w:rPr>
            </w:pPr>
          </w:p>
        </w:tc>
        <w:tc>
          <w:tcPr>
            <w:tcW w:w="957" w:type="dxa"/>
            <w:vAlign w:val="center"/>
          </w:tcPr>
          <w:p w14:paraId="661B0AC9" w14:textId="77777777" w:rsidR="00B13D3A" w:rsidRPr="007F4B33" w:rsidRDefault="00B13D3A" w:rsidP="00B13D3A">
            <w:pPr>
              <w:rPr>
                <w:sz w:val="22"/>
                <w:szCs w:val="22"/>
              </w:rPr>
            </w:pPr>
          </w:p>
        </w:tc>
      </w:tr>
      <w:tr w:rsidR="00B13D3A" w:rsidRPr="007F4B33" w14:paraId="348BEC5F" w14:textId="2A5F4D33" w:rsidTr="00E65A5F">
        <w:trPr>
          <w:trHeight w:val="288"/>
        </w:trPr>
        <w:tc>
          <w:tcPr>
            <w:tcW w:w="1231" w:type="dxa"/>
            <w:vMerge/>
            <w:vAlign w:val="center"/>
          </w:tcPr>
          <w:p w14:paraId="6FE2A2C0" w14:textId="77777777" w:rsidR="00B13D3A" w:rsidRPr="007F4B33" w:rsidRDefault="00B13D3A" w:rsidP="00B13D3A">
            <w:pPr>
              <w:rPr>
                <w:sz w:val="22"/>
                <w:szCs w:val="22"/>
              </w:rPr>
            </w:pPr>
          </w:p>
        </w:tc>
        <w:tc>
          <w:tcPr>
            <w:tcW w:w="1014" w:type="dxa"/>
            <w:vAlign w:val="center"/>
          </w:tcPr>
          <w:p w14:paraId="14935F01" w14:textId="73F13691" w:rsidR="00B13D3A" w:rsidRPr="007F4B33" w:rsidRDefault="00E65A5F" w:rsidP="00B13D3A">
            <w:pPr>
              <w:rPr>
                <w:sz w:val="22"/>
                <w:szCs w:val="22"/>
              </w:rPr>
            </w:pPr>
            <w:r>
              <w:rPr>
                <w:sz w:val="22"/>
                <w:szCs w:val="22"/>
              </w:rPr>
              <w:t>7-2-1</w:t>
            </w:r>
          </w:p>
        </w:tc>
        <w:tc>
          <w:tcPr>
            <w:tcW w:w="900" w:type="dxa"/>
            <w:vAlign w:val="center"/>
          </w:tcPr>
          <w:p w14:paraId="74B06E72" w14:textId="77777777" w:rsidR="00B13D3A" w:rsidRPr="007F4B33" w:rsidRDefault="00B13D3A" w:rsidP="00B13D3A">
            <w:pPr>
              <w:rPr>
                <w:sz w:val="22"/>
                <w:szCs w:val="22"/>
              </w:rPr>
            </w:pPr>
          </w:p>
        </w:tc>
        <w:tc>
          <w:tcPr>
            <w:tcW w:w="933" w:type="dxa"/>
            <w:vAlign w:val="center"/>
          </w:tcPr>
          <w:p w14:paraId="648A9BE7" w14:textId="0316965F" w:rsidR="00B13D3A" w:rsidRPr="007F4B33" w:rsidRDefault="00B13D3A" w:rsidP="00B13D3A">
            <w:pPr>
              <w:rPr>
                <w:sz w:val="22"/>
                <w:szCs w:val="22"/>
              </w:rPr>
            </w:pPr>
          </w:p>
        </w:tc>
        <w:tc>
          <w:tcPr>
            <w:tcW w:w="957" w:type="dxa"/>
            <w:vAlign w:val="center"/>
          </w:tcPr>
          <w:p w14:paraId="25217592" w14:textId="77777777" w:rsidR="00B13D3A" w:rsidRPr="007F4B33" w:rsidRDefault="00B13D3A" w:rsidP="00B13D3A">
            <w:pPr>
              <w:rPr>
                <w:sz w:val="22"/>
                <w:szCs w:val="22"/>
              </w:rPr>
            </w:pPr>
          </w:p>
        </w:tc>
      </w:tr>
      <w:tr w:rsidR="00B13D3A" w:rsidRPr="007F4B33" w14:paraId="71BAF340" w14:textId="30687B92" w:rsidTr="00E65A5F">
        <w:trPr>
          <w:trHeight w:val="288"/>
        </w:trPr>
        <w:tc>
          <w:tcPr>
            <w:tcW w:w="1231" w:type="dxa"/>
            <w:vMerge/>
            <w:vAlign w:val="center"/>
          </w:tcPr>
          <w:p w14:paraId="76F7D139" w14:textId="77777777" w:rsidR="00B13D3A" w:rsidRPr="007F4B33" w:rsidRDefault="00B13D3A" w:rsidP="00B13D3A">
            <w:pPr>
              <w:rPr>
                <w:sz w:val="22"/>
                <w:szCs w:val="22"/>
              </w:rPr>
            </w:pPr>
          </w:p>
        </w:tc>
        <w:tc>
          <w:tcPr>
            <w:tcW w:w="1014" w:type="dxa"/>
            <w:vAlign w:val="center"/>
          </w:tcPr>
          <w:p w14:paraId="065639DB" w14:textId="5CBA0851" w:rsidR="00B13D3A" w:rsidRPr="007F4B33" w:rsidRDefault="00B13D3A" w:rsidP="00B13D3A">
            <w:pPr>
              <w:rPr>
                <w:sz w:val="22"/>
                <w:szCs w:val="22"/>
              </w:rPr>
            </w:pPr>
            <w:r>
              <w:rPr>
                <w:sz w:val="22"/>
                <w:szCs w:val="22"/>
              </w:rPr>
              <w:t>8-1-1</w:t>
            </w:r>
          </w:p>
        </w:tc>
        <w:tc>
          <w:tcPr>
            <w:tcW w:w="900" w:type="dxa"/>
            <w:vAlign w:val="center"/>
          </w:tcPr>
          <w:p w14:paraId="34F63457" w14:textId="77777777" w:rsidR="00B13D3A" w:rsidRPr="007F4B33" w:rsidRDefault="00B13D3A" w:rsidP="00B13D3A">
            <w:pPr>
              <w:rPr>
                <w:sz w:val="22"/>
                <w:szCs w:val="22"/>
              </w:rPr>
            </w:pPr>
          </w:p>
        </w:tc>
        <w:tc>
          <w:tcPr>
            <w:tcW w:w="933" w:type="dxa"/>
            <w:vAlign w:val="center"/>
          </w:tcPr>
          <w:p w14:paraId="1C227A4F" w14:textId="692688AD" w:rsidR="00B13D3A" w:rsidRPr="007F4B33" w:rsidRDefault="00B13D3A" w:rsidP="00B13D3A">
            <w:pPr>
              <w:rPr>
                <w:sz w:val="22"/>
                <w:szCs w:val="22"/>
              </w:rPr>
            </w:pPr>
          </w:p>
        </w:tc>
        <w:tc>
          <w:tcPr>
            <w:tcW w:w="957" w:type="dxa"/>
            <w:vAlign w:val="center"/>
          </w:tcPr>
          <w:p w14:paraId="33596396" w14:textId="77777777" w:rsidR="00B13D3A" w:rsidRPr="007F4B33" w:rsidRDefault="00B13D3A" w:rsidP="00B13D3A">
            <w:pPr>
              <w:rPr>
                <w:sz w:val="22"/>
                <w:szCs w:val="22"/>
              </w:rPr>
            </w:pPr>
          </w:p>
        </w:tc>
      </w:tr>
      <w:tr w:rsidR="00B13D3A" w:rsidRPr="007F4B33" w14:paraId="2BBC8631" w14:textId="6D0CC3F6" w:rsidTr="00E65A5F">
        <w:trPr>
          <w:trHeight w:val="288"/>
        </w:trPr>
        <w:tc>
          <w:tcPr>
            <w:tcW w:w="1231" w:type="dxa"/>
            <w:vMerge w:val="restart"/>
            <w:vAlign w:val="center"/>
          </w:tcPr>
          <w:p w14:paraId="41EF1A49" w14:textId="4D7FF715" w:rsidR="00B13D3A" w:rsidRPr="007F4B33" w:rsidRDefault="00B13D3A" w:rsidP="00B13D3A">
            <w:pPr>
              <w:rPr>
                <w:sz w:val="22"/>
                <w:szCs w:val="22"/>
              </w:rPr>
            </w:pPr>
            <w:r w:rsidRPr="007F4B33">
              <w:rPr>
                <w:sz w:val="22"/>
                <w:szCs w:val="22"/>
              </w:rPr>
              <w:t>DLM</w:t>
            </w:r>
          </w:p>
        </w:tc>
        <w:tc>
          <w:tcPr>
            <w:tcW w:w="1014" w:type="dxa"/>
            <w:vAlign w:val="center"/>
          </w:tcPr>
          <w:p w14:paraId="38F21E50" w14:textId="1699461A" w:rsidR="00B13D3A" w:rsidRPr="007F4B33" w:rsidRDefault="00E65A5F" w:rsidP="00B13D3A">
            <w:pPr>
              <w:rPr>
                <w:sz w:val="22"/>
                <w:szCs w:val="22"/>
              </w:rPr>
            </w:pPr>
            <w:r>
              <w:rPr>
                <w:sz w:val="22"/>
                <w:szCs w:val="22"/>
              </w:rPr>
              <w:t>6-2-2</w:t>
            </w:r>
          </w:p>
        </w:tc>
        <w:tc>
          <w:tcPr>
            <w:tcW w:w="900" w:type="dxa"/>
            <w:vAlign w:val="center"/>
          </w:tcPr>
          <w:p w14:paraId="3B81C226" w14:textId="77777777" w:rsidR="00B13D3A" w:rsidRPr="007F4B33" w:rsidRDefault="00B13D3A" w:rsidP="00B13D3A">
            <w:pPr>
              <w:rPr>
                <w:sz w:val="22"/>
                <w:szCs w:val="22"/>
              </w:rPr>
            </w:pPr>
          </w:p>
        </w:tc>
        <w:tc>
          <w:tcPr>
            <w:tcW w:w="933" w:type="dxa"/>
            <w:vAlign w:val="center"/>
          </w:tcPr>
          <w:p w14:paraId="2E4C309B" w14:textId="083373E7" w:rsidR="00B13D3A" w:rsidRPr="007F4B33" w:rsidRDefault="00B13D3A" w:rsidP="00B13D3A">
            <w:pPr>
              <w:rPr>
                <w:sz w:val="22"/>
                <w:szCs w:val="22"/>
              </w:rPr>
            </w:pPr>
          </w:p>
        </w:tc>
        <w:tc>
          <w:tcPr>
            <w:tcW w:w="957" w:type="dxa"/>
            <w:vAlign w:val="center"/>
          </w:tcPr>
          <w:p w14:paraId="1DC69B65" w14:textId="77777777" w:rsidR="00B13D3A" w:rsidRPr="007F4B33" w:rsidRDefault="00B13D3A" w:rsidP="00B13D3A">
            <w:pPr>
              <w:rPr>
                <w:sz w:val="22"/>
                <w:szCs w:val="22"/>
              </w:rPr>
            </w:pPr>
          </w:p>
        </w:tc>
      </w:tr>
      <w:tr w:rsidR="00B13D3A" w:rsidRPr="007F4B33" w14:paraId="4B60EE67" w14:textId="6E93F836" w:rsidTr="00E65A5F">
        <w:trPr>
          <w:trHeight w:val="288"/>
        </w:trPr>
        <w:tc>
          <w:tcPr>
            <w:tcW w:w="1231" w:type="dxa"/>
            <w:vMerge/>
            <w:vAlign w:val="center"/>
          </w:tcPr>
          <w:p w14:paraId="2D7885F7" w14:textId="77777777" w:rsidR="00B13D3A" w:rsidRPr="007F4B33" w:rsidRDefault="00B13D3A" w:rsidP="00B13D3A">
            <w:pPr>
              <w:rPr>
                <w:sz w:val="22"/>
                <w:szCs w:val="22"/>
              </w:rPr>
            </w:pPr>
          </w:p>
        </w:tc>
        <w:tc>
          <w:tcPr>
            <w:tcW w:w="1014" w:type="dxa"/>
            <w:vAlign w:val="center"/>
          </w:tcPr>
          <w:p w14:paraId="07BDB5DC" w14:textId="0159B326" w:rsidR="00B13D3A" w:rsidRPr="007F4B33" w:rsidRDefault="00E65A5F" w:rsidP="00B13D3A">
            <w:pPr>
              <w:rPr>
                <w:sz w:val="22"/>
                <w:szCs w:val="22"/>
              </w:rPr>
            </w:pPr>
            <w:r>
              <w:rPr>
                <w:sz w:val="22"/>
                <w:szCs w:val="22"/>
              </w:rPr>
              <w:t>7-2-1</w:t>
            </w:r>
          </w:p>
        </w:tc>
        <w:tc>
          <w:tcPr>
            <w:tcW w:w="900" w:type="dxa"/>
            <w:vAlign w:val="center"/>
          </w:tcPr>
          <w:p w14:paraId="13F67611" w14:textId="77777777" w:rsidR="00B13D3A" w:rsidRPr="007F4B33" w:rsidRDefault="00B13D3A" w:rsidP="00B13D3A">
            <w:pPr>
              <w:rPr>
                <w:sz w:val="22"/>
                <w:szCs w:val="22"/>
              </w:rPr>
            </w:pPr>
          </w:p>
        </w:tc>
        <w:tc>
          <w:tcPr>
            <w:tcW w:w="933" w:type="dxa"/>
            <w:vAlign w:val="center"/>
          </w:tcPr>
          <w:p w14:paraId="03B82B47" w14:textId="0FB40202" w:rsidR="00B13D3A" w:rsidRPr="007F4B33" w:rsidRDefault="00B13D3A" w:rsidP="00B13D3A">
            <w:pPr>
              <w:rPr>
                <w:sz w:val="22"/>
                <w:szCs w:val="22"/>
              </w:rPr>
            </w:pPr>
          </w:p>
        </w:tc>
        <w:tc>
          <w:tcPr>
            <w:tcW w:w="957" w:type="dxa"/>
            <w:vAlign w:val="center"/>
          </w:tcPr>
          <w:p w14:paraId="3DA61C1D" w14:textId="77777777" w:rsidR="00B13D3A" w:rsidRPr="007F4B33" w:rsidRDefault="00B13D3A" w:rsidP="00B13D3A">
            <w:pPr>
              <w:rPr>
                <w:sz w:val="22"/>
                <w:szCs w:val="22"/>
              </w:rPr>
            </w:pPr>
          </w:p>
        </w:tc>
      </w:tr>
      <w:tr w:rsidR="00B13D3A" w:rsidRPr="007F4B33" w14:paraId="6C0A0DA8" w14:textId="3E77D560" w:rsidTr="00E65A5F">
        <w:trPr>
          <w:trHeight w:val="288"/>
        </w:trPr>
        <w:tc>
          <w:tcPr>
            <w:tcW w:w="1231" w:type="dxa"/>
            <w:vMerge/>
            <w:vAlign w:val="center"/>
          </w:tcPr>
          <w:p w14:paraId="60A6B451" w14:textId="77777777" w:rsidR="00B13D3A" w:rsidRPr="007F4B33" w:rsidRDefault="00B13D3A" w:rsidP="00B13D3A">
            <w:pPr>
              <w:rPr>
                <w:sz w:val="22"/>
                <w:szCs w:val="22"/>
              </w:rPr>
            </w:pPr>
          </w:p>
        </w:tc>
        <w:tc>
          <w:tcPr>
            <w:tcW w:w="1014" w:type="dxa"/>
            <w:vAlign w:val="center"/>
          </w:tcPr>
          <w:p w14:paraId="75FFE33C" w14:textId="1E2BDF18" w:rsidR="00B13D3A" w:rsidRPr="007F4B33" w:rsidRDefault="00B13D3A" w:rsidP="00B13D3A">
            <w:pPr>
              <w:rPr>
                <w:sz w:val="22"/>
                <w:szCs w:val="22"/>
              </w:rPr>
            </w:pPr>
            <w:r>
              <w:rPr>
                <w:sz w:val="22"/>
                <w:szCs w:val="22"/>
              </w:rPr>
              <w:t>8-1-1</w:t>
            </w:r>
          </w:p>
        </w:tc>
        <w:tc>
          <w:tcPr>
            <w:tcW w:w="900" w:type="dxa"/>
            <w:vAlign w:val="center"/>
          </w:tcPr>
          <w:p w14:paraId="74BD7E83" w14:textId="77777777" w:rsidR="00B13D3A" w:rsidRPr="007F4B33" w:rsidRDefault="00B13D3A" w:rsidP="00B13D3A">
            <w:pPr>
              <w:rPr>
                <w:sz w:val="22"/>
                <w:szCs w:val="22"/>
              </w:rPr>
            </w:pPr>
          </w:p>
        </w:tc>
        <w:tc>
          <w:tcPr>
            <w:tcW w:w="933" w:type="dxa"/>
            <w:vAlign w:val="center"/>
          </w:tcPr>
          <w:p w14:paraId="76606B87" w14:textId="190528EE" w:rsidR="00B13D3A" w:rsidRPr="007F4B33" w:rsidRDefault="00B13D3A" w:rsidP="00B13D3A">
            <w:pPr>
              <w:rPr>
                <w:sz w:val="22"/>
                <w:szCs w:val="22"/>
              </w:rPr>
            </w:pPr>
          </w:p>
        </w:tc>
        <w:tc>
          <w:tcPr>
            <w:tcW w:w="957" w:type="dxa"/>
            <w:vAlign w:val="center"/>
          </w:tcPr>
          <w:p w14:paraId="1641952D" w14:textId="77777777" w:rsidR="00B13D3A" w:rsidRPr="007F4B33" w:rsidRDefault="00B13D3A" w:rsidP="00B13D3A">
            <w:pPr>
              <w:rPr>
                <w:sz w:val="22"/>
                <w:szCs w:val="22"/>
              </w:rPr>
            </w:pPr>
          </w:p>
        </w:tc>
      </w:tr>
      <w:tr w:rsidR="00B13D3A" w:rsidRPr="007F4B33" w14:paraId="03CE1A79" w14:textId="22859123" w:rsidTr="00E65A5F">
        <w:trPr>
          <w:trHeight w:val="288"/>
        </w:trPr>
        <w:tc>
          <w:tcPr>
            <w:tcW w:w="1231" w:type="dxa"/>
            <w:vMerge w:val="restart"/>
            <w:vAlign w:val="center"/>
          </w:tcPr>
          <w:p w14:paraId="6C507AD0" w14:textId="252AD936" w:rsidR="00B13D3A" w:rsidRPr="007F4B33" w:rsidRDefault="00B13D3A" w:rsidP="00B13D3A">
            <w:pPr>
              <w:rPr>
                <w:sz w:val="22"/>
                <w:szCs w:val="22"/>
              </w:rPr>
            </w:pPr>
            <w:r w:rsidRPr="007F4B33">
              <w:rPr>
                <w:sz w:val="22"/>
                <w:szCs w:val="22"/>
              </w:rPr>
              <w:t>BDLM</w:t>
            </w:r>
          </w:p>
        </w:tc>
        <w:tc>
          <w:tcPr>
            <w:tcW w:w="1014" w:type="dxa"/>
            <w:vAlign w:val="center"/>
          </w:tcPr>
          <w:p w14:paraId="1DB4D4C0" w14:textId="08A213D7" w:rsidR="00B13D3A" w:rsidRPr="007F4B33" w:rsidRDefault="00E65A5F" w:rsidP="00B13D3A">
            <w:pPr>
              <w:rPr>
                <w:sz w:val="22"/>
                <w:szCs w:val="22"/>
              </w:rPr>
            </w:pPr>
            <w:r>
              <w:rPr>
                <w:sz w:val="22"/>
                <w:szCs w:val="22"/>
              </w:rPr>
              <w:t>6-2-2</w:t>
            </w:r>
          </w:p>
        </w:tc>
        <w:tc>
          <w:tcPr>
            <w:tcW w:w="900" w:type="dxa"/>
            <w:vAlign w:val="center"/>
          </w:tcPr>
          <w:p w14:paraId="3D528265" w14:textId="77777777" w:rsidR="00B13D3A" w:rsidRPr="007F4B33" w:rsidRDefault="00B13D3A" w:rsidP="00B13D3A">
            <w:pPr>
              <w:rPr>
                <w:sz w:val="22"/>
                <w:szCs w:val="22"/>
              </w:rPr>
            </w:pPr>
          </w:p>
        </w:tc>
        <w:tc>
          <w:tcPr>
            <w:tcW w:w="933" w:type="dxa"/>
            <w:vAlign w:val="center"/>
          </w:tcPr>
          <w:p w14:paraId="799C4B47" w14:textId="3F6EEE32" w:rsidR="00B13D3A" w:rsidRPr="007F4B33" w:rsidRDefault="00B13D3A" w:rsidP="00B13D3A">
            <w:pPr>
              <w:rPr>
                <w:sz w:val="22"/>
                <w:szCs w:val="22"/>
              </w:rPr>
            </w:pPr>
          </w:p>
        </w:tc>
        <w:tc>
          <w:tcPr>
            <w:tcW w:w="957" w:type="dxa"/>
            <w:vAlign w:val="center"/>
          </w:tcPr>
          <w:p w14:paraId="791DA9E7" w14:textId="77777777" w:rsidR="00B13D3A" w:rsidRPr="007F4B33" w:rsidRDefault="00B13D3A" w:rsidP="00B13D3A">
            <w:pPr>
              <w:rPr>
                <w:sz w:val="22"/>
                <w:szCs w:val="22"/>
              </w:rPr>
            </w:pPr>
          </w:p>
        </w:tc>
      </w:tr>
      <w:tr w:rsidR="00B13D3A" w:rsidRPr="007F4B33" w14:paraId="70EB0CBE" w14:textId="31264C6D" w:rsidTr="00E65A5F">
        <w:trPr>
          <w:trHeight w:val="288"/>
        </w:trPr>
        <w:tc>
          <w:tcPr>
            <w:tcW w:w="1231" w:type="dxa"/>
            <w:vMerge/>
            <w:vAlign w:val="center"/>
          </w:tcPr>
          <w:p w14:paraId="7BE347F7" w14:textId="77777777" w:rsidR="00B13D3A" w:rsidRPr="007F4B33" w:rsidRDefault="00B13D3A" w:rsidP="00B13D3A">
            <w:pPr>
              <w:rPr>
                <w:sz w:val="22"/>
                <w:szCs w:val="22"/>
              </w:rPr>
            </w:pPr>
          </w:p>
        </w:tc>
        <w:tc>
          <w:tcPr>
            <w:tcW w:w="1014" w:type="dxa"/>
            <w:vAlign w:val="center"/>
          </w:tcPr>
          <w:p w14:paraId="4C17FE6B" w14:textId="03C2DC07" w:rsidR="00B13D3A" w:rsidRPr="007F4B33" w:rsidRDefault="00E65A5F" w:rsidP="00B13D3A">
            <w:pPr>
              <w:rPr>
                <w:sz w:val="22"/>
                <w:szCs w:val="22"/>
              </w:rPr>
            </w:pPr>
            <w:r>
              <w:rPr>
                <w:sz w:val="22"/>
                <w:szCs w:val="22"/>
              </w:rPr>
              <w:t>7-2-1</w:t>
            </w:r>
          </w:p>
        </w:tc>
        <w:tc>
          <w:tcPr>
            <w:tcW w:w="900" w:type="dxa"/>
            <w:vAlign w:val="center"/>
          </w:tcPr>
          <w:p w14:paraId="4F881993" w14:textId="77777777" w:rsidR="00B13D3A" w:rsidRPr="007F4B33" w:rsidRDefault="00B13D3A" w:rsidP="00B13D3A">
            <w:pPr>
              <w:rPr>
                <w:sz w:val="22"/>
                <w:szCs w:val="22"/>
              </w:rPr>
            </w:pPr>
          </w:p>
        </w:tc>
        <w:tc>
          <w:tcPr>
            <w:tcW w:w="933" w:type="dxa"/>
            <w:vAlign w:val="center"/>
          </w:tcPr>
          <w:p w14:paraId="594CC33E" w14:textId="6A153ED2" w:rsidR="00B13D3A" w:rsidRPr="007F4B33" w:rsidRDefault="00B13D3A" w:rsidP="00B13D3A">
            <w:pPr>
              <w:rPr>
                <w:sz w:val="22"/>
                <w:szCs w:val="22"/>
              </w:rPr>
            </w:pPr>
          </w:p>
        </w:tc>
        <w:tc>
          <w:tcPr>
            <w:tcW w:w="957" w:type="dxa"/>
            <w:vAlign w:val="center"/>
          </w:tcPr>
          <w:p w14:paraId="254ECB5D" w14:textId="77777777" w:rsidR="00B13D3A" w:rsidRPr="007F4B33" w:rsidRDefault="00B13D3A" w:rsidP="00B13D3A">
            <w:pPr>
              <w:rPr>
                <w:sz w:val="22"/>
                <w:szCs w:val="22"/>
              </w:rPr>
            </w:pPr>
          </w:p>
        </w:tc>
      </w:tr>
      <w:tr w:rsidR="00B13D3A" w:rsidRPr="007F4B33" w14:paraId="25FA3B34" w14:textId="09AA6497" w:rsidTr="00E65A5F">
        <w:trPr>
          <w:trHeight w:val="288"/>
        </w:trPr>
        <w:tc>
          <w:tcPr>
            <w:tcW w:w="1231" w:type="dxa"/>
            <w:vMerge/>
            <w:vAlign w:val="center"/>
          </w:tcPr>
          <w:p w14:paraId="0454D275" w14:textId="77777777" w:rsidR="00B13D3A" w:rsidRPr="007F4B33" w:rsidRDefault="00B13D3A" w:rsidP="00B13D3A">
            <w:pPr>
              <w:rPr>
                <w:sz w:val="22"/>
                <w:szCs w:val="22"/>
              </w:rPr>
            </w:pPr>
          </w:p>
        </w:tc>
        <w:tc>
          <w:tcPr>
            <w:tcW w:w="1014" w:type="dxa"/>
            <w:vAlign w:val="center"/>
          </w:tcPr>
          <w:p w14:paraId="737B565E" w14:textId="415958A4" w:rsidR="00B13D3A" w:rsidRPr="007F4B33" w:rsidRDefault="00B13D3A" w:rsidP="00B13D3A">
            <w:pPr>
              <w:rPr>
                <w:sz w:val="22"/>
                <w:szCs w:val="22"/>
              </w:rPr>
            </w:pPr>
            <w:r>
              <w:rPr>
                <w:sz w:val="22"/>
                <w:szCs w:val="22"/>
              </w:rPr>
              <w:t>8-1-1</w:t>
            </w:r>
          </w:p>
        </w:tc>
        <w:tc>
          <w:tcPr>
            <w:tcW w:w="900" w:type="dxa"/>
            <w:vAlign w:val="center"/>
          </w:tcPr>
          <w:p w14:paraId="5DAD3E05" w14:textId="77777777" w:rsidR="00B13D3A" w:rsidRPr="007F4B33" w:rsidRDefault="00B13D3A" w:rsidP="00B13D3A">
            <w:pPr>
              <w:rPr>
                <w:sz w:val="22"/>
                <w:szCs w:val="22"/>
              </w:rPr>
            </w:pPr>
          </w:p>
        </w:tc>
        <w:tc>
          <w:tcPr>
            <w:tcW w:w="933" w:type="dxa"/>
            <w:vAlign w:val="center"/>
          </w:tcPr>
          <w:p w14:paraId="451A88AD" w14:textId="75A5C4C9" w:rsidR="00B13D3A" w:rsidRPr="007F4B33" w:rsidRDefault="00B13D3A" w:rsidP="00B13D3A">
            <w:pPr>
              <w:rPr>
                <w:sz w:val="22"/>
                <w:szCs w:val="22"/>
              </w:rPr>
            </w:pPr>
          </w:p>
        </w:tc>
        <w:tc>
          <w:tcPr>
            <w:tcW w:w="957" w:type="dxa"/>
            <w:vAlign w:val="center"/>
          </w:tcPr>
          <w:p w14:paraId="68E19DC4" w14:textId="77777777" w:rsidR="00B13D3A" w:rsidRPr="007F4B33" w:rsidRDefault="00B13D3A" w:rsidP="00B13D3A">
            <w:pPr>
              <w:rPr>
                <w:sz w:val="22"/>
                <w:szCs w:val="22"/>
              </w:rPr>
            </w:pPr>
          </w:p>
        </w:tc>
      </w:tr>
      <w:tr w:rsidR="00B13D3A" w:rsidRPr="007F4B33" w14:paraId="36A01F34" w14:textId="171EC0AC" w:rsidTr="00E65A5F">
        <w:trPr>
          <w:trHeight w:val="288"/>
        </w:trPr>
        <w:tc>
          <w:tcPr>
            <w:tcW w:w="1231" w:type="dxa"/>
            <w:vMerge w:val="restart"/>
            <w:vAlign w:val="center"/>
          </w:tcPr>
          <w:p w14:paraId="12A5F983" w14:textId="3EEF1142" w:rsidR="00B13D3A" w:rsidRPr="007F4B33" w:rsidRDefault="00B13D3A" w:rsidP="00B13D3A">
            <w:pPr>
              <w:rPr>
                <w:sz w:val="22"/>
                <w:szCs w:val="22"/>
              </w:rPr>
            </w:pPr>
            <w:r w:rsidRPr="007F4B33">
              <w:rPr>
                <w:sz w:val="22"/>
                <w:szCs w:val="22"/>
              </w:rPr>
              <w:t>GBT</w:t>
            </w:r>
          </w:p>
        </w:tc>
        <w:tc>
          <w:tcPr>
            <w:tcW w:w="1014" w:type="dxa"/>
            <w:vAlign w:val="center"/>
          </w:tcPr>
          <w:p w14:paraId="5BD6EC1A" w14:textId="41D7ED37" w:rsidR="00B13D3A" w:rsidRPr="007F4B33" w:rsidRDefault="00E65A5F" w:rsidP="00B13D3A">
            <w:pPr>
              <w:rPr>
                <w:sz w:val="22"/>
                <w:szCs w:val="22"/>
              </w:rPr>
            </w:pPr>
            <w:r>
              <w:rPr>
                <w:sz w:val="22"/>
                <w:szCs w:val="22"/>
              </w:rPr>
              <w:t>6-2-2</w:t>
            </w:r>
          </w:p>
        </w:tc>
        <w:tc>
          <w:tcPr>
            <w:tcW w:w="900" w:type="dxa"/>
            <w:vAlign w:val="center"/>
          </w:tcPr>
          <w:p w14:paraId="5F2C8912" w14:textId="77777777" w:rsidR="00B13D3A" w:rsidRPr="007F4B33" w:rsidRDefault="00B13D3A" w:rsidP="00B13D3A">
            <w:pPr>
              <w:rPr>
                <w:sz w:val="22"/>
                <w:szCs w:val="22"/>
              </w:rPr>
            </w:pPr>
          </w:p>
        </w:tc>
        <w:tc>
          <w:tcPr>
            <w:tcW w:w="933" w:type="dxa"/>
            <w:vAlign w:val="center"/>
          </w:tcPr>
          <w:p w14:paraId="48EC498A" w14:textId="780B12A3" w:rsidR="00B13D3A" w:rsidRPr="007F4B33" w:rsidRDefault="00B13D3A" w:rsidP="00B13D3A">
            <w:pPr>
              <w:rPr>
                <w:sz w:val="22"/>
                <w:szCs w:val="22"/>
              </w:rPr>
            </w:pPr>
          </w:p>
        </w:tc>
        <w:tc>
          <w:tcPr>
            <w:tcW w:w="957" w:type="dxa"/>
            <w:vAlign w:val="center"/>
          </w:tcPr>
          <w:p w14:paraId="11D25011" w14:textId="77777777" w:rsidR="00B13D3A" w:rsidRPr="007F4B33" w:rsidRDefault="00B13D3A" w:rsidP="00B13D3A">
            <w:pPr>
              <w:rPr>
                <w:sz w:val="22"/>
                <w:szCs w:val="22"/>
              </w:rPr>
            </w:pPr>
          </w:p>
        </w:tc>
      </w:tr>
      <w:tr w:rsidR="00B13D3A" w:rsidRPr="007F4B33" w14:paraId="5649EFDE" w14:textId="0742F93A" w:rsidTr="00E65A5F">
        <w:trPr>
          <w:trHeight w:val="288"/>
        </w:trPr>
        <w:tc>
          <w:tcPr>
            <w:tcW w:w="1231" w:type="dxa"/>
            <w:vMerge/>
            <w:vAlign w:val="center"/>
          </w:tcPr>
          <w:p w14:paraId="3250C88C" w14:textId="77777777" w:rsidR="00B13D3A" w:rsidRPr="007F4B33" w:rsidRDefault="00B13D3A" w:rsidP="00B13D3A">
            <w:pPr>
              <w:rPr>
                <w:sz w:val="22"/>
                <w:szCs w:val="22"/>
              </w:rPr>
            </w:pPr>
          </w:p>
        </w:tc>
        <w:tc>
          <w:tcPr>
            <w:tcW w:w="1014" w:type="dxa"/>
            <w:vAlign w:val="center"/>
          </w:tcPr>
          <w:p w14:paraId="7D8B18A6" w14:textId="6F10C0D0" w:rsidR="00B13D3A" w:rsidRPr="007F4B33" w:rsidRDefault="00E65A5F" w:rsidP="00B13D3A">
            <w:pPr>
              <w:rPr>
                <w:sz w:val="22"/>
                <w:szCs w:val="22"/>
              </w:rPr>
            </w:pPr>
            <w:r>
              <w:rPr>
                <w:sz w:val="22"/>
                <w:szCs w:val="22"/>
              </w:rPr>
              <w:t>7-2-1</w:t>
            </w:r>
          </w:p>
        </w:tc>
        <w:tc>
          <w:tcPr>
            <w:tcW w:w="900" w:type="dxa"/>
            <w:vAlign w:val="center"/>
          </w:tcPr>
          <w:p w14:paraId="5C3D9BBA" w14:textId="77777777" w:rsidR="00B13D3A" w:rsidRPr="007F4B33" w:rsidRDefault="00B13D3A" w:rsidP="00B13D3A">
            <w:pPr>
              <w:rPr>
                <w:sz w:val="22"/>
                <w:szCs w:val="22"/>
              </w:rPr>
            </w:pPr>
          </w:p>
        </w:tc>
        <w:tc>
          <w:tcPr>
            <w:tcW w:w="933" w:type="dxa"/>
            <w:vAlign w:val="center"/>
          </w:tcPr>
          <w:p w14:paraId="602A6AA4" w14:textId="44C2BAF5" w:rsidR="00B13D3A" w:rsidRPr="007F4B33" w:rsidRDefault="00B13D3A" w:rsidP="00B13D3A">
            <w:pPr>
              <w:rPr>
                <w:sz w:val="22"/>
                <w:szCs w:val="22"/>
              </w:rPr>
            </w:pPr>
          </w:p>
        </w:tc>
        <w:tc>
          <w:tcPr>
            <w:tcW w:w="957" w:type="dxa"/>
            <w:vAlign w:val="center"/>
          </w:tcPr>
          <w:p w14:paraId="2F5FC864" w14:textId="77777777" w:rsidR="00B13D3A" w:rsidRPr="007F4B33" w:rsidRDefault="00B13D3A" w:rsidP="00B13D3A">
            <w:pPr>
              <w:rPr>
                <w:sz w:val="22"/>
                <w:szCs w:val="22"/>
              </w:rPr>
            </w:pPr>
          </w:p>
        </w:tc>
      </w:tr>
      <w:tr w:rsidR="00B13D3A" w:rsidRPr="007F4B33" w14:paraId="35A561FC" w14:textId="10221CE7" w:rsidTr="00E65A5F">
        <w:trPr>
          <w:trHeight w:val="288"/>
        </w:trPr>
        <w:tc>
          <w:tcPr>
            <w:tcW w:w="1231" w:type="dxa"/>
            <w:vMerge/>
            <w:vAlign w:val="center"/>
          </w:tcPr>
          <w:p w14:paraId="6D83ECC4" w14:textId="77777777" w:rsidR="00B13D3A" w:rsidRPr="007F4B33" w:rsidRDefault="00B13D3A" w:rsidP="00B13D3A">
            <w:pPr>
              <w:rPr>
                <w:sz w:val="22"/>
                <w:szCs w:val="22"/>
              </w:rPr>
            </w:pPr>
          </w:p>
        </w:tc>
        <w:tc>
          <w:tcPr>
            <w:tcW w:w="1014" w:type="dxa"/>
            <w:vAlign w:val="center"/>
          </w:tcPr>
          <w:p w14:paraId="1C5EDE71" w14:textId="58157E4C" w:rsidR="00B13D3A" w:rsidRPr="007F4B33" w:rsidRDefault="00B13D3A" w:rsidP="00B13D3A">
            <w:pPr>
              <w:rPr>
                <w:sz w:val="22"/>
                <w:szCs w:val="22"/>
              </w:rPr>
            </w:pPr>
            <w:r>
              <w:rPr>
                <w:sz w:val="22"/>
                <w:szCs w:val="22"/>
              </w:rPr>
              <w:t>8-1-1</w:t>
            </w:r>
          </w:p>
        </w:tc>
        <w:tc>
          <w:tcPr>
            <w:tcW w:w="900" w:type="dxa"/>
            <w:vAlign w:val="center"/>
          </w:tcPr>
          <w:p w14:paraId="7E8864EC" w14:textId="77777777" w:rsidR="00B13D3A" w:rsidRPr="007F4B33" w:rsidRDefault="00B13D3A" w:rsidP="00B13D3A">
            <w:pPr>
              <w:rPr>
                <w:sz w:val="22"/>
                <w:szCs w:val="22"/>
              </w:rPr>
            </w:pPr>
          </w:p>
        </w:tc>
        <w:tc>
          <w:tcPr>
            <w:tcW w:w="933" w:type="dxa"/>
            <w:vAlign w:val="center"/>
          </w:tcPr>
          <w:p w14:paraId="791F023A" w14:textId="5077BB72" w:rsidR="00B13D3A" w:rsidRPr="007F4B33" w:rsidRDefault="00B13D3A" w:rsidP="00B13D3A">
            <w:pPr>
              <w:rPr>
                <w:sz w:val="22"/>
                <w:szCs w:val="22"/>
              </w:rPr>
            </w:pPr>
          </w:p>
        </w:tc>
        <w:tc>
          <w:tcPr>
            <w:tcW w:w="957" w:type="dxa"/>
            <w:vAlign w:val="center"/>
          </w:tcPr>
          <w:p w14:paraId="07BB9680" w14:textId="77777777" w:rsidR="00B13D3A" w:rsidRPr="007F4B33" w:rsidRDefault="00B13D3A" w:rsidP="00B13D3A">
            <w:pPr>
              <w:rPr>
                <w:sz w:val="22"/>
                <w:szCs w:val="22"/>
              </w:rPr>
            </w:pPr>
          </w:p>
        </w:tc>
      </w:tr>
      <w:tr w:rsidR="00B13D3A" w:rsidRPr="007F4B33" w14:paraId="4ED5D146" w14:textId="5DE98A7F" w:rsidTr="00E65A5F">
        <w:trPr>
          <w:trHeight w:val="288"/>
        </w:trPr>
        <w:tc>
          <w:tcPr>
            <w:tcW w:w="1231" w:type="dxa"/>
            <w:vMerge w:val="restart"/>
            <w:vAlign w:val="center"/>
          </w:tcPr>
          <w:p w14:paraId="3A7406F2" w14:textId="763C0AA7" w:rsidR="00B13D3A" w:rsidRPr="007F4B33" w:rsidRDefault="00B13D3A" w:rsidP="00B13D3A">
            <w:pPr>
              <w:rPr>
                <w:sz w:val="22"/>
                <w:szCs w:val="22"/>
              </w:rPr>
            </w:pPr>
            <w:r w:rsidRPr="007F4B33">
              <w:rPr>
                <w:sz w:val="22"/>
                <w:szCs w:val="22"/>
              </w:rPr>
              <w:t>RNN</w:t>
            </w:r>
          </w:p>
        </w:tc>
        <w:tc>
          <w:tcPr>
            <w:tcW w:w="1014" w:type="dxa"/>
            <w:vAlign w:val="center"/>
          </w:tcPr>
          <w:p w14:paraId="7D1CDCB1" w14:textId="01D60492" w:rsidR="00B13D3A" w:rsidRPr="007F4B33" w:rsidRDefault="00E65A5F" w:rsidP="00B13D3A">
            <w:pPr>
              <w:rPr>
                <w:sz w:val="22"/>
                <w:szCs w:val="22"/>
              </w:rPr>
            </w:pPr>
            <w:r>
              <w:rPr>
                <w:sz w:val="22"/>
                <w:szCs w:val="22"/>
              </w:rPr>
              <w:t>6-2-2</w:t>
            </w:r>
          </w:p>
        </w:tc>
        <w:tc>
          <w:tcPr>
            <w:tcW w:w="900" w:type="dxa"/>
            <w:vAlign w:val="center"/>
          </w:tcPr>
          <w:p w14:paraId="574B705E" w14:textId="77777777" w:rsidR="00B13D3A" w:rsidRPr="007F4B33" w:rsidRDefault="00B13D3A" w:rsidP="00B13D3A">
            <w:pPr>
              <w:rPr>
                <w:sz w:val="22"/>
                <w:szCs w:val="22"/>
              </w:rPr>
            </w:pPr>
          </w:p>
        </w:tc>
        <w:tc>
          <w:tcPr>
            <w:tcW w:w="933" w:type="dxa"/>
            <w:vAlign w:val="center"/>
          </w:tcPr>
          <w:p w14:paraId="1EDBC550" w14:textId="284F1672" w:rsidR="00B13D3A" w:rsidRPr="007F4B33" w:rsidRDefault="00B13D3A" w:rsidP="00B13D3A">
            <w:pPr>
              <w:rPr>
                <w:sz w:val="22"/>
                <w:szCs w:val="22"/>
              </w:rPr>
            </w:pPr>
          </w:p>
        </w:tc>
        <w:tc>
          <w:tcPr>
            <w:tcW w:w="957" w:type="dxa"/>
            <w:vAlign w:val="center"/>
          </w:tcPr>
          <w:p w14:paraId="637325C4" w14:textId="77777777" w:rsidR="00B13D3A" w:rsidRPr="007F4B33" w:rsidRDefault="00B13D3A" w:rsidP="00B13D3A">
            <w:pPr>
              <w:rPr>
                <w:sz w:val="22"/>
                <w:szCs w:val="22"/>
              </w:rPr>
            </w:pPr>
          </w:p>
        </w:tc>
      </w:tr>
      <w:tr w:rsidR="00B13D3A" w:rsidRPr="007F4B33" w14:paraId="6C3D1F66" w14:textId="7106EAEE" w:rsidTr="00E65A5F">
        <w:trPr>
          <w:trHeight w:val="288"/>
        </w:trPr>
        <w:tc>
          <w:tcPr>
            <w:tcW w:w="1231" w:type="dxa"/>
            <w:vMerge/>
            <w:vAlign w:val="center"/>
          </w:tcPr>
          <w:p w14:paraId="0961E305" w14:textId="77777777" w:rsidR="00B13D3A" w:rsidRPr="007F4B33" w:rsidRDefault="00B13D3A" w:rsidP="00B13D3A">
            <w:pPr>
              <w:rPr>
                <w:sz w:val="22"/>
                <w:szCs w:val="22"/>
              </w:rPr>
            </w:pPr>
          </w:p>
        </w:tc>
        <w:tc>
          <w:tcPr>
            <w:tcW w:w="1014" w:type="dxa"/>
            <w:vAlign w:val="center"/>
          </w:tcPr>
          <w:p w14:paraId="36704DF7" w14:textId="576533A5" w:rsidR="00B13D3A" w:rsidRPr="007F4B33" w:rsidRDefault="00E65A5F" w:rsidP="00B13D3A">
            <w:pPr>
              <w:rPr>
                <w:sz w:val="22"/>
                <w:szCs w:val="22"/>
              </w:rPr>
            </w:pPr>
            <w:r>
              <w:rPr>
                <w:sz w:val="22"/>
                <w:szCs w:val="22"/>
              </w:rPr>
              <w:t>7-2-1</w:t>
            </w:r>
          </w:p>
        </w:tc>
        <w:tc>
          <w:tcPr>
            <w:tcW w:w="900" w:type="dxa"/>
            <w:vAlign w:val="center"/>
          </w:tcPr>
          <w:p w14:paraId="0D6BD453" w14:textId="77777777" w:rsidR="00B13D3A" w:rsidRPr="007F4B33" w:rsidRDefault="00B13D3A" w:rsidP="00B13D3A">
            <w:pPr>
              <w:rPr>
                <w:sz w:val="22"/>
                <w:szCs w:val="22"/>
              </w:rPr>
            </w:pPr>
          </w:p>
        </w:tc>
        <w:tc>
          <w:tcPr>
            <w:tcW w:w="933" w:type="dxa"/>
            <w:vAlign w:val="center"/>
          </w:tcPr>
          <w:p w14:paraId="0B4EE1E7" w14:textId="5B7F1C5F" w:rsidR="00B13D3A" w:rsidRPr="007F4B33" w:rsidRDefault="00B13D3A" w:rsidP="00B13D3A">
            <w:pPr>
              <w:rPr>
                <w:sz w:val="22"/>
                <w:szCs w:val="22"/>
              </w:rPr>
            </w:pPr>
          </w:p>
        </w:tc>
        <w:tc>
          <w:tcPr>
            <w:tcW w:w="957" w:type="dxa"/>
            <w:vAlign w:val="center"/>
          </w:tcPr>
          <w:p w14:paraId="316F8F4B" w14:textId="77777777" w:rsidR="00B13D3A" w:rsidRPr="007F4B33" w:rsidRDefault="00B13D3A" w:rsidP="00B13D3A">
            <w:pPr>
              <w:rPr>
                <w:sz w:val="22"/>
                <w:szCs w:val="22"/>
              </w:rPr>
            </w:pPr>
          </w:p>
        </w:tc>
      </w:tr>
      <w:tr w:rsidR="00B13D3A" w:rsidRPr="007F4B33" w14:paraId="2C8A698C" w14:textId="35CA0554" w:rsidTr="00E65A5F">
        <w:trPr>
          <w:trHeight w:val="288"/>
        </w:trPr>
        <w:tc>
          <w:tcPr>
            <w:tcW w:w="1231" w:type="dxa"/>
            <w:vMerge/>
            <w:vAlign w:val="center"/>
          </w:tcPr>
          <w:p w14:paraId="7FEA8D01" w14:textId="77777777" w:rsidR="00B13D3A" w:rsidRPr="007F4B33" w:rsidRDefault="00B13D3A" w:rsidP="00B13D3A">
            <w:pPr>
              <w:rPr>
                <w:sz w:val="22"/>
                <w:szCs w:val="22"/>
              </w:rPr>
            </w:pPr>
          </w:p>
        </w:tc>
        <w:tc>
          <w:tcPr>
            <w:tcW w:w="1014" w:type="dxa"/>
            <w:vAlign w:val="center"/>
          </w:tcPr>
          <w:p w14:paraId="6EEECB22" w14:textId="387F450D" w:rsidR="00B13D3A" w:rsidRPr="007F4B33" w:rsidRDefault="00B13D3A" w:rsidP="00B13D3A">
            <w:pPr>
              <w:rPr>
                <w:sz w:val="22"/>
                <w:szCs w:val="22"/>
              </w:rPr>
            </w:pPr>
            <w:r>
              <w:rPr>
                <w:sz w:val="22"/>
                <w:szCs w:val="22"/>
              </w:rPr>
              <w:t>8-1-1</w:t>
            </w:r>
          </w:p>
        </w:tc>
        <w:tc>
          <w:tcPr>
            <w:tcW w:w="900" w:type="dxa"/>
            <w:vAlign w:val="center"/>
          </w:tcPr>
          <w:p w14:paraId="59F3C62B" w14:textId="77777777" w:rsidR="00B13D3A" w:rsidRPr="007F4B33" w:rsidRDefault="00B13D3A" w:rsidP="00B13D3A">
            <w:pPr>
              <w:rPr>
                <w:sz w:val="22"/>
                <w:szCs w:val="22"/>
              </w:rPr>
            </w:pPr>
          </w:p>
        </w:tc>
        <w:tc>
          <w:tcPr>
            <w:tcW w:w="933" w:type="dxa"/>
            <w:vAlign w:val="center"/>
          </w:tcPr>
          <w:p w14:paraId="6430506E" w14:textId="272FC6EA" w:rsidR="00B13D3A" w:rsidRPr="007F4B33" w:rsidRDefault="00B13D3A" w:rsidP="00B13D3A">
            <w:pPr>
              <w:rPr>
                <w:sz w:val="22"/>
                <w:szCs w:val="22"/>
              </w:rPr>
            </w:pPr>
          </w:p>
        </w:tc>
        <w:tc>
          <w:tcPr>
            <w:tcW w:w="957" w:type="dxa"/>
            <w:vAlign w:val="center"/>
          </w:tcPr>
          <w:p w14:paraId="223B330C" w14:textId="77777777" w:rsidR="00B13D3A" w:rsidRPr="007F4B33" w:rsidRDefault="00B13D3A" w:rsidP="00B13D3A">
            <w:pPr>
              <w:rPr>
                <w:sz w:val="22"/>
                <w:szCs w:val="22"/>
              </w:rPr>
            </w:pPr>
          </w:p>
        </w:tc>
      </w:tr>
      <w:tr w:rsidR="00B13D3A" w:rsidRPr="007F4B33" w14:paraId="19A0F53A" w14:textId="7875C3A5" w:rsidTr="00E65A5F">
        <w:trPr>
          <w:trHeight w:val="288"/>
        </w:trPr>
        <w:tc>
          <w:tcPr>
            <w:tcW w:w="1231" w:type="dxa"/>
            <w:vMerge w:val="restart"/>
            <w:vAlign w:val="center"/>
          </w:tcPr>
          <w:p w14:paraId="1C1F606B" w14:textId="446F7CC7" w:rsidR="00B13D3A" w:rsidRPr="007F4B33" w:rsidRDefault="00B13D3A" w:rsidP="00B13D3A">
            <w:pPr>
              <w:rPr>
                <w:sz w:val="22"/>
                <w:szCs w:val="22"/>
              </w:rPr>
            </w:pPr>
            <w:r w:rsidRPr="007F4B33">
              <w:rPr>
                <w:sz w:val="22"/>
                <w:szCs w:val="22"/>
              </w:rPr>
              <w:t>LSTM</w:t>
            </w:r>
          </w:p>
        </w:tc>
        <w:tc>
          <w:tcPr>
            <w:tcW w:w="1014" w:type="dxa"/>
            <w:vAlign w:val="center"/>
          </w:tcPr>
          <w:p w14:paraId="4E1391FF" w14:textId="057A8F15" w:rsidR="00B13D3A" w:rsidRPr="007F4B33" w:rsidRDefault="00E65A5F" w:rsidP="00B13D3A">
            <w:pPr>
              <w:rPr>
                <w:sz w:val="22"/>
                <w:szCs w:val="22"/>
              </w:rPr>
            </w:pPr>
            <w:r>
              <w:rPr>
                <w:sz w:val="22"/>
                <w:szCs w:val="22"/>
              </w:rPr>
              <w:t>6-2-2</w:t>
            </w:r>
          </w:p>
        </w:tc>
        <w:tc>
          <w:tcPr>
            <w:tcW w:w="900" w:type="dxa"/>
            <w:vAlign w:val="center"/>
          </w:tcPr>
          <w:p w14:paraId="5FD4BA8D" w14:textId="77777777" w:rsidR="00B13D3A" w:rsidRPr="007F4B33" w:rsidRDefault="00B13D3A" w:rsidP="00B13D3A">
            <w:pPr>
              <w:rPr>
                <w:sz w:val="22"/>
                <w:szCs w:val="22"/>
              </w:rPr>
            </w:pPr>
          </w:p>
        </w:tc>
        <w:tc>
          <w:tcPr>
            <w:tcW w:w="933" w:type="dxa"/>
            <w:vAlign w:val="center"/>
          </w:tcPr>
          <w:p w14:paraId="6543825F" w14:textId="1308A7A1" w:rsidR="00B13D3A" w:rsidRPr="007F4B33" w:rsidRDefault="00B13D3A" w:rsidP="00B13D3A">
            <w:pPr>
              <w:rPr>
                <w:sz w:val="22"/>
                <w:szCs w:val="22"/>
              </w:rPr>
            </w:pPr>
          </w:p>
        </w:tc>
        <w:tc>
          <w:tcPr>
            <w:tcW w:w="957" w:type="dxa"/>
            <w:vAlign w:val="center"/>
          </w:tcPr>
          <w:p w14:paraId="58DF9783" w14:textId="77777777" w:rsidR="00B13D3A" w:rsidRPr="007F4B33" w:rsidRDefault="00B13D3A" w:rsidP="00B13D3A">
            <w:pPr>
              <w:rPr>
                <w:sz w:val="22"/>
                <w:szCs w:val="22"/>
              </w:rPr>
            </w:pPr>
          </w:p>
        </w:tc>
      </w:tr>
      <w:tr w:rsidR="00B13D3A" w:rsidRPr="007F4B33" w14:paraId="64FE0A8D" w14:textId="31C59A8F" w:rsidTr="00E65A5F">
        <w:trPr>
          <w:trHeight w:val="288"/>
        </w:trPr>
        <w:tc>
          <w:tcPr>
            <w:tcW w:w="1231" w:type="dxa"/>
            <w:vMerge/>
            <w:vAlign w:val="center"/>
          </w:tcPr>
          <w:p w14:paraId="26A4F176" w14:textId="77777777" w:rsidR="00B13D3A" w:rsidRPr="007F4B33" w:rsidRDefault="00B13D3A" w:rsidP="00B13D3A">
            <w:pPr>
              <w:rPr>
                <w:sz w:val="22"/>
                <w:szCs w:val="22"/>
              </w:rPr>
            </w:pPr>
          </w:p>
        </w:tc>
        <w:tc>
          <w:tcPr>
            <w:tcW w:w="1014" w:type="dxa"/>
            <w:vAlign w:val="center"/>
          </w:tcPr>
          <w:p w14:paraId="7D22E7E2" w14:textId="6CB6C839" w:rsidR="00B13D3A" w:rsidRPr="007F4B33" w:rsidRDefault="00E65A5F" w:rsidP="00B13D3A">
            <w:pPr>
              <w:rPr>
                <w:sz w:val="22"/>
                <w:szCs w:val="22"/>
              </w:rPr>
            </w:pPr>
            <w:r>
              <w:rPr>
                <w:sz w:val="22"/>
                <w:szCs w:val="22"/>
              </w:rPr>
              <w:t>7-2-1</w:t>
            </w:r>
          </w:p>
        </w:tc>
        <w:tc>
          <w:tcPr>
            <w:tcW w:w="900" w:type="dxa"/>
            <w:vAlign w:val="center"/>
          </w:tcPr>
          <w:p w14:paraId="3F26BED0" w14:textId="77777777" w:rsidR="00B13D3A" w:rsidRPr="007F4B33" w:rsidRDefault="00B13D3A" w:rsidP="00B13D3A">
            <w:pPr>
              <w:rPr>
                <w:sz w:val="22"/>
                <w:szCs w:val="22"/>
              </w:rPr>
            </w:pPr>
          </w:p>
        </w:tc>
        <w:tc>
          <w:tcPr>
            <w:tcW w:w="933" w:type="dxa"/>
            <w:vAlign w:val="center"/>
          </w:tcPr>
          <w:p w14:paraId="20CFF531" w14:textId="63B3A08B" w:rsidR="00B13D3A" w:rsidRPr="007F4B33" w:rsidRDefault="00B13D3A" w:rsidP="00B13D3A">
            <w:pPr>
              <w:rPr>
                <w:sz w:val="22"/>
                <w:szCs w:val="22"/>
              </w:rPr>
            </w:pPr>
          </w:p>
        </w:tc>
        <w:tc>
          <w:tcPr>
            <w:tcW w:w="957" w:type="dxa"/>
            <w:vAlign w:val="center"/>
          </w:tcPr>
          <w:p w14:paraId="04C73346" w14:textId="77777777" w:rsidR="00B13D3A" w:rsidRPr="007F4B33" w:rsidRDefault="00B13D3A" w:rsidP="00B13D3A">
            <w:pPr>
              <w:rPr>
                <w:sz w:val="22"/>
                <w:szCs w:val="22"/>
              </w:rPr>
            </w:pPr>
          </w:p>
        </w:tc>
      </w:tr>
      <w:tr w:rsidR="00B13D3A" w:rsidRPr="007F4B33" w14:paraId="6F64BC52" w14:textId="0DC5EAE8" w:rsidTr="00E65A5F">
        <w:trPr>
          <w:trHeight w:val="288"/>
        </w:trPr>
        <w:tc>
          <w:tcPr>
            <w:tcW w:w="1231" w:type="dxa"/>
            <w:vMerge/>
            <w:vAlign w:val="center"/>
          </w:tcPr>
          <w:p w14:paraId="00E7B472" w14:textId="77777777" w:rsidR="00B13D3A" w:rsidRPr="007F4B33" w:rsidRDefault="00B13D3A" w:rsidP="00B13D3A">
            <w:pPr>
              <w:rPr>
                <w:sz w:val="22"/>
                <w:szCs w:val="22"/>
              </w:rPr>
            </w:pPr>
          </w:p>
        </w:tc>
        <w:tc>
          <w:tcPr>
            <w:tcW w:w="1014" w:type="dxa"/>
            <w:vAlign w:val="center"/>
          </w:tcPr>
          <w:p w14:paraId="4BB66AC1" w14:textId="4710B141" w:rsidR="00B13D3A" w:rsidRPr="007F4B33" w:rsidRDefault="00B13D3A" w:rsidP="00B13D3A">
            <w:pPr>
              <w:rPr>
                <w:sz w:val="22"/>
                <w:szCs w:val="22"/>
              </w:rPr>
            </w:pPr>
            <w:r>
              <w:rPr>
                <w:sz w:val="22"/>
                <w:szCs w:val="22"/>
              </w:rPr>
              <w:t>8-1-1</w:t>
            </w:r>
          </w:p>
        </w:tc>
        <w:tc>
          <w:tcPr>
            <w:tcW w:w="900" w:type="dxa"/>
            <w:vAlign w:val="center"/>
          </w:tcPr>
          <w:p w14:paraId="302A4CD3" w14:textId="77777777" w:rsidR="00B13D3A" w:rsidRPr="007F4B33" w:rsidRDefault="00B13D3A" w:rsidP="00B13D3A">
            <w:pPr>
              <w:rPr>
                <w:sz w:val="22"/>
                <w:szCs w:val="22"/>
              </w:rPr>
            </w:pPr>
          </w:p>
        </w:tc>
        <w:tc>
          <w:tcPr>
            <w:tcW w:w="933" w:type="dxa"/>
            <w:vAlign w:val="center"/>
          </w:tcPr>
          <w:p w14:paraId="54021822" w14:textId="168D7461" w:rsidR="00B13D3A" w:rsidRPr="007F4B33" w:rsidRDefault="00B13D3A" w:rsidP="00B13D3A">
            <w:pPr>
              <w:rPr>
                <w:sz w:val="22"/>
                <w:szCs w:val="22"/>
              </w:rPr>
            </w:pPr>
          </w:p>
        </w:tc>
        <w:tc>
          <w:tcPr>
            <w:tcW w:w="957" w:type="dxa"/>
            <w:vAlign w:val="center"/>
          </w:tcPr>
          <w:p w14:paraId="7CD19182" w14:textId="77777777" w:rsidR="00B13D3A" w:rsidRPr="007F4B33" w:rsidRDefault="00B13D3A" w:rsidP="00B13D3A">
            <w:pPr>
              <w:rPr>
                <w:sz w:val="22"/>
                <w:szCs w:val="22"/>
              </w:rPr>
            </w:pPr>
          </w:p>
        </w:tc>
      </w:tr>
      <w:tr w:rsidR="00B13D3A" w:rsidRPr="007F4B33" w14:paraId="7351F66E" w14:textId="75CC5C89" w:rsidTr="00E65A5F">
        <w:trPr>
          <w:trHeight w:val="288"/>
        </w:trPr>
        <w:tc>
          <w:tcPr>
            <w:tcW w:w="1231" w:type="dxa"/>
            <w:vMerge w:val="restart"/>
            <w:vAlign w:val="center"/>
          </w:tcPr>
          <w:p w14:paraId="441FD9E7" w14:textId="62C9F2C3" w:rsidR="00B13D3A" w:rsidRPr="007F4B33" w:rsidRDefault="00B13D3A" w:rsidP="00B13D3A">
            <w:pPr>
              <w:rPr>
                <w:sz w:val="22"/>
                <w:szCs w:val="22"/>
              </w:rPr>
            </w:pPr>
            <w:r w:rsidRPr="007F4B33">
              <w:rPr>
                <w:sz w:val="22"/>
                <w:szCs w:val="22"/>
              </w:rPr>
              <w:t>CNN-LSTM</w:t>
            </w:r>
          </w:p>
        </w:tc>
        <w:tc>
          <w:tcPr>
            <w:tcW w:w="1014" w:type="dxa"/>
            <w:vAlign w:val="center"/>
          </w:tcPr>
          <w:p w14:paraId="162C8E6B" w14:textId="42740D67" w:rsidR="00B13D3A" w:rsidRPr="007F4B33" w:rsidRDefault="00E65A5F" w:rsidP="00B13D3A">
            <w:pPr>
              <w:rPr>
                <w:sz w:val="22"/>
                <w:szCs w:val="22"/>
              </w:rPr>
            </w:pPr>
            <w:r>
              <w:rPr>
                <w:sz w:val="22"/>
                <w:szCs w:val="22"/>
              </w:rPr>
              <w:t>6-2-2</w:t>
            </w:r>
          </w:p>
        </w:tc>
        <w:tc>
          <w:tcPr>
            <w:tcW w:w="900" w:type="dxa"/>
            <w:vAlign w:val="center"/>
          </w:tcPr>
          <w:p w14:paraId="46604EAD" w14:textId="77777777" w:rsidR="00B13D3A" w:rsidRPr="007F4B33" w:rsidRDefault="00B13D3A" w:rsidP="00B13D3A">
            <w:pPr>
              <w:rPr>
                <w:sz w:val="22"/>
                <w:szCs w:val="22"/>
              </w:rPr>
            </w:pPr>
          </w:p>
        </w:tc>
        <w:tc>
          <w:tcPr>
            <w:tcW w:w="933" w:type="dxa"/>
            <w:vAlign w:val="center"/>
          </w:tcPr>
          <w:p w14:paraId="1A135935" w14:textId="50422FB2" w:rsidR="00B13D3A" w:rsidRPr="007F4B33" w:rsidRDefault="00B13D3A" w:rsidP="00B13D3A">
            <w:pPr>
              <w:rPr>
                <w:sz w:val="22"/>
                <w:szCs w:val="22"/>
              </w:rPr>
            </w:pPr>
          </w:p>
        </w:tc>
        <w:tc>
          <w:tcPr>
            <w:tcW w:w="957" w:type="dxa"/>
            <w:vAlign w:val="center"/>
          </w:tcPr>
          <w:p w14:paraId="3C06DDF2" w14:textId="77777777" w:rsidR="00B13D3A" w:rsidRPr="007F4B33" w:rsidRDefault="00B13D3A" w:rsidP="00B13D3A">
            <w:pPr>
              <w:rPr>
                <w:sz w:val="22"/>
                <w:szCs w:val="22"/>
              </w:rPr>
            </w:pPr>
          </w:p>
        </w:tc>
      </w:tr>
      <w:tr w:rsidR="00B13D3A" w:rsidRPr="007F4B33" w14:paraId="208A74E6" w14:textId="57C7D5BD" w:rsidTr="00E65A5F">
        <w:trPr>
          <w:trHeight w:val="288"/>
        </w:trPr>
        <w:tc>
          <w:tcPr>
            <w:tcW w:w="1231" w:type="dxa"/>
            <w:vMerge/>
            <w:vAlign w:val="center"/>
          </w:tcPr>
          <w:p w14:paraId="6BEE782A" w14:textId="77777777" w:rsidR="00B13D3A" w:rsidRPr="007F4B33" w:rsidRDefault="00B13D3A" w:rsidP="00B13D3A">
            <w:pPr>
              <w:rPr>
                <w:sz w:val="22"/>
                <w:szCs w:val="22"/>
              </w:rPr>
            </w:pPr>
          </w:p>
        </w:tc>
        <w:tc>
          <w:tcPr>
            <w:tcW w:w="1014" w:type="dxa"/>
            <w:vAlign w:val="center"/>
          </w:tcPr>
          <w:p w14:paraId="01E5D863" w14:textId="28EC2EEE" w:rsidR="00B13D3A" w:rsidRPr="007F4B33" w:rsidRDefault="00E65A5F" w:rsidP="00B13D3A">
            <w:pPr>
              <w:rPr>
                <w:sz w:val="22"/>
                <w:szCs w:val="22"/>
              </w:rPr>
            </w:pPr>
            <w:r>
              <w:rPr>
                <w:sz w:val="22"/>
                <w:szCs w:val="22"/>
              </w:rPr>
              <w:t>7-2-1</w:t>
            </w:r>
          </w:p>
        </w:tc>
        <w:tc>
          <w:tcPr>
            <w:tcW w:w="900" w:type="dxa"/>
            <w:vAlign w:val="center"/>
          </w:tcPr>
          <w:p w14:paraId="69AB0C01" w14:textId="77777777" w:rsidR="00B13D3A" w:rsidRPr="007F4B33" w:rsidRDefault="00B13D3A" w:rsidP="00B13D3A">
            <w:pPr>
              <w:rPr>
                <w:sz w:val="22"/>
                <w:szCs w:val="22"/>
              </w:rPr>
            </w:pPr>
          </w:p>
        </w:tc>
        <w:tc>
          <w:tcPr>
            <w:tcW w:w="933" w:type="dxa"/>
            <w:vAlign w:val="center"/>
          </w:tcPr>
          <w:p w14:paraId="3684D274" w14:textId="6189E367" w:rsidR="00B13D3A" w:rsidRPr="007F4B33" w:rsidRDefault="00B13D3A" w:rsidP="00B13D3A">
            <w:pPr>
              <w:rPr>
                <w:sz w:val="22"/>
                <w:szCs w:val="22"/>
              </w:rPr>
            </w:pPr>
          </w:p>
        </w:tc>
        <w:tc>
          <w:tcPr>
            <w:tcW w:w="957" w:type="dxa"/>
            <w:vAlign w:val="center"/>
          </w:tcPr>
          <w:p w14:paraId="285FA5B4" w14:textId="77777777" w:rsidR="00B13D3A" w:rsidRPr="007F4B33" w:rsidRDefault="00B13D3A" w:rsidP="00B13D3A">
            <w:pPr>
              <w:rPr>
                <w:sz w:val="22"/>
                <w:szCs w:val="22"/>
              </w:rPr>
            </w:pPr>
          </w:p>
        </w:tc>
      </w:tr>
      <w:tr w:rsidR="00B13D3A" w:rsidRPr="007F4B33" w14:paraId="73778358" w14:textId="10603099" w:rsidTr="00E65A5F">
        <w:trPr>
          <w:trHeight w:val="288"/>
        </w:trPr>
        <w:tc>
          <w:tcPr>
            <w:tcW w:w="1231" w:type="dxa"/>
            <w:vMerge/>
            <w:vAlign w:val="center"/>
          </w:tcPr>
          <w:p w14:paraId="7AB35D57" w14:textId="77777777" w:rsidR="00B13D3A" w:rsidRPr="007F4B33" w:rsidRDefault="00B13D3A" w:rsidP="00B13D3A">
            <w:pPr>
              <w:rPr>
                <w:sz w:val="22"/>
                <w:szCs w:val="22"/>
              </w:rPr>
            </w:pPr>
          </w:p>
        </w:tc>
        <w:tc>
          <w:tcPr>
            <w:tcW w:w="1014" w:type="dxa"/>
            <w:vAlign w:val="center"/>
          </w:tcPr>
          <w:p w14:paraId="1324186E" w14:textId="44BDF655" w:rsidR="00B13D3A" w:rsidRPr="007F4B33" w:rsidRDefault="00B13D3A" w:rsidP="00B13D3A">
            <w:pPr>
              <w:rPr>
                <w:sz w:val="22"/>
                <w:szCs w:val="22"/>
              </w:rPr>
            </w:pPr>
            <w:r>
              <w:rPr>
                <w:sz w:val="22"/>
                <w:szCs w:val="22"/>
              </w:rPr>
              <w:t>8-1-1</w:t>
            </w:r>
          </w:p>
        </w:tc>
        <w:tc>
          <w:tcPr>
            <w:tcW w:w="900" w:type="dxa"/>
            <w:vAlign w:val="center"/>
          </w:tcPr>
          <w:p w14:paraId="6AC9F452" w14:textId="77777777" w:rsidR="00B13D3A" w:rsidRPr="007F4B33" w:rsidRDefault="00B13D3A" w:rsidP="00B13D3A">
            <w:pPr>
              <w:rPr>
                <w:sz w:val="22"/>
                <w:szCs w:val="22"/>
              </w:rPr>
            </w:pPr>
          </w:p>
        </w:tc>
        <w:tc>
          <w:tcPr>
            <w:tcW w:w="933" w:type="dxa"/>
            <w:vAlign w:val="center"/>
          </w:tcPr>
          <w:p w14:paraId="4E10BEE0" w14:textId="75D1F800" w:rsidR="00B13D3A" w:rsidRPr="007F4B33" w:rsidRDefault="00B13D3A" w:rsidP="00B13D3A">
            <w:pPr>
              <w:rPr>
                <w:sz w:val="22"/>
                <w:szCs w:val="22"/>
              </w:rPr>
            </w:pPr>
          </w:p>
        </w:tc>
        <w:tc>
          <w:tcPr>
            <w:tcW w:w="957" w:type="dxa"/>
            <w:vAlign w:val="center"/>
          </w:tcPr>
          <w:p w14:paraId="55351062" w14:textId="77777777" w:rsidR="00B13D3A" w:rsidRPr="007F4B33" w:rsidRDefault="00B13D3A" w:rsidP="00B13D3A">
            <w:pPr>
              <w:rPr>
                <w:sz w:val="22"/>
                <w:szCs w:val="22"/>
              </w:rPr>
            </w:pPr>
          </w:p>
        </w:tc>
      </w:tr>
      <w:tr w:rsidR="00B13D3A" w:rsidRPr="007F4B33" w14:paraId="50DA07BA" w14:textId="1B387712" w:rsidTr="00E65A5F">
        <w:trPr>
          <w:trHeight w:val="288"/>
        </w:trPr>
        <w:tc>
          <w:tcPr>
            <w:tcW w:w="1231" w:type="dxa"/>
            <w:vMerge w:val="restart"/>
            <w:vAlign w:val="center"/>
          </w:tcPr>
          <w:p w14:paraId="20CA5B64" w14:textId="6BA228A5" w:rsidR="00B13D3A" w:rsidRPr="007F4B33" w:rsidRDefault="00B13D3A" w:rsidP="00B13D3A">
            <w:pPr>
              <w:rPr>
                <w:sz w:val="22"/>
                <w:szCs w:val="22"/>
              </w:rPr>
            </w:pPr>
            <w:r w:rsidRPr="007F4B33">
              <w:rPr>
                <w:sz w:val="22"/>
                <w:szCs w:val="22"/>
              </w:rPr>
              <w:t>GRU</w:t>
            </w:r>
          </w:p>
        </w:tc>
        <w:tc>
          <w:tcPr>
            <w:tcW w:w="1014" w:type="dxa"/>
            <w:vAlign w:val="center"/>
          </w:tcPr>
          <w:p w14:paraId="5DBFC09B" w14:textId="36DE9926" w:rsidR="00B13D3A" w:rsidRPr="007F4B33" w:rsidRDefault="00E65A5F" w:rsidP="00B13D3A">
            <w:pPr>
              <w:rPr>
                <w:sz w:val="22"/>
                <w:szCs w:val="22"/>
              </w:rPr>
            </w:pPr>
            <w:r>
              <w:rPr>
                <w:sz w:val="22"/>
                <w:szCs w:val="22"/>
              </w:rPr>
              <w:t>6-2-2</w:t>
            </w:r>
          </w:p>
        </w:tc>
        <w:tc>
          <w:tcPr>
            <w:tcW w:w="900" w:type="dxa"/>
            <w:vAlign w:val="center"/>
          </w:tcPr>
          <w:p w14:paraId="204CEC47" w14:textId="77777777" w:rsidR="00B13D3A" w:rsidRPr="007F4B33" w:rsidRDefault="00B13D3A" w:rsidP="00B13D3A">
            <w:pPr>
              <w:rPr>
                <w:sz w:val="22"/>
                <w:szCs w:val="22"/>
              </w:rPr>
            </w:pPr>
          </w:p>
        </w:tc>
        <w:tc>
          <w:tcPr>
            <w:tcW w:w="933" w:type="dxa"/>
            <w:vAlign w:val="center"/>
          </w:tcPr>
          <w:p w14:paraId="69C54AF8" w14:textId="584EAFEB" w:rsidR="00B13D3A" w:rsidRPr="007F4B33" w:rsidRDefault="00B13D3A" w:rsidP="00B13D3A">
            <w:pPr>
              <w:rPr>
                <w:sz w:val="22"/>
                <w:szCs w:val="22"/>
              </w:rPr>
            </w:pPr>
          </w:p>
        </w:tc>
        <w:tc>
          <w:tcPr>
            <w:tcW w:w="957" w:type="dxa"/>
            <w:vAlign w:val="center"/>
          </w:tcPr>
          <w:p w14:paraId="603CB29F" w14:textId="77777777" w:rsidR="00B13D3A" w:rsidRPr="007F4B33" w:rsidRDefault="00B13D3A" w:rsidP="00B13D3A">
            <w:pPr>
              <w:rPr>
                <w:sz w:val="22"/>
                <w:szCs w:val="22"/>
              </w:rPr>
            </w:pPr>
          </w:p>
        </w:tc>
      </w:tr>
      <w:tr w:rsidR="00B13D3A" w:rsidRPr="007F4B33" w14:paraId="7A89AB95" w14:textId="02812055" w:rsidTr="00E65A5F">
        <w:trPr>
          <w:trHeight w:val="288"/>
        </w:trPr>
        <w:tc>
          <w:tcPr>
            <w:tcW w:w="1231" w:type="dxa"/>
            <w:vMerge/>
            <w:vAlign w:val="center"/>
          </w:tcPr>
          <w:p w14:paraId="1166635B" w14:textId="77777777" w:rsidR="00B13D3A" w:rsidRPr="007F4B33" w:rsidRDefault="00B13D3A" w:rsidP="00B13D3A">
            <w:pPr>
              <w:rPr>
                <w:sz w:val="22"/>
                <w:szCs w:val="22"/>
              </w:rPr>
            </w:pPr>
          </w:p>
        </w:tc>
        <w:tc>
          <w:tcPr>
            <w:tcW w:w="1014" w:type="dxa"/>
            <w:vAlign w:val="center"/>
          </w:tcPr>
          <w:p w14:paraId="5674FB27" w14:textId="7C74FEA8" w:rsidR="00B13D3A" w:rsidRPr="007F4B33" w:rsidRDefault="00E65A5F" w:rsidP="00B13D3A">
            <w:pPr>
              <w:rPr>
                <w:sz w:val="22"/>
                <w:szCs w:val="22"/>
              </w:rPr>
            </w:pPr>
            <w:r>
              <w:rPr>
                <w:sz w:val="22"/>
                <w:szCs w:val="22"/>
              </w:rPr>
              <w:t>7-2-1</w:t>
            </w:r>
          </w:p>
        </w:tc>
        <w:tc>
          <w:tcPr>
            <w:tcW w:w="900" w:type="dxa"/>
            <w:vAlign w:val="center"/>
          </w:tcPr>
          <w:p w14:paraId="60D3FE4D" w14:textId="77777777" w:rsidR="00B13D3A" w:rsidRPr="007F4B33" w:rsidRDefault="00B13D3A" w:rsidP="00B13D3A">
            <w:pPr>
              <w:rPr>
                <w:sz w:val="22"/>
                <w:szCs w:val="22"/>
              </w:rPr>
            </w:pPr>
          </w:p>
        </w:tc>
        <w:tc>
          <w:tcPr>
            <w:tcW w:w="933" w:type="dxa"/>
            <w:vAlign w:val="center"/>
          </w:tcPr>
          <w:p w14:paraId="1FFE5182" w14:textId="24A48452" w:rsidR="00B13D3A" w:rsidRPr="007F4B33" w:rsidRDefault="00B13D3A" w:rsidP="00B13D3A">
            <w:pPr>
              <w:rPr>
                <w:sz w:val="22"/>
                <w:szCs w:val="22"/>
              </w:rPr>
            </w:pPr>
          </w:p>
        </w:tc>
        <w:tc>
          <w:tcPr>
            <w:tcW w:w="957" w:type="dxa"/>
            <w:vAlign w:val="center"/>
          </w:tcPr>
          <w:p w14:paraId="2EC212AE" w14:textId="77777777" w:rsidR="00B13D3A" w:rsidRPr="007F4B33" w:rsidRDefault="00B13D3A" w:rsidP="00B13D3A">
            <w:pPr>
              <w:rPr>
                <w:sz w:val="22"/>
                <w:szCs w:val="22"/>
              </w:rPr>
            </w:pPr>
          </w:p>
        </w:tc>
      </w:tr>
      <w:tr w:rsidR="00B13D3A" w:rsidRPr="007F4B33" w14:paraId="3D1610D8" w14:textId="056FD3F7" w:rsidTr="00E65A5F">
        <w:trPr>
          <w:trHeight w:val="288"/>
        </w:trPr>
        <w:tc>
          <w:tcPr>
            <w:tcW w:w="1231" w:type="dxa"/>
            <w:vMerge/>
            <w:vAlign w:val="center"/>
          </w:tcPr>
          <w:p w14:paraId="0E887EA6" w14:textId="77777777" w:rsidR="00B13D3A" w:rsidRPr="007F4B33" w:rsidRDefault="00B13D3A" w:rsidP="00B13D3A">
            <w:pPr>
              <w:rPr>
                <w:sz w:val="22"/>
                <w:szCs w:val="22"/>
              </w:rPr>
            </w:pPr>
          </w:p>
        </w:tc>
        <w:tc>
          <w:tcPr>
            <w:tcW w:w="1014" w:type="dxa"/>
            <w:vAlign w:val="center"/>
          </w:tcPr>
          <w:p w14:paraId="61CB4D5A" w14:textId="34360E0E" w:rsidR="00B13D3A" w:rsidRPr="007F4B33" w:rsidRDefault="00B13D3A" w:rsidP="00B13D3A">
            <w:pPr>
              <w:rPr>
                <w:sz w:val="22"/>
                <w:szCs w:val="22"/>
              </w:rPr>
            </w:pPr>
            <w:r>
              <w:rPr>
                <w:sz w:val="22"/>
                <w:szCs w:val="22"/>
              </w:rPr>
              <w:t>8-1-1</w:t>
            </w:r>
          </w:p>
        </w:tc>
        <w:tc>
          <w:tcPr>
            <w:tcW w:w="900" w:type="dxa"/>
            <w:vAlign w:val="center"/>
          </w:tcPr>
          <w:p w14:paraId="4F6350A8" w14:textId="77777777" w:rsidR="00B13D3A" w:rsidRPr="007F4B33" w:rsidRDefault="00B13D3A" w:rsidP="00B13D3A">
            <w:pPr>
              <w:rPr>
                <w:sz w:val="22"/>
                <w:szCs w:val="22"/>
              </w:rPr>
            </w:pPr>
          </w:p>
        </w:tc>
        <w:tc>
          <w:tcPr>
            <w:tcW w:w="933" w:type="dxa"/>
            <w:vAlign w:val="center"/>
          </w:tcPr>
          <w:p w14:paraId="256F622D" w14:textId="25705721" w:rsidR="00B13D3A" w:rsidRPr="007F4B33" w:rsidRDefault="00B13D3A" w:rsidP="00B13D3A">
            <w:pPr>
              <w:keepNext/>
              <w:rPr>
                <w:sz w:val="22"/>
                <w:szCs w:val="22"/>
              </w:rPr>
            </w:pPr>
          </w:p>
        </w:tc>
        <w:tc>
          <w:tcPr>
            <w:tcW w:w="957" w:type="dxa"/>
            <w:vAlign w:val="center"/>
          </w:tcPr>
          <w:p w14:paraId="2E2356DD" w14:textId="77777777" w:rsidR="00B13D3A" w:rsidRPr="007F4B33" w:rsidRDefault="00B13D3A" w:rsidP="00B13D3A">
            <w:pPr>
              <w:keepNext/>
              <w:rPr>
                <w:sz w:val="22"/>
                <w:szCs w:val="22"/>
              </w:rPr>
            </w:pPr>
          </w:p>
        </w:tc>
      </w:tr>
    </w:tbl>
    <w:p w14:paraId="140E3554" w14:textId="5E2B9CF0" w:rsidR="00072D9A" w:rsidRPr="00944BD7" w:rsidRDefault="004E413D" w:rsidP="004E413D">
      <w:pPr>
        <w:pStyle w:val="Caption"/>
        <w:rPr>
          <w:szCs w:val="20"/>
        </w:rPr>
      </w:pPr>
      <w:r w:rsidRPr="00944BD7">
        <w:rPr>
          <w:szCs w:val="20"/>
        </w:rPr>
        <w:t xml:space="preserve">Bảng </w:t>
      </w:r>
      <w:r w:rsidRPr="00944BD7">
        <w:rPr>
          <w:szCs w:val="20"/>
        </w:rPr>
        <w:fldChar w:fldCharType="begin"/>
      </w:r>
      <w:r w:rsidRPr="00944BD7">
        <w:rPr>
          <w:szCs w:val="20"/>
        </w:rPr>
        <w:instrText xml:space="preserve"> SEQ Bảng \* ARABIC </w:instrText>
      </w:r>
      <w:r w:rsidRPr="00944BD7">
        <w:rPr>
          <w:szCs w:val="20"/>
        </w:rPr>
        <w:fldChar w:fldCharType="separate"/>
      </w:r>
      <w:r w:rsidR="00D8402A" w:rsidRPr="00944BD7">
        <w:rPr>
          <w:noProof/>
          <w:szCs w:val="20"/>
        </w:rPr>
        <w:t>2</w:t>
      </w:r>
      <w:r w:rsidRPr="00944BD7">
        <w:rPr>
          <w:szCs w:val="20"/>
        </w:rPr>
        <w:fldChar w:fldCharType="end"/>
      </w:r>
      <w:r w:rsidRPr="00944BD7">
        <w:rPr>
          <w:szCs w:val="20"/>
        </w:rPr>
        <w:t xml:space="preserve"> Bảng thống kê giá trị MAPE, RMSE </w:t>
      </w:r>
      <w:r w:rsidR="00E15D15" w:rsidRPr="00944BD7">
        <w:rPr>
          <w:szCs w:val="20"/>
        </w:rPr>
        <w:t xml:space="preserve">của các mô hình trên tập dữ liệu </w:t>
      </w:r>
      <w:r w:rsidR="00E350C4">
        <w:rPr>
          <w:szCs w:val="20"/>
        </w:rPr>
        <w:t>HBAN</w:t>
      </w:r>
    </w:p>
    <w:tbl>
      <w:tblPr>
        <w:tblStyle w:val="TableGrid"/>
        <w:tblW w:w="5035" w:type="dxa"/>
        <w:tblLook w:val="04A0" w:firstRow="1" w:lastRow="0" w:firstColumn="1" w:lastColumn="0" w:noHBand="0" w:noVBand="1"/>
      </w:tblPr>
      <w:tblGrid>
        <w:gridCol w:w="1231"/>
        <w:gridCol w:w="1014"/>
        <w:gridCol w:w="900"/>
        <w:gridCol w:w="900"/>
        <w:gridCol w:w="990"/>
      </w:tblGrid>
      <w:tr w:rsidR="00D40404" w:rsidRPr="007F4B33" w14:paraId="571AA939" w14:textId="3ED2C889" w:rsidTr="00D40404">
        <w:trPr>
          <w:trHeight w:val="430"/>
        </w:trPr>
        <w:tc>
          <w:tcPr>
            <w:tcW w:w="5035" w:type="dxa"/>
            <w:gridSpan w:val="5"/>
            <w:vAlign w:val="center"/>
          </w:tcPr>
          <w:p w14:paraId="37640484" w14:textId="1A6319B4" w:rsidR="00D40404" w:rsidRDefault="00D40404" w:rsidP="00D40404">
            <w:pPr>
              <w:rPr>
                <w:b/>
                <w:bCs/>
                <w:sz w:val="22"/>
                <w:szCs w:val="22"/>
              </w:rPr>
            </w:pPr>
            <w:r>
              <w:rPr>
                <w:b/>
                <w:bCs/>
                <w:sz w:val="22"/>
                <w:szCs w:val="22"/>
              </w:rPr>
              <w:t>KEY</w:t>
            </w:r>
          </w:p>
        </w:tc>
      </w:tr>
      <w:tr w:rsidR="00D40404" w:rsidRPr="007F4B33" w14:paraId="46E6C88A" w14:textId="6DF1FDDB" w:rsidTr="00E65A5F">
        <w:trPr>
          <w:trHeight w:val="430"/>
        </w:trPr>
        <w:tc>
          <w:tcPr>
            <w:tcW w:w="1231" w:type="dxa"/>
            <w:vAlign w:val="center"/>
          </w:tcPr>
          <w:p w14:paraId="34DACC18" w14:textId="77777777" w:rsidR="00D40404" w:rsidRPr="00BC58C0" w:rsidRDefault="00D40404" w:rsidP="00D40404">
            <w:pPr>
              <w:rPr>
                <w:b/>
                <w:bCs/>
                <w:sz w:val="22"/>
                <w:szCs w:val="22"/>
              </w:rPr>
            </w:pPr>
            <w:r w:rsidRPr="00BC58C0">
              <w:rPr>
                <w:b/>
                <w:bCs/>
                <w:sz w:val="22"/>
                <w:szCs w:val="22"/>
              </w:rPr>
              <w:t>Mô hình</w:t>
            </w:r>
          </w:p>
        </w:tc>
        <w:tc>
          <w:tcPr>
            <w:tcW w:w="1014" w:type="dxa"/>
            <w:vAlign w:val="center"/>
          </w:tcPr>
          <w:p w14:paraId="48D48D22" w14:textId="77777777" w:rsidR="00D40404" w:rsidRPr="00BC58C0" w:rsidRDefault="00D40404" w:rsidP="00D40404">
            <w:pPr>
              <w:rPr>
                <w:b/>
                <w:bCs/>
                <w:sz w:val="22"/>
                <w:szCs w:val="22"/>
              </w:rPr>
            </w:pPr>
            <w:r w:rsidRPr="00BC58C0">
              <w:rPr>
                <w:b/>
                <w:bCs/>
                <w:sz w:val="22"/>
                <w:szCs w:val="22"/>
              </w:rPr>
              <w:t>Train -Test - Validate</w:t>
            </w:r>
          </w:p>
        </w:tc>
        <w:tc>
          <w:tcPr>
            <w:tcW w:w="900" w:type="dxa"/>
            <w:vAlign w:val="center"/>
          </w:tcPr>
          <w:p w14:paraId="1D373815" w14:textId="77777777" w:rsidR="00D40404" w:rsidRPr="00BC58C0" w:rsidRDefault="00D40404" w:rsidP="00D40404">
            <w:pPr>
              <w:rPr>
                <w:b/>
                <w:bCs/>
                <w:sz w:val="22"/>
                <w:szCs w:val="22"/>
              </w:rPr>
            </w:pPr>
            <w:r w:rsidRPr="00BC58C0">
              <w:rPr>
                <w:b/>
                <w:bCs/>
                <w:sz w:val="22"/>
                <w:szCs w:val="22"/>
              </w:rPr>
              <w:t>MAPE</w:t>
            </w:r>
          </w:p>
        </w:tc>
        <w:tc>
          <w:tcPr>
            <w:tcW w:w="900" w:type="dxa"/>
            <w:vAlign w:val="center"/>
          </w:tcPr>
          <w:p w14:paraId="6A6F323A" w14:textId="77777777" w:rsidR="00D40404" w:rsidRPr="00BC58C0" w:rsidRDefault="00D40404" w:rsidP="00D40404">
            <w:pPr>
              <w:rPr>
                <w:b/>
                <w:bCs/>
                <w:sz w:val="22"/>
                <w:szCs w:val="22"/>
              </w:rPr>
            </w:pPr>
            <w:r w:rsidRPr="00BC58C0">
              <w:rPr>
                <w:b/>
                <w:bCs/>
                <w:sz w:val="22"/>
                <w:szCs w:val="22"/>
              </w:rPr>
              <w:t>RMSE</w:t>
            </w:r>
          </w:p>
        </w:tc>
        <w:tc>
          <w:tcPr>
            <w:tcW w:w="990" w:type="dxa"/>
            <w:vAlign w:val="center"/>
          </w:tcPr>
          <w:p w14:paraId="77A4B5F6" w14:textId="6A140FD1" w:rsidR="00D40404" w:rsidRPr="00BC58C0" w:rsidRDefault="00D40404" w:rsidP="00D40404">
            <w:pPr>
              <w:rPr>
                <w:b/>
                <w:bCs/>
                <w:sz w:val="22"/>
                <w:szCs w:val="22"/>
              </w:rPr>
            </w:pPr>
            <w:r>
              <w:rPr>
                <w:b/>
                <w:bCs/>
                <w:sz w:val="22"/>
                <w:szCs w:val="22"/>
              </w:rPr>
              <w:t>MAE</w:t>
            </w:r>
          </w:p>
        </w:tc>
      </w:tr>
      <w:tr w:rsidR="00D40404" w:rsidRPr="007F4B33" w14:paraId="25D30633" w14:textId="0C3B7632" w:rsidTr="00E65A5F">
        <w:trPr>
          <w:trHeight w:val="288"/>
        </w:trPr>
        <w:tc>
          <w:tcPr>
            <w:tcW w:w="1231" w:type="dxa"/>
            <w:vMerge w:val="restart"/>
            <w:vAlign w:val="center"/>
          </w:tcPr>
          <w:p w14:paraId="1EA83E6F" w14:textId="77777777" w:rsidR="00D40404" w:rsidRPr="007F4B33" w:rsidRDefault="00D40404" w:rsidP="00D40404">
            <w:pPr>
              <w:rPr>
                <w:sz w:val="22"/>
                <w:szCs w:val="22"/>
              </w:rPr>
            </w:pPr>
            <w:r w:rsidRPr="007F4B33">
              <w:rPr>
                <w:sz w:val="22"/>
                <w:szCs w:val="22"/>
              </w:rPr>
              <w:t>Linear Regression</w:t>
            </w:r>
          </w:p>
        </w:tc>
        <w:tc>
          <w:tcPr>
            <w:tcW w:w="1014" w:type="dxa"/>
            <w:vAlign w:val="center"/>
          </w:tcPr>
          <w:p w14:paraId="376FFC2B" w14:textId="40345A2C" w:rsidR="00D40404" w:rsidRPr="007F4B33" w:rsidRDefault="00E65A5F" w:rsidP="00D40404">
            <w:pPr>
              <w:rPr>
                <w:sz w:val="22"/>
                <w:szCs w:val="22"/>
              </w:rPr>
            </w:pPr>
            <w:r>
              <w:rPr>
                <w:sz w:val="22"/>
                <w:szCs w:val="22"/>
              </w:rPr>
              <w:t>6-2-2</w:t>
            </w:r>
          </w:p>
        </w:tc>
        <w:tc>
          <w:tcPr>
            <w:tcW w:w="900" w:type="dxa"/>
            <w:vAlign w:val="center"/>
          </w:tcPr>
          <w:p w14:paraId="5E29E146" w14:textId="77777777" w:rsidR="00D40404" w:rsidRPr="007F4B33" w:rsidRDefault="00D40404" w:rsidP="00D40404">
            <w:pPr>
              <w:rPr>
                <w:sz w:val="22"/>
                <w:szCs w:val="22"/>
              </w:rPr>
            </w:pPr>
          </w:p>
        </w:tc>
        <w:tc>
          <w:tcPr>
            <w:tcW w:w="900" w:type="dxa"/>
            <w:vAlign w:val="center"/>
          </w:tcPr>
          <w:p w14:paraId="07B42A9A" w14:textId="77777777" w:rsidR="00D40404" w:rsidRPr="007F4B33" w:rsidRDefault="00D40404" w:rsidP="00D40404">
            <w:pPr>
              <w:rPr>
                <w:sz w:val="22"/>
                <w:szCs w:val="22"/>
              </w:rPr>
            </w:pPr>
          </w:p>
        </w:tc>
        <w:tc>
          <w:tcPr>
            <w:tcW w:w="990" w:type="dxa"/>
            <w:vAlign w:val="center"/>
          </w:tcPr>
          <w:p w14:paraId="60321F86" w14:textId="77777777" w:rsidR="00D40404" w:rsidRPr="007F4B33" w:rsidRDefault="00D40404" w:rsidP="00D40404">
            <w:pPr>
              <w:rPr>
                <w:sz w:val="22"/>
                <w:szCs w:val="22"/>
              </w:rPr>
            </w:pPr>
          </w:p>
        </w:tc>
      </w:tr>
      <w:tr w:rsidR="00D40404" w:rsidRPr="007F4B33" w14:paraId="06E4A0E3" w14:textId="22BE14DE" w:rsidTr="00E65A5F">
        <w:trPr>
          <w:trHeight w:val="288"/>
        </w:trPr>
        <w:tc>
          <w:tcPr>
            <w:tcW w:w="1231" w:type="dxa"/>
            <w:vMerge/>
            <w:vAlign w:val="center"/>
          </w:tcPr>
          <w:p w14:paraId="2BA1AB78" w14:textId="77777777" w:rsidR="00D40404" w:rsidRPr="007F4B33" w:rsidRDefault="00D40404" w:rsidP="00D40404">
            <w:pPr>
              <w:rPr>
                <w:sz w:val="22"/>
                <w:szCs w:val="22"/>
              </w:rPr>
            </w:pPr>
          </w:p>
        </w:tc>
        <w:tc>
          <w:tcPr>
            <w:tcW w:w="1014" w:type="dxa"/>
            <w:vAlign w:val="center"/>
          </w:tcPr>
          <w:p w14:paraId="743BE55F" w14:textId="3A4BCA68" w:rsidR="00D40404" w:rsidRPr="007F4B33" w:rsidRDefault="00E65A5F" w:rsidP="00D40404">
            <w:pPr>
              <w:rPr>
                <w:sz w:val="22"/>
                <w:szCs w:val="22"/>
              </w:rPr>
            </w:pPr>
            <w:r>
              <w:rPr>
                <w:sz w:val="22"/>
                <w:szCs w:val="22"/>
              </w:rPr>
              <w:t>7-2-1</w:t>
            </w:r>
          </w:p>
        </w:tc>
        <w:tc>
          <w:tcPr>
            <w:tcW w:w="900" w:type="dxa"/>
            <w:vAlign w:val="center"/>
          </w:tcPr>
          <w:p w14:paraId="38DB51FE" w14:textId="77777777" w:rsidR="00D40404" w:rsidRPr="007F4B33" w:rsidRDefault="00D40404" w:rsidP="00D40404">
            <w:pPr>
              <w:rPr>
                <w:sz w:val="22"/>
                <w:szCs w:val="22"/>
              </w:rPr>
            </w:pPr>
          </w:p>
        </w:tc>
        <w:tc>
          <w:tcPr>
            <w:tcW w:w="900" w:type="dxa"/>
            <w:vAlign w:val="center"/>
          </w:tcPr>
          <w:p w14:paraId="50E54714" w14:textId="77777777" w:rsidR="00D40404" w:rsidRPr="007F4B33" w:rsidRDefault="00D40404" w:rsidP="00D40404">
            <w:pPr>
              <w:rPr>
                <w:sz w:val="22"/>
                <w:szCs w:val="22"/>
              </w:rPr>
            </w:pPr>
          </w:p>
        </w:tc>
        <w:tc>
          <w:tcPr>
            <w:tcW w:w="990" w:type="dxa"/>
            <w:vAlign w:val="center"/>
          </w:tcPr>
          <w:p w14:paraId="713349AF" w14:textId="77777777" w:rsidR="00D40404" w:rsidRPr="007F4B33" w:rsidRDefault="00D40404" w:rsidP="00D40404">
            <w:pPr>
              <w:rPr>
                <w:sz w:val="22"/>
                <w:szCs w:val="22"/>
              </w:rPr>
            </w:pPr>
          </w:p>
        </w:tc>
      </w:tr>
      <w:tr w:rsidR="00D40404" w:rsidRPr="007F4B33" w14:paraId="63BB58E5" w14:textId="767DFCCB" w:rsidTr="00E65A5F">
        <w:trPr>
          <w:trHeight w:val="288"/>
        </w:trPr>
        <w:tc>
          <w:tcPr>
            <w:tcW w:w="1231" w:type="dxa"/>
            <w:vMerge/>
            <w:vAlign w:val="center"/>
          </w:tcPr>
          <w:p w14:paraId="0BFCD70C" w14:textId="77777777" w:rsidR="00D40404" w:rsidRPr="007F4B33" w:rsidRDefault="00D40404" w:rsidP="00D40404">
            <w:pPr>
              <w:rPr>
                <w:sz w:val="22"/>
                <w:szCs w:val="22"/>
              </w:rPr>
            </w:pPr>
          </w:p>
        </w:tc>
        <w:tc>
          <w:tcPr>
            <w:tcW w:w="1014" w:type="dxa"/>
            <w:vAlign w:val="center"/>
          </w:tcPr>
          <w:p w14:paraId="7DD28BC5" w14:textId="77B0DDFD" w:rsidR="00D40404" w:rsidRPr="007F4B33" w:rsidRDefault="00D40404" w:rsidP="00D40404">
            <w:pPr>
              <w:rPr>
                <w:sz w:val="22"/>
                <w:szCs w:val="22"/>
              </w:rPr>
            </w:pPr>
            <w:r>
              <w:rPr>
                <w:sz w:val="22"/>
                <w:szCs w:val="22"/>
              </w:rPr>
              <w:t>8-1-1</w:t>
            </w:r>
          </w:p>
        </w:tc>
        <w:tc>
          <w:tcPr>
            <w:tcW w:w="900" w:type="dxa"/>
            <w:vAlign w:val="center"/>
          </w:tcPr>
          <w:p w14:paraId="11490F69" w14:textId="77777777" w:rsidR="00D40404" w:rsidRPr="007F4B33" w:rsidRDefault="00D40404" w:rsidP="00D40404">
            <w:pPr>
              <w:rPr>
                <w:sz w:val="22"/>
                <w:szCs w:val="22"/>
              </w:rPr>
            </w:pPr>
          </w:p>
        </w:tc>
        <w:tc>
          <w:tcPr>
            <w:tcW w:w="900" w:type="dxa"/>
            <w:vAlign w:val="center"/>
          </w:tcPr>
          <w:p w14:paraId="3AE0F8F3" w14:textId="77777777" w:rsidR="00D40404" w:rsidRPr="007F4B33" w:rsidRDefault="00D40404" w:rsidP="00D40404">
            <w:pPr>
              <w:rPr>
                <w:sz w:val="22"/>
                <w:szCs w:val="22"/>
              </w:rPr>
            </w:pPr>
          </w:p>
        </w:tc>
        <w:tc>
          <w:tcPr>
            <w:tcW w:w="990" w:type="dxa"/>
            <w:vAlign w:val="center"/>
          </w:tcPr>
          <w:p w14:paraId="5A57F4A6" w14:textId="77777777" w:rsidR="00D40404" w:rsidRPr="007F4B33" w:rsidRDefault="00D40404" w:rsidP="00D40404">
            <w:pPr>
              <w:rPr>
                <w:sz w:val="22"/>
                <w:szCs w:val="22"/>
              </w:rPr>
            </w:pPr>
          </w:p>
        </w:tc>
      </w:tr>
      <w:tr w:rsidR="00D40404" w:rsidRPr="007F4B33" w14:paraId="5AAD07CD" w14:textId="720C8C76" w:rsidTr="00E65A5F">
        <w:trPr>
          <w:trHeight w:val="288"/>
        </w:trPr>
        <w:tc>
          <w:tcPr>
            <w:tcW w:w="1231" w:type="dxa"/>
            <w:vMerge w:val="restart"/>
            <w:vAlign w:val="center"/>
          </w:tcPr>
          <w:p w14:paraId="254E2222" w14:textId="77777777" w:rsidR="00D40404" w:rsidRPr="007F4B33" w:rsidRDefault="00D40404" w:rsidP="00D40404">
            <w:pPr>
              <w:rPr>
                <w:sz w:val="22"/>
                <w:szCs w:val="22"/>
              </w:rPr>
            </w:pPr>
            <w:r w:rsidRPr="007F4B33">
              <w:rPr>
                <w:sz w:val="22"/>
                <w:szCs w:val="22"/>
              </w:rPr>
              <w:t>ARIMA</w:t>
            </w:r>
          </w:p>
        </w:tc>
        <w:tc>
          <w:tcPr>
            <w:tcW w:w="1014" w:type="dxa"/>
            <w:vAlign w:val="center"/>
          </w:tcPr>
          <w:p w14:paraId="41803D21" w14:textId="079AFDD5" w:rsidR="00D40404" w:rsidRPr="007F4B33" w:rsidRDefault="00E65A5F" w:rsidP="00D40404">
            <w:pPr>
              <w:rPr>
                <w:sz w:val="22"/>
                <w:szCs w:val="22"/>
              </w:rPr>
            </w:pPr>
            <w:r>
              <w:rPr>
                <w:sz w:val="22"/>
                <w:szCs w:val="22"/>
              </w:rPr>
              <w:t>6-2-2</w:t>
            </w:r>
          </w:p>
        </w:tc>
        <w:tc>
          <w:tcPr>
            <w:tcW w:w="900" w:type="dxa"/>
            <w:vAlign w:val="center"/>
          </w:tcPr>
          <w:p w14:paraId="6FB5FF77" w14:textId="77777777" w:rsidR="00D40404" w:rsidRPr="007F4B33" w:rsidRDefault="00D40404" w:rsidP="00D40404">
            <w:pPr>
              <w:rPr>
                <w:sz w:val="22"/>
                <w:szCs w:val="22"/>
              </w:rPr>
            </w:pPr>
          </w:p>
        </w:tc>
        <w:tc>
          <w:tcPr>
            <w:tcW w:w="900" w:type="dxa"/>
            <w:vAlign w:val="center"/>
          </w:tcPr>
          <w:p w14:paraId="34166853" w14:textId="77777777" w:rsidR="00D40404" w:rsidRPr="007F4B33" w:rsidRDefault="00D40404" w:rsidP="00D40404">
            <w:pPr>
              <w:rPr>
                <w:sz w:val="22"/>
                <w:szCs w:val="22"/>
              </w:rPr>
            </w:pPr>
          </w:p>
        </w:tc>
        <w:tc>
          <w:tcPr>
            <w:tcW w:w="990" w:type="dxa"/>
            <w:vAlign w:val="center"/>
          </w:tcPr>
          <w:p w14:paraId="66758CCB" w14:textId="77777777" w:rsidR="00D40404" w:rsidRPr="007F4B33" w:rsidRDefault="00D40404" w:rsidP="00D40404">
            <w:pPr>
              <w:rPr>
                <w:sz w:val="22"/>
                <w:szCs w:val="22"/>
              </w:rPr>
            </w:pPr>
          </w:p>
        </w:tc>
      </w:tr>
      <w:tr w:rsidR="00D40404" w:rsidRPr="007F4B33" w14:paraId="2B1C99E1" w14:textId="239FA2A0" w:rsidTr="00E65A5F">
        <w:trPr>
          <w:trHeight w:val="288"/>
        </w:trPr>
        <w:tc>
          <w:tcPr>
            <w:tcW w:w="1231" w:type="dxa"/>
            <w:vMerge/>
            <w:vAlign w:val="center"/>
          </w:tcPr>
          <w:p w14:paraId="3B112089" w14:textId="77777777" w:rsidR="00D40404" w:rsidRPr="007F4B33" w:rsidRDefault="00D40404" w:rsidP="00D40404">
            <w:pPr>
              <w:rPr>
                <w:sz w:val="22"/>
                <w:szCs w:val="22"/>
              </w:rPr>
            </w:pPr>
          </w:p>
        </w:tc>
        <w:tc>
          <w:tcPr>
            <w:tcW w:w="1014" w:type="dxa"/>
            <w:vAlign w:val="center"/>
          </w:tcPr>
          <w:p w14:paraId="1B19F22D" w14:textId="1B5D4088" w:rsidR="00D40404" w:rsidRPr="007F4B33" w:rsidRDefault="00E65A5F" w:rsidP="00D40404">
            <w:pPr>
              <w:rPr>
                <w:sz w:val="22"/>
                <w:szCs w:val="22"/>
              </w:rPr>
            </w:pPr>
            <w:r>
              <w:rPr>
                <w:sz w:val="22"/>
                <w:szCs w:val="22"/>
              </w:rPr>
              <w:t>7-2-1</w:t>
            </w:r>
          </w:p>
        </w:tc>
        <w:tc>
          <w:tcPr>
            <w:tcW w:w="900" w:type="dxa"/>
            <w:vAlign w:val="center"/>
          </w:tcPr>
          <w:p w14:paraId="4D6C69FC" w14:textId="77777777" w:rsidR="00D40404" w:rsidRPr="007F4B33" w:rsidRDefault="00D40404" w:rsidP="00D40404">
            <w:pPr>
              <w:rPr>
                <w:sz w:val="22"/>
                <w:szCs w:val="22"/>
              </w:rPr>
            </w:pPr>
          </w:p>
        </w:tc>
        <w:tc>
          <w:tcPr>
            <w:tcW w:w="900" w:type="dxa"/>
            <w:vAlign w:val="center"/>
          </w:tcPr>
          <w:p w14:paraId="532AC6E1" w14:textId="77777777" w:rsidR="00D40404" w:rsidRPr="007F4B33" w:rsidRDefault="00D40404" w:rsidP="00D40404">
            <w:pPr>
              <w:rPr>
                <w:sz w:val="22"/>
                <w:szCs w:val="22"/>
              </w:rPr>
            </w:pPr>
          </w:p>
        </w:tc>
        <w:tc>
          <w:tcPr>
            <w:tcW w:w="990" w:type="dxa"/>
            <w:vAlign w:val="center"/>
          </w:tcPr>
          <w:p w14:paraId="3E2E96D0" w14:textId="77777777" w:rsidR="00D40404" w:rsidRPr="007F4B33" w:rsidRDefault="00D40404" w:rsidP="00D40404">
            <w:pPr>
              <w:rPr>
                <w:sz w:val="22"/>
                <w:szCs w:val="22"/>
              </w:rPr>
            </w:pPr>
          </w:p>
        </w:tc>
      </w:tr>
      <w:tr w:rsidR="00D40404" w:rsidRPr="007F4B33" w14:paraId="46AEF57A" w14:textId="0077CAC6" w:rsidTr="00E65A5F">
        <w:trPr>
          <w:trHeight w:val="288"/>
        </w:trPr>
        <w:tc>
          <w:tcPr>
            <w:tcW w:w="1231" w:type="dxa"/>
            <w:vMerge/>
            <w:vAlign w:val="center"/>
          </w:tcPr>
          <w:p w14:paraId="0348150C" w14:textId="77777777" w:rsidR="00D40404" w:rsidRPr="007F4B33" w:rsidRDefault="00D40404" w:rsidP="00D40404">
            <w:pPr>
              <w:rPr>
                <w:sz w:val="22"/>
                <w:szCs w:val="22"/>
              </w:rPr>
            </w:pPr>
          </w:p>
        </w:tc>
        <w:tc>
          <w:tcPr>
            <w:tcW w:w="1014" w:type="dxa"/>
            <w:vAlign w:val="center"/>
          </w:tcPr>
          <w:p w14:paraId="7F5C2BB2" w14:textId="20F5BE17" w:rsidR="00D40404" w:rsidRPr="007F4B33" w:rsidRDefault="00D40404" w:rsidP="00D40404">
            <w:pPr>
              <w:rPr>
                <w:sz w:val="22"/>
                <w:szCs w:val="22"/>
              </w:rPr>
            </w:pPr>
            <w:r>
              <w:rPr>
                <w:sz w:val="22"/>
                <w:szCs w:val="22"/>
              </w:rPr>
              <w:t>8-1-1</w:t>
            </w:r>
          </w:p>
        </w:tc>
        <w:tc>
          <w:tcPr>
            <w:tcW w:w="900" w:type="dxa"/>
            <w:vAlign w:val="center"/>
          </w:tcPr>
          <w:p w14:paraId="0E0550AB" w14:textId="77777777" w:rsidR="00D40404" w:rsidRPr="007F4B33" w:rsidRDefault="00D40404" w:rsidP="00D40404">
            <w:pPr>
              <w:rPr>
                <w:sz w:val="22"/>
                <w:szCs w:val="22"/>
              </w:rPr>
            </w:pPr>
          </w:p>
        </w:tc>
        <w:tc>
          <w:tcPr>
            <w:tcW w:w="900" w:type="dxa"/>
            <w:vAlign w:val="center"/>
          </w:tcPr>
          <w:p w14:paraId="7CF4640B" w14:textId="77777777" w:rsidR="00D40404" w:rsidRPr="007F4B33" w:rsidRDefault="00D40404" w:rsidP="00D40404">
            <w:pPr>
              <w:rPr>
                <w:sz w:val="22"/>
                <w:szCs w:val="22"/>
              </w:rPr>
            </w:pPr>
          </w:p>
        </w:tc>
        <w:tc>
          <w:tcPr>
            <w:tcW w:w="990" w:type="dxa"/>
            <w:vAlign w:val="center"/>
          </w:tcPr>
          <w:p w14:paraId="0EAAC155" w14:textId="77777777" w:rsidR="00D40404" w:rsidRPr="007F4B33" w:rsidRDefault="00D40404" w:rsidP="00D40404">
            <w:pPr>
              <w:rPr>
                <w:sz w:val="22"/>
                <w:szCs w:val="22"/>
              </w:rPr>
            </w:pPr>
          </w:p>
        </w:tc>
      </w:tr>
      <w:tr w:rsidR="00D40404" w:rsidRPr="007F4B33" w14:paraId="7D96931C" w14:textId="4DC12E8A" w:rsidTr="00E65A5F">
        <w:trPr>
          <w:trHeight w:val="288"/>
        </w:trPr>
        <w:tc>
          <w:tcPr>
            <w:tcW w:w="1231" w:type="dxa"/>
            <w:vMerge w:val="restart"/>
            <w:vAlign w:val="center"/>
          </w:tcPr>
          <w:p w14:paraId="410C3059" w14:textId="77777777" w:rsidR="00D40404" w:rsidRPr="007F4B33" w:rsidRDefault="00D40404" w:rsidP="00D40404">
            <w:pPr>
              <w:rPr>
                <w:sz w:val="22"/>
                <w:szCs w:val="22"/>
              </w:rPr>
            </w:pPr>
            <w:r w:rsidRPr="007F4B33">
              <w:rPr>
                <w:sz w:val="22"/>
                <w:szCs w:val="22"/>
              </w:rPr>
              <w:t>SARIMAX</w:t>
            </w:r>
          </w:p>
        </w:tc>
        <w:tc>
          <w:tcPr>
            <w:tcW w:w="1014" w:type="dxa"/>
            <w:vAlign w:val="center"/>
          </w:tcPr>
          <w:p w14:paraId="0BA796CF" w14:textId="40794371" w:rsidR="00D40404" w:rsidRPr="007F4B33" w:rsidRDefault="00E65A5F" w:rsidP="00D40404">
            <w:pPr>
              <w:rPr>
                <w:sz w:val="22"/>
                <w:szCs w:val="22"/>
              </w:rPr>
            </w:pPr>
            <w:r>
              <w:rPr>
                <w:sz w:val="22"/>
                <w:szCs w:val="22"/>
              </w:rPr>
              <w:t>6-2-2</w:t>
            </w:r>
          </w:p>
        </w:tc>
        <w:tc>
          <w:tcPr>
            <w:tcW w:w="900" w:type="dxa"/>
            <w:vAlign w:val="center"/>
          </w:tcPr>
          <w:p w14:paraId="375139D3" w14:textId="77777777" w:rsidR="00D40404" w:rsidRPr="007F4B33" w:rsidRDefault="00D40404" w:rsidP="00D40404">
            <w:pPr>
              <w:rPr>
                <w:sz w:val="22"/>
                <w:szCs w:val="22"/>
              </w:rPr>
            </w:pPr>
          </w:p>
        </w:tc>
        <w:tc>
          <w:tcPr>
            <w:tcW w:w="900" w:type="dxa"/>
            <w:vAlign w:val="center"/>
          </w:tcPr>
          <w:p w14:paraId="42241717" w14:textId="77777777" w:rsidR="00D40404" w:rsidRPr="007F4B33" w:rsidRDefault="00D40404" w:rsidP="00D40404">
            <w:pPr>
              <w:rPr>
                <w:sz w:val="22"/>
                <w:szCs w:val="22"/>
              </w:rPr>
            </w:pPr>
          </w:p>
        </w:tc>
        <w:tc>
          <w:tcPr>
            <w:tcW w:w="990" w:type="dxa"/>
            <w:vAlign w:val="center"/>
          </w:tcPr>
          <w:p w14:paraId="07234385" w14:textId="77777777" w:rsidR="00D40404" w:rsidRPr="007F4B33" w:rsidRDefault="00D40404" w:rsidP="00D40404">
            <w:pPr>
              <w:rPr>
                <w:sz w:val="22"/>
                <w:szCs w:val="22"/>
              </w:rPr>
            </w:pPr>
          </w:p>
        </w:tc>
      </w:tr>
      <w:tr w:rsidR="00D40404" w:rsidRPr="007F4B33" w14:paraId="5629CB83" w14:textId="3692288B" w:rsidTr="00E65A5F">
        <w:trPr>
          <w:trHeight w:val="288"/>
        </w:trPr>
        <w:tc>
          <w:tcPr>
            <w:tcW w:w="1231" w:type="dxa"/>
            <w:vMerge/>
            <w:vAlign w:val="center"/>
          </w:tcPr>
          <w:p w14:paraId="14969D80" w14:textId="77777777" w:rsidR="00D40404" w:rsidRPr="007F4B33" w:rsidRDefault="00D40404" w:rsidP="00D40404">
            <w:pPr>
              <w:rPr>
                <w:sz w:val="22"/>
                <w:szCs w:val="22"/>
              </w:rPr>
            </w:pPr>
          </w:p>
        </w:tc>
        <w:tc>
          <w:tcPr>
            <w:tcW w:w="1014" w:type="dxa"/>
            <w:vAlign w:val="center"/>
          </w:tcPr>
          <w:p w14:paraId="7124E295" w14:textId="77A4659A" w:rsidR="00D40404" w:rsidRPr="007F4B33" w:rsidRDefault="00E65A5F" w:rsidP="00D40404">
            <w:pPr>
              <w:rPr>
                <w:sz w:val="22"/>
                <w:szCs w:val="22"/>
              </w:rPr>
            </w:pPr>
            <w:r>
              <w:rPr>
                <w:sz w:val="22"/>
                <w:szCs w:val="22"/>
              </w:rPr>
              <w:t>7-2-1</w:t>
            </w:r>
          </w:p>
        </w:tc>
        <w:tc>
          <w:tcPr>
            <w:tcW w:w="900" w:type="dxa"/>
            <w:vAlign w:val="center"/>
          </w:tcPr>
          <w:p w14:paraId="2F1558FA" w14:textId="77777777" w:rsidR="00D40404" w:rsidRPr="007F4B33" w:rsidRDefault="00D40404" w:rsidP="00D40404">
            <w:pPr>
              <w:rPr>
                <w:sz w:val="22"/>
                <w:szCs w:val="22"/>
              </w:rPr>
            </w:pPr>
          </w:p>
        </w:tc>
        <w:tc>
          <w:tcPr>
            <w:tcW w:w="900" w:type="dxa"/>
            <w:vAlign w:val="center"/>
          </w:tcPr>
          <w:p w14:paraId="6103498F" w14:textId="77777777" w:rsidR="00D40404" w:rsidRPr="007F4B33" w:rsidRDefault="00D40404" w:rsidP="00D40404">
            <w:pPr>
              <w:rPr>
                <w:sz w:val="22"/>
                <w:szCs w:val="22"/>
              </w:rPr>
            </w:pPr>
          </w:p>
        </w:tc>
        <w:tc>
          <w:tcPr>
            <w:tcW w:w="990" w:type="dxa"/>
            <w:vAlign w:val="center"/>
          </w:tcPr>
          <w:p w14:paraId="202A373D" w14:textId="77777777" w:rsidR="00D40404" w:rsidRPr="007F4B33" w:rsidRDefault="00D40404" w:rsidP="00D40404">
            <w:pPr>
              <w:rPr>
                <w:sz w:val="22"/>
                <w:szCs w:val="22"/>
              </w:rPr>
            </w:pPr>
          </w:p>
        </w:tc>
      </w:tr>
      <w:tr w:rsidR="00D40404" w:rsidRPr="007F4B33" w14:paraId="00F4729B" w14:textId="69E93DB6" w:rsidTr="00E65A5F">
        <w:trPr>
          <w:trHeight w:val="288"/>
        </w:trPr>
        <w:tc>
          <w:tcPr>
            <w:tcW w:w="1231" w:type="dxa"/>
            <w:vMerge/>
            <w:vAlign w:val="center"/>
          </w:tcPr>
          <w:p w14:paraId="1C715541" w14:textId="77777777" w:rsidR="00D40404" w:rsidRPr="007F4B33" w:rsidRDefault="00D40404" w:rsidP="00D40404">
            <w:pPr>
              <w:rPr>
                <w:sz w:val="22"/>
                <w:szCs w:val="22"/>
              </w:rPr>
            </w:pPr>
          </w:p>
        </w:tc>
        <w:tc>
          <w:tcPr>
            <w:tcW w:w="1014" w:type="dxa"/>
            <w:vAlign w:val="center"/>
          </w:tcPr>
          <w:p w14:paraId="42E07156" w14:textId="1AD18722" w:rsidR="00D40404" w:rsidRPr="007F4B33" w:rsidRDefault="00D40404" w:rsidP="00D40404">
            <w:pPr>
              <w:rPr>
                <w:sz w:val="22"/>
                <w:szCs w:val="22"/>
              </w:rPr>
            </w:pPr>
            <w:r>
              <w:rPr>
                <w:sz w:val="22"/>
                <w:szCs w:val="22"/>
              </w:rPr>
              <w:t>8-1-1</w:t>
            </w:r>
          </w:p>
        </w:tc>
        <w:tc>
          <w:tcPr>
            <w:tcW w:w="900" w:type="dxa"/>
            <w:vAlign w:val="center"/>
          </w:tcPr>
          <w:p w14:paraId="3768B819" w14:textId="77777777" w:rsidR="00D40404" w:rsidRPr="007F4B33" w:rsidRDefault="00D40404" w:rsidP="00D40404">
            <w:pPr>
              <w:rPr>
                <w:sz w:val="22"/>
                <w:szCs w:val="22"/>
              </w:rPr>
            </w:pPr>
          </w:p>
        </w:tc>
        <w:tc>
          <w:tcPr>
            <w:tcW w:w="900" w:type="dxa"/>
            <w:vAlign w:val="center"/>
          </w:tcPr>
          <w:p w14:paraId="476B7857" w14:textId="77777777" w:rsidR="00D40404" w:rsidRPr="007F4B33" w:rsidRDefault="00D40404" w:rsidP="00D40404">
            <w:pPr>
              <w:rPr>
                <w:sz w:val="22"/>
                <w:szCs w:val="22"/>
              </w:rPr>
            </w:pPr>
          </w:p>
        </w:tc>
        <w:tc>
          <w:tcPr>
            <w:tcW w:w="990" w:type="dxa"/>
            <w:vAlign w:val="center"/>
          </w:tcPr>
          <w:p w14:paraId="33F15D56" w14:textId="77777777" w:rsidR="00D40404" w:rsidRPr="007F4B33" w:rsidRDefault="00D40404" w:rsidP="00D40404">
            <w:pPr>
              <w:rPr>
                <w:sz w:val="22"/>
                <w:szCs w:val="22"/>
              </w:rPr>
            </w:pPr>
          </w:p>
        </w:tc>
      </w:tr>
      <w:tr w:rsidR="00D40404" w:rsidRPr="007F4B33" w14:paraId="2CC86802" w14:textId="79E74789" w:rsidTr="00E65A5F">
        <w:trPr>
          <w:trHeight w:val="288"/>
        </w:trPr>
        <w:tc>
          <w:tcPr>
            <w:tcW w:w="1231" w:type="dxa"/>
            <w:vMerge w:val="restart"/>
            <w:vAlign w:val="center"/>
          </w:tcPr>
          <w:p w14:paraId="3CDD6559" w14:textId="77777777" w:rsidR="00D40404" w:rsidRPr="007F4B33" w:rsidRDefault="00D40404" w:rsidP="00D40404">
            <w:pPr>
              <w:rPr>
                <w:sz w:val="22"/>
                <w:szCs w:val="22"/>
              </w:rPr>
            </w:pPr>
            <w:r w:rsidRPr="007F4B33">
              <w:rPr>
                <w:sz w:val="22"/>
                <w:szCs w:val="22"/>
              </w:rPr>
              <w:t>DLM</w:t>
            </w:r>
          </w:p>
        </w:tc>
        <w:tc>
          <w:tcPr>
            <w:tcW w:w="1014" w:type="dxa"/>
            <w:vAlign w:val="center"/>
          </w:tcPr>
          <w:p w14:paraId="1485D44A" w14:textId="011899A1" w:rsidR="00D40404" w:rsidRPr="007F4B33" w:rsidRDefault="00E65A5F" w:rsidP="00D40404">
            <w:pPr>
              <w:rPr>
                <w:sz w:val="22"/>
                <w:szCs w:val="22"/>
              </w:rPr>
            </w:pPr>
            <w:r>
              <w:rPr>
                <w:sz w:val="22"/>
                <w:szCs w:val="22"/>
              </w:rPr>
              <w:t>6-2-2</w:t>
            </w:r>
          </w:p>
        </w:tc>
        <w:tc>
          <w:tcPr>
            <w:tcW w:w="900" w:type="dxa"/>
            <w:vAlign w:val="center"/>
          </w:tcPr>
          <w:p w14:paraId="6D2DC85D" w14:textId="77777777" w:rsidR="00D40404" w:rsidRPr="007F4B33" w:rsidRDefault="00D40404" w:rsidP="00D40404">
            <w:pPr>
              <w:rPr>
                <w:sz w:val="22"/>
                <w:szCs w:val="22"/>
              </w:rPr>
            </w:pPr>
          </w:p>
        </w:tc>
        <w:tc>
          <w:tcPr>
            <w:tcW w:w="900" w:type="dxa"/>
            <w:vAlign w:val="center"/>
          </w:tcPr>
          <w:p w14:paraId="106C7B71" w14:textId="77777777" w:rsidR="00D40404" w:rsidRPr="007F4B33" w:rsidRDefault="00D40404" w:rsidP="00D40404">
            <w:pPr>
              <w:rPr>
                <w:sz w:val="22"/>
                <w:szCs w:val="22"/>
              </w:rPr>
            </w:pPr>
          </w:p>
        </w:tc>
        <w:tc>
          <w:tcPr>
            <w:tcW w:w="990" w:type="dxa"/>
            <w:vAlign w:val="center"/>
          </w:tcPr>
          <w:p w14:paraId="38B04616" w14:textId="77777777" w:rsidR="00D40404" w:rsidRPr="007F4B33" w:rsidRDefault="00D40404" w:rsidP="00D40404">
            <w:pPr>
              <w:rPr>
                <w:sz w:val="22"/>
                <w:szCs w:val="22"/>
              </w:rPr>
            </w:pPr>
          </w:p>
        </w:tc>
      </w:tr>
      <w:tr w:rsidR="00D40404" w:rsidRPr="007F4B33" w14:paraId="7746FAEA" w14:textId="78ACE97A" w:rsidTr="00E65A5F">
        <w:trPr>
          <w:trHeight w:val="288"/>
        </w:trPr>
        <w:tc>
          <w:tcPr>
            <w:tcW w:w="1231" w:type="dxa"/>
            <w:vMerge/>
            <w:vAlign w:val="center"/>
          </w:tcPr>
          <w:p w14:paraId="1F4AD2EB" w14:textId="77777777" w:rsidR="00D40404" w:rsidRPr="007F4B33" w:rsidRDefault="00D40404" w:rsidP="00D40404">
            <w:pPr>
              <w:rPr>
                <w:sz w:val="22"/>
                <w:szCs w:val="22"/>
              </w:rPr>
            </w:pPr>
          </w:p>
        </w:tc>
        <w:tc>
          <w:tcPr>
            <w:tcW w:w="1014" w:type="dxa"/>
            <w:vAlign w:val="center"/>
          </w:tcPr>
          <w:p w14:paraId="148A5212" w14:textId="79B64C8C" w:rsidR="00D40404" w:rsidRPr="007F4B33" w:rsidRDefault="00E65A5F" w:rsidP="00D40404">
            <w:pPr>
              <w:rPr>
                <w:sz w:val="22"/>
                <w:szCs w:val="22"/>
              </w:rPr>
            </w:pPr>
            <w:r>
              <w:rPr>
                <w:sz w:val="22"/>
                <w:szCs w:val="22"/>
              </w:rPr>
              <w:t>7-2-1</w:t>
            </w:r>
          </w:p>
        </w:tc>
        <w:tc>
          <w:tcPr>
            <w:tcW w:w="900" w:type="dxa"/>
            <w:vAlign w:val="center"/>
          </w:tcPr>
          <w:p w14:paraId="197B4812" w14:textId="77777777" w:rsidR="00D40404" w:rsidRPr="007F4B33" w:rsidRDefault="00D40404" w:rsidP="00D40404">
            <w:pPr>
              <w:rPr>
                <w:sz w:val="22"/>
                <w:szCs w:val="22"/>
              </w:rPr>
            </w:pPr>
          </w:p>
        </w:tc>
        <w:tc>
          <w:tcPr>
            <w:tcW w:w="900" w:type="dxa"/>
            <w:vAlign w:val="center"/>
          </w:tcPr>
          <w:p w14:paraId="2988919D" w14:textId="77777777" w:rsidR="00D40404" w:rsidRPr="007F4B33" w:rsidRDefault="00D40404" w:rsidP="00D40404">
            <w:pPr>
              <w:rPr>
                <w:sz w:val="22"/>
                <w:szCs w:val="22"/>
              </w:rPr>
            </w:pPr>
          </w:p>
        </w:tc>
        <w:tc>
          <w:tcPr>
            <w:tcW w:w="990" w:type="dxa"/>
            <w:vAlign w:val="center"/>
          </w:tcPr>
          <w:p w14:paraId="1C85D7B9" w14:textId="77777777" w:rsidR="00D40404" w:rsidRPr="007F4B33" w:rsidRDefault="00D40404" w:rsidP="00D40404">
            <w:pPr>
              <w:rPr>
                <w:sz w:val="22"/>
                <w:szCs w:val="22"/>
              </w:rPr>
            </w:pPr>
          </w:p>
        </w:tc>
      </w:tr>
      <w:tr w:rsidR="00D40404" w:rsidRPr="007F4B33" w14:paraId="2B16E825" w14:textId="540E6436" w:rsidTr="00E65A5F">
        <w:trPr>
          <w:trHeight w:val="288"/>
        </w:trPr>
        <w:tc>
          <w:tcPr>
            <w:tcW w:w="1231" w:type="dxa"/>
            <w:vMerge/>
            <w:vAlign w:val="center"/>
          </w:tcPr>
          <w:p w14:paraId="7914DCC3" w14:textId="77777777" w:rsidR="00D40404" w:rsidRPr="007F4B33" w:rsidRDefault="00D40404" w:rsidP="00D40404">
            <w:pPr>
              <w:rPr>
                <w:sz w:val="22"/>
                <w:szCs w:val="22"/>
              </w:rPr>
            </w:pPr>
          </w:p>
        </w:tc>
        <w:tc>
          <w:tcPr>
            <w:tcW w:w="1014" w:type="dxa"/>
            <w:vAlign w:val="center"/>
          </w:tcPr>
          <w:p w14:paraId="30662B7D" w14:textId="4C78752C" w:rsidR="00D40404" w:rsidRPr="007F4B33" w:rsidRDefault="00D40404" w:rsidP="00D40404">
            <w:pPr>
              <w:rPr>
                <w:sz w:val="22"/>
                <w:szCs w:val="22"/>
              </w:rPr>
            </w:pPr>
            <w:r>
              <w:rPr>
                <w:sz w:val="22"/>
                <w:szCs w:val="22"/>
              </w:rPr>
              <w:t>8-1-1</w:t>
            </w:r>
          </w:p>
        </w:tc>
        <w:tc>
          <w:tcPr>
            <w:tcW w:w="900" w:type="dxa"/>
            <w:vAlign w:val="center"/>
          </w:tcPr>
          <w:p w14:paraId="5A9F1D9F" w14:textId="77777777" w:rsidR="00D40404" w:rsidRPr="007F4B33" w:rsidRDefault="00D40404" w:rsidP="00D40404">
            <w:pPr>
              <w:rPr>
                <w:sz w:val="22"/>
                <w:szCs w:val="22"/>
              </w:rPr>
            </w:pPr>
          </w:p>
        </w:tc>
        <w:tc>
          <w:tcPr>
            <w:tcW w:w="900" w:type="dxa"/>
            <w:vAlign w:val="center"/>
          </w:tcPr>
          <w:p w14:paraId="254033FB" w14:textId="77777777" w:rsidR="00D40404" w:rsidRPr="007F4B33" w:rsidRDefault="00D40404" w:rsidP="00D40404">
            <w:pPr>
              <w:rPr>
                <w:sz w:val="22"/>
                <w:szCs w:val="22"/>
              </w:rPr>
            </w:pPr>
          </w:p>
        </w:tc>
        <w:tc>
          <w:tcPr>
            <w:tcW w:w="990" w:type="dxa"/>
            <w:vAlign w:val="center"/>
          </w:tcPr>
          <w:p w14:paraId="472752B8" w14:textId="77777777" w:rsidR="00D40404" w:rsidRPr="007F4B33" w:rsidRDefault="00D40404" w:rsidP="00D40404">
            <w:pPr>
              <w:rPr>
                <w:sz w:val="22"/>
                <w:szCs w:val="22"/>
              </w:rPr>
            </w:pPr>
          </w:p>
        </w:tc>
      </w:tr>
      <w:tr w:rsidR="00D40404" w:rsidRPr="007F4B33" w14:paraId="3DA14361" w14:textId="6B6772C6" w:rsidTr="00E65A5F">
        <w:trPr>
          <w:trHeight w:val="288"/>
        </w:trPr>
        <w:tc>
          <w:tcPr>
            <w:tcW w:w="1231" w:type="dxa"/>
            <w:vMerge w:val="restart"/>
            <w:vAlign w:val="center"/>
          </w:tcPr>
          <w:p w14:paraId="28D4A39E" w14:textId="77777777" w:rsidR="00D40404" w:rsidRPr="007F4B33" w:rsidRDefault="00D40404" w:rsidP="00D40404">
            <w:pPr>
              <w:rPr>
                <w:sz w:val="22"/>
                <w:szCs w:val="22"/>
              </w:rPr>
            </w:pPr>
            <w:r w:rsidRPr="007F4B33">
              <w:rPr>
                <w:sz w:val="22"/>
                <w:szCs w:val="22"/>
              </w:rPr>
              <w:t>BDLM</w:t>
            </w:r>
          </w:p>
        </w:tc>
        <w:tc>
          <w:tcPr>
            <w:tcW w:w="1014" w:type="dxa"/>
            <w:vAlign w:val="center"/>
          </w:tcPr>
          <w:p w14:paraId="0095A584" w14:textId="195DB219" w:rsidR="00D40404" w:rsidRPr="007F4B33" w:rsidRDefault="00E65A5F" w:rsidP="00D40404">
            <w:pPr>
              <w:rPr>
                <w:sz w:val="22"/>
                <w:szCs w:val="22"/>
              </w:rPr>
            </w:pPr>
            <w:r>
              <w:rPr>
                <w:sz w:val="22"/>
                <w:szCs w:val="22"/>
              </w:rPr>
              <w:t>6-2-2</w:t>
            </w:r>
          </w:p>
        </w:tc>
        <w:tc>
          <w:tcPr>
            <w:tcW w:w="900" w:type="dxa"/>
            <w:vAlign w:val="center"/>
          </w:tcPr>
          <w:p w14:paraId="07FB6683" w14:textId="77777777" w:rsidR="00D40404" w:rsidRPr="007F4B33" w:rsidRDefault="00D40404" w:rsidP="00D40404">
            <w:pPr>
              <w:rPr>
                <w:sz w:val="22"/>
                <w:szCs w:val="22"/>
              </w:rPr>
            </w:pPr>
          </w:p>
        </w:tc>
        <w:tc>
          <w:tcPr>
            <w:tcW w:w="900" w:type="dxa"/>
            <w:vAlign w:val="center"/>
          </w:tcPr>
          <w:p w14:paraId="529873DA" w14:textId="77777777" w:rsidR="00D40404" w:rsidRPr="007F4B33" w:rsidRDefault="00D40404" w:rsidP="00D40404">
            <w:pPr>
              <w:rPr>
                <w:sz w:val="22"/>
                <w:szCs w:val="22"/>
              </w:rPr>
            </w:pPr>
          </w:p>
        </w:tc>
        <w:tc>
          <w:tcPr>
            <w:tcW w:w="990" w:type="dxa"/>
            <w:vAlign w:val="center"/>
          </w:tcPr>
          <w:p w14:paraId="7AAAFE87" w14:textId="77777777" w:rsidR="00D40404" w:rsidRPr="007F4B33" w:rsidRDefault="00D40404" w:rsidP="00D40404">
            <w:pPr>
              <w:rPr>
                <w:sz w:val="22"/>
                <w:szCs w:val="22"/>
              </w:rPr>
            </w:pPr>
          </w:p>
        </w:tc>
      </w:tr>
      <w:tr w:rsidR="00D40404" w:rsidRPr="007F4B33" w14:paraId="1779A3B9" w14:textId="2BF16A44" w:rsidTr="00E65A5F">
        <w:trPr>
          <w:trHeight w:val="288"/>
        </w:trPr>
        <w:tc>
          <w:tcPr>
            <w:tcW w:w="1231" w:type="dxa"/>
            <w:vMerge/>
            <w:vAlign w:val="center"/>
          </w:tcPr>
          <w:p w14:paraId="6EA2C5D7" w14:textId="77777777" w:rsidR="00D40404" w:rsidRPr="007F4B33" w:rsidRDefault="00D40404" w:rsidP="00D40404">
            <w:pPr>
              <w:rPr>
                <w:sz w:val="22"/>
                <w:szCs w:val="22"/>
              </w:rPr>
            </w:pPr>
          </w:p>
        </w:tc>
        <w:tc>
          <w:tcPr>
            <w:tcW w:w="1014" w:type="dxa"/>
            <w:vAlign w:val="center"/>
          </w:tcPr>
          <w:p w14:paraId="758CAEA1" w14:textId="5D34838E" w:rsidR="00D40404" w:rsidRPr="007F4B33" w:rsidRDefault="00E65A5F" w:rsidP="00D40404">
            <w:pPr>
              <w:rPr>
                <w:sz w:val="22"/>
                <w:szCs w:val="22"/>
              </w:rPr>
            </w:pPr>
            <w:r>
              <w:rPr>
                <w:sz w:val="22"/>
                <w:szCs w:val="22"/>
              </w:rPr>
              <w:t>7-2-1</w:t>
            </w:r>
          </w:p>
        </w:tc>
        <w:tc>
          <w:tcPr>
            <w:tcW w:w="900" w:type="dxa"/>
            <w:vAlign w:val="center"/>
          </w:tcPr>
          <w:p w14:paraId="31145B7D" w14:textId="77777777" w:rsidR="00D40404" w:rsidRPr="007F4B33" w:rsidRDefault="00D40404" w:rsidP="00D40404">
            <w:pPr>
              <w:rPr>
                <w:sz w:val="22"/>
                <w:szCs w:val="22"/>
              </w:rPr>
            </w:pPr>
          </w:p>
        </w:tc>
        <w:tc>
          <w:tcPr>
            <w:tcW w:w="900" w:type="dxa"/>
            <w:vAlign w:val="center"/>
          </w:tcPr>
          <w:p w14:paraId="75068DC5" w14:textId="77777777" w:rsidR="00D40404" w:rsidRPr="007F4B33" w:rsidRDefault="00D40404" w:rsidP="00D40404">
            <w:pPr>
              <w:rPr>
                <w:sz w:val="22"/>
                <w:szCs w:val="22"/>
              </w:rPr>
            </w:pPr>
          </w:p>
        </w:tc>
        <w:tc>
          <w:tcPr>
            <w:tcW w:w="990" w:type="dxa"/>
            <w:vAlign w:val="center"/>
          </w:tcPr>
          <w:p w14:paraId="67867743" w14:textId="77777777" w:rsidR="00D40404" w:rsidRPr="007F4B33" w:rsidRDefault="00D40404" w:rsidP="00D40404">
            <w:pPr>
              <w:rPr>
                <w:sz w:val="22"/>
                <w:szCs w:val="22"/>
              </w:rPr>
            </w:pPr>
          </w:p>
        </w:tc>
      </w:tr>
      <w:tr w:rsidR="00D40404" w:rsidRPr="007F4B33" w14:paraId="251D92E6" w14:textId="2B8298BB" w:rsidTr="00E65A5F">
        <w:trPr>
          <w:trHeight w:val="288"/>
        </w:trPr>
        <w:tc>
          <w:tcPr>
            <w:tcW w:w="1231" w:type="dxa"/>
            <w:vMerge/>
            <w:vAlign w:val="center"/>
          </w:tcPr>
          <w:p w14:paraId="308AAC13" w14:textId="77777777" w:rsidR="00D40404" w:rsidRPr="007F4B33" w:rsidRDefault="00D40404" w:rsidP="00D40404">
            <w:pPr>
              <w:rPr>
                <w:sz w:val="22"/>
                <w:szCs w:val="22"/>
              </w:rPr>
            </w:pPr>
          </w:p>
        </w:tc>
        <w:tc>
          <w:tcPr>
            <w:tcW w:w="1014" w:type="dxa"/>
            <w:vAlign w:val="center"/>
          </w:tcPr>
          <w:p w14:paraId="52F833C3" w14:textId="1AF175B8" w:rsidR="00D40404" w:rsidRPr="007F4B33" w:rsidRDefault="00D40404" w:rsidP="00D40404">
            <w:pPr>
              <w:rPr>
                <w:sz w:val="22"/>
                <w:szCs w:val="22"/>
              </w:rPr>
            </w:pPr>
            <w:r>
              <w:rPr>
                <w:sz w:val="22"/>
                <w:szCs w:val="22"/>
              </w:rPr>
              <w:t>8-1-1</w:t>
            </w:r>
          </w:p>
        </w:tc>
        <w:tc>
          <w:tcPr>
            <w:tcW w:w="900" w:type="dxa"/>
            <w:vAlign w:val="center"/>
          </w:tcPr>
          <w:p w14:paraId="16E69809" w14:textId="77777777" w:rsidR="00D40404" w:rsidRPr="007F4B33" w:rsidRDefault="00D40404" w:rsidP="00D40404">
            <w:pPr>
              <w:rPr>
                <w:sz w:val="22"/>
                <w:szCs w:val="22"/>
              </w:rPr>
            </w:pPr>
          </w:p>
        </w:tc>
        <w:tc>
          <w:tcPr>
            <w:tcW w:w="900" w:type="dxa"/>
            <w:vAlign w:val="center"/>
          </w:tcPr>
          <w:p w14:paraId="27633CBB" w14:textId="77777777" w:rsidR="00D40404" w:rsidRPr="007F4B33" w:rsidRDefault="00D40404" w:rsidP="00D40404">
            <w:pPr>
              <w:rPr>
                <w:sz w:val="22"/>
                <w:szCs w:val="22"/>
              </w:rPr>
            </w:pPr>
          </w:p>
        </w:tc>
        <w:tc>
          <w:tcPr>
            <w:tcW w:w="990" w:type="dxa"/>
            <w:vAlign w:val="center"/>
          </w:tcPr>
          <w:p w14:paraId="4C2A0C62" w14:textId="77777777" w:rsidR="00D40404" w:rsidRPr="007F4B33" w:rsidRDefault="00D40404" w:rsidP="00D40404">
            <w:pPr>
              <w:rPr>
                <w:sz w:val="22"/>
                <w:szCs w:val="22"/>
              </w:rPr>
            </w:pPr>
          </w:p>
        </w:tc>
      </w:tr>
      <w:tr w:rsidR="00D40404" w:rsidRPr="007F4B33" w14:paraId="14350844" w14:textId="2074C3A6" w:rsidTr="00E65A5F">
        <w:trPr>
          <w:trHeight w:val="288"/>
        </w:trPr>
        <w:tc>
          <w:tcPr>
            <w:tcW w:w="1231" w:type="dxa"/>
            <w:vMerge w:val="restart"/>
            <w:vAlign w:val="center"/>
          </w:tcPr>
          <w:p w14:paraId="7A994789" w14:textId="77777777" w:rsidR="00D40404" w:rsidRPr="007F4B33" w:rsidRDefault="00D40404" w:rsidP="00D40404">
            <w:pPr>
              <w:rPr>
                <w:sz w:val="22"/>
                <w:szCs w:val="22"/>
              </w:rPr>
            </w:pPr>
            <w:r w:rsidRPr="007F4B33">
              <w:rPr>
                <w:sz w:val="22"/>
                <w:szCs w:val="22"/>
              </w:rPr>
              <w:t>GBT</w:t>
            </w:r>
          </w:p>
        </w:tc>
        <w:tc>
          <w:tcPr>
            <w:tcW w:w="1014" w:type="dxa"/>
            <w:vAlign w:val="center"/>
          </w:tcPr>
          <w:p w14:paraId="655A45A2" w14:textId="48BE5C21" w:rsidR="00D40404" w:rsidRPr="007F4B33" w:rsidRDefault="00E65A5F" w:rsidP="00D40404">
            <w:pPr>
              <w:rPr>
                <w:sz w:val="22"/>
                <w:szCs w:val="22"/>
              </w:rPr>
            </w:pPr>
            <w:r>
              <w:rPr>
                <w:sz w:val="22"/>
                <w:szCs w:val="22"/>
              </w:rPr>
              <w:t>6-2-2</w:t>
            </w:r>
          </w:p>
        </w:tc>
        <w:tc>
          <w:tcPr>
            <w:tcW w:w="900" w:type="dxa"/>
            <w:vAlign w:val="center"/>
          </w:tcPr>
          <w:p w14:paraId="532E4339" w14:textId="77777777" w:rsidR="00D40404" w:rsidRPr="007F4B33" w:rsidRDefault="00D40404" w:rsidP="00D40404">
            <w:pPr>
              <w:rPr>
                <w:sz w:val="22"/>
                <w:szCs w:val="22"/>
              </w:rPr>
            </w:pPr>
          </w:p>
        </w:tc>
        <w:tc>
          <w:tcPr>
            <w:tcW w:w="900" w:type="dxa"/>
            <w:vAlign w:val="center"/>
          </w:tcPr>
          <w:p w14:paraId="30D5C6B6" w14:textId="77777777" w:rsidR="00D40404" w:rsidRPr="007F4B33" w:rsidRDefault="00D40404" w:rsidP="00D40404">
            <w:pPr>
              <w:rPr>
                <w:sz w:val="22"/>
                <w:szCs w:val="22"/>
              </w:rPr>
            </w:pPr>
          </w:p>
        </w:tc>
        <w:tc>
          <w:tcPr>
            <w:tcW w:w="990" w:type="dxa"/>
            <w:vAlign w:val="center"/>
          </w:tcPr>
          <w:p w14:paraId="3A828142" w14:textId="77777777" w:rsidR="00D40404" w:rsidRPr="007F4B33" w:rsidRDefault="00D40404" w:rsidP="00D40404">
            <w:pPr>
              <w:rPr>
                <w:sz w:val="22"/>
                <w:szCs w:val="22"/>
              </w:rPr>
            </w:pPr>
          </w:p>
        </w:tc>
      </w:tr>
      <w:tr w:rsidR="00D40404" w:rsidRPr="007F4B33" w14:paraId="3BE3EFEF" w14:textId="1E6B8E57" w:rsidTr="00E65A5F">
        <w:trPr>
          <w:trHeight w:val="288"/>
        </w:trPr>
        <w:tc>
          <w:tcPr>
            <w:tcW w:w="1231" w:type="dxa"/>
            <w:vMerge/>
            <w:vAlign w:val="center"/>
          </w:tcPr>
          <w:p w14:paraId="518ACB81" w14:textId="77777777" w:rsidR="00D40404" w:rsidRPr="007F4B33" w:rsidRDefault="00D40404" w:rsidP="00D40404">
            <w:pPr>
              <w:rPr>
                <w:sz w:val="22"/>
                <w:szCs w:val="22"/>
              </w:rPr>
            </w:pPr>
          </w:p>
        </w:tc>
        <w:tc>
          <w:tcPr>
            <w:tcW w:w="1014" w:type="dxa"/>
            <w:vAlign w:val="center"/>
          </w:tcPr>
          <w:p w14:paraId="54ADF38C" w14:textId="3B6E7053" w:rsidR="00D40404" w:rsidRPr="007F4B33" w:rsidRDefault="00E65A5F" w:rsidP="00D40404">
            <w:pPr>
              <w:rPr>
                <w:sz w:val="22"/>
                <w:szCs w:val="22"/>
              </w:rPr>
            </w:pPr>
            <w:r>
              <w:rPr>
                <w:sz w:val="22"/>
                <w:szCs w:val="22"/>
              </w:rPr>
              <w:t>7-2-1</w:t>
            </w:r>
          </w:p>
        </w:tc>
        <w:tc>
          <w:tcPr>
            <w:tcW w:w="900" w:type="dxa"/>
            <w:vAlign w:val="center"/>
          </w:tcPr>
          <w:p w14:paraId="306519FA" w14:textId="77777777" w:rsidR="00D40404" w:rsidRPr="007F4B33" w:rsidRDefault="00D40404" w:rsidP="00D40404">
            <w:pPr>
              <w:rPr>
                <w:sz w:val="22"/>
                <w:szCs w:val="22"/>
              </w:rPr>
            </w:pPr>
          </w:p>
        </w:tc>
        <w:tc>
          <w:tcPr>
            <w:tcW w:w="900" w:type="dxa"/>
            <w:vAlign w:val="center"/>
          </w:tcPr>
          <w:p w14:paraId="31A256AD" w14:textId="77777777" w:rsidR="00D40404" w:rsidRPr="007F4B33" w:rsidRDefault="00D40404" w:rsidP="00D40404">
            <w:pPr>
              <w:rPr>
                <w:sz w:val="22"/>
                <w:szCs w:val="22"/>
              </w:rPr>
            </w:pPr>
          </w:p>
        </w:tc>
        <w:tc>
          <w:tcPr>
            <w:tcW w:w="990" w:type="dxa"/>
            <w:vAlign w:val="center"/>
          </w:tcPr>
          <w:p w14:paraId="1F4056AE" w14:textId="77777777" w:rsidR="00D40404" w:rsidRPr="007F4B33" w:rsidRDefault="00D40404" w:rsidP="00D40404">
            <w:pPr>
              <w:rPr>
                <w:sz w:val="22"/>
                <w:szCs w:val="22"/>
              </w:rPr>
            </w:pPr>
          </w:p>
        </w:tc>
      </w:tr>
      <w:tr w:rsidR="00D40404" w:rsidRPr="007F4B33" w14:paraId="4BDF26DC" w14:textId="47F54CBF" w:rsidTr="00E65A5F">
        <w:trPr>
          <w:trHeight w:val="288"/>
        </w:trPr>
        <w:tc>
          <w:tcPr>
            <w:tcW w:w="1231" w:type="dxa"/>
            <w:vMerge/>
            <w:vAlign w:val="center"/>
          </w:tcPr>
          <w:p w14:paraId="3278696F" w14:textId="77777777" w:rsidR="00D40404" w:rsidRPr="007F4B33" w:rsidRDefault="00D40404" w:rsidP="00D40404">
            <w:pPr>
              <w:rPr>
                <w:sz w:val="22"/>
                <w:szCs w:val="22"/>
              </w:rPr>
            </w:pPr>
          </w:p>
        </w:tc>
        <w:tc>
          <w:tcPr>
            <w:tcW w:w="1014" w:type="dxa"/>
            <w:vAlign w:val="center"/>
          </w:tcPr>
          <w:p w14:paraId="50719759" w14:textId="2C2BDC12" w:rsidR="00D40404" w:rsidRPr="007F4B33" w:rsidRDefault="00D40404" w:rsidP="00D40404">
            <w:pPr>
              <w:rPr>
                <w:sz w:val="22"/>
                <w:szCs w:val="22"/>
              </w:rPr>
            </w:pPr>
            <w:r>
              <w:rPr>
                <w:sz w:val="22"/>
                <w:szCs w:val="22"/>
              </w:rPr>
              <w:t>8-1-1</w:t>
            </w:r>
          </w:p>
        </w:tc>
        <w:tc>
          <w:tcPr>
            <w:tcW w:w="900" w:type="dxa"/>
            <w:vAlign w:val="center"/>
          </w:tcPr>
          <w:p w14:paraId="30C80ADF" w14:textId="77777777" w:rsidR="00D40404" w:rsidRPr="007F4B33" w:rsidRDefault="00D40404" w:rsidP="00D40404">
            <w:pPr>
              <w:rPr>
                <w:sz w:val="22"/>
                <w:szCs w:val="22"/>
              </w:rPr>
            </w:pPr>
          </w:p>
        </w:tc>
        <w:tc>
          <w:tcPr>
            <w:tcW w:w="900" w:type="dxa"/>
            <w:vAlign w:val="center"/>
          </w:tcPr>
          <w:p w14:paraId="0555E92D" w14:textId="77777777" w:rsidR="00D40404" w:rsidRPr="007F4B33" w:rsidRDefault="00D40404" w:rsidP="00D40404">
            <w:pPr>
              <w:rPr>
                <w:sz w:val="22"/>
                <w:szCs w:val="22"/>
              </w:rPr>
            </w:pPr>
          </w:p>
        </w:tc>
        <w:tc>
          <w:tcPr>
            <w:tcW w:w="990" w:type="dxa"/>
            <w:vAlign w:val="center"/>
          </w:tcPr>
          <w:p w14:paraId="288E0EA2" w14:textId="77777777" w:rsidR="00D40404" w:rsidRPr="007F4B33" w:rsidRDefault="00D40404" w:rsidP="00D40404">
            <w:pPr>
              <w:rPr>
                <w:sz w:val="22"/>
                <w:szCs w:val="22"/>
              </w:rPr>
            </w:pPr>
          </w:p>
        </w:tc>
      </w:tr>
      <w:tr w:rsidR="00D40404" w:rsidRPr="007F4B33" w14:paraId="0B92B811" w14:textId="361B63F7" w:rsidTr="00E65A5F">
        <w:trPr>
          <w:trHeight w:val="288"/>
        </w:trPr>
        <w:tc>
          <w:tcPr>
            <w:tcW w:w="1231" w:type="dxa"/>
            <w:vMerge w:val="restart"/>
            <w:vAlign w:val="center"/>
          </w:tcPr>
          <w:p w14:paraId="4AE292A6" w14:textId="77777777" w:rsidR="00D40404" w:rsidRPr="007F4B33" w:rsidRDefault="00D40404" w:rsidP="00D40404">
            <w:pPr>
              <w:rPr>
                <w:sz w:val="22"/>
                <w:szCs w:val="22"/>
              </w:rPr>
            </w:pPr>
            <w:r w:rsidRPr="007F4B33">
              <w:rPr>
                <w:sz w:val="22"/>
                <w:szCs w:val="22"/>
              </w:rPr>
              <w:t>RNN</w:t>
            </w:r>
          </w:p>
        </w:tc>
        <w:tc>
          <w:tcPr>
            <w:tcW w:w="1014" w:type="dxa"/>
            <w:vAlign w:val="center"/>
          </w:tcPr>
          <w:p w14:paraId="7120C424" w14:textId="620D5BD4" w:rsidR="00D40404" w:rsidRPr="007F4B33" w:rsidRDefault="00E65A5F" w:rsidP="00D40404">
            <w:pPr>
              <w:rPr>
                <w:sz w:val="22"/>
                <w:szCs w:val="22"/>
              </w:rPr>
            </w:pPr>
            <w:r>
              <w:rPr>
                <w:sz w:val="22"/>
                <w:szCs w:val="22"/>
              </w:rPr>
              <w:t>6-2-2</w:t>
            </w:r>
          </w:p>
        </w:tc>
        <w:tc>
          <w:tcPr>
            <w:tcW w:w="900" w:type="dxa"/>
            <w:vAlign w:val="center"/>
          </w:tcPr>
          <w:p w14:paraId="1111911E" w14:textId="77777777" w:rsidR="00D40404" w:rsidRPr="007F4B33" w:rsidRDefault="00D40404" w:rsidP="00D40404">
            <w:pPr>
              <w:rPr>
                <w:sz w:val="22"/>
                <w:szCs w:val="22"/>
              </w:rPr>
            </w:pPr>
          </w:p>
        </w:tc>
        <w:tc>
          <w:tcPr>
            <w:tcW w:w="900" w:type="dxa"/>
            <w:vAlign w:val="center"/>
          </w:tcPr>
          <w:p w14:paraId="69F8DF12" w14:textId="77777777" w:rsidR="00D40404" w:rsidRPr="007F4B33" w:rsidRDefault="00D40404" w:rsidP="00D40404">
            <w:pPr>
              <w:rPr>
                <w:sz w:val="22"/>
                <w:szCs w:val="22"/>
              </w:rPr>
            </w:pPr>
          </w:p>
        </w:tc>
        <w:tc>
          <w:tcPr>
            <w:tcW w:w="990" w:type="dxa"/>
            <w:vAlign w:val="center"/>
          </w:tcPr>
          <w:p w14:paraId="53D6D073" w14:textId="77777777" w:rsidR="00D40404" w:rsidRPr="007F4B33" w:rsidRDefault="00D40404" w:rsidP="00D40404">
            <w:pPr>
              <w:rPr>
                <w:sz w:val="22"/>
                <w:szCs w:val="22"/>
              </w:rPr>
            </w:pPr>
          </w:p>
        </w:tc>
      </w:tr>
      <w:tr w:rsidR="00D40404" w:rsidRPr="007F4B33" w14:paraId="5B2BD800" w14:textId="26623774" w:rsidTr="00E65A5F">
        <w:trPr>
          <w:trHeight w:val="288"/>
        </w:trPr>
        <w:tc>
          <w:tcPr>
            <w:tcW w:w="1231" w:type="dxa"/>
            <w:vMerge/>
            <w:vAlign w:val="center"/>
          </w:tcPr>
          <w:p w14:paraId="16AC27B0" w14:textId="77777777" w:rsidR="00D40404" w:rsidRPr="007F4B33" w:rsidRDefault="00D40404" w:rsidP="00D40404">
            <w:pPr>
              <w:rPr>
                <w:sz w:val="22"/>
                <w:szCs w:val="22"/>
              </w:rPr>
            </w:pPr>
          </w:p>
        </w:tc>
        <w:tc>
          <w:tcPr>
            <w:tcW w:w="1014" w:type="dxa"/>
            <w:vAlign w:val="center"/>
          </w:tcPr>
          <w:p w14:paraId="657B57AA" w14:textId="7695B755" w:rsidR="00D40404" w:rsidRPr="007F4B33" w:rsidRDefault="00E65A5F" w:rsidP="00D40404">
            <w:pPr>
              <w:rPr>
                <w:sz w:val="22"/>
                <w:szCs w:val="22"/>
              </w:rPr>
            </w:pPr>
            <w:r>
              <w:rPr>
                <w:sz w:val="22"/>
                <w:szCs w:val="22"/>
              </w:rPr>
              <w:t>7-2-1</w:t>
            </w:r>
          </w:p>
        </w:tc>
        <w:tc>
          <w:tcPr>
            <w:tcW w:w="900" w:type="dxa"/>
            <w:vAlign w:val="center"/>
          </w:tcPr>
          <w:p w14:paraId="47DEEE99" w14:textId="77777777" w:rsidR="00D40404" w:rsidRPr="007F4B33" w:rsidRDefault="00D40404" w:rsidP="00D40404">
            <w:pPr>
              <w:rPr>
                <w:sz w:val="22"/>
                <w:szCs w:val="22"/>
              </w:rPr>
            </w:pPr>
          </w:p>
        </w:tc>
        <w:tc>
          <w:tcPr>
            <w:tcW w:w="900" w:type="dxa"/>
            <w:vAlign w:val="center"/>
          </w:tcPr>
          <w:p w14:paraId="4E743541" w14:textId="77777777" w:rsidR="00D40404" w:rsidRPr="007F4B33" w:rsidRDefault="00D40404" w:rsidP="00D40404">
            <w:pPr>
              <w:rPr>
                <w:sz w:val="22"/>
                <w:szCs w:val="22"/>
              </w:rPr>
            </w:pPr>
          </w:p>
        </w:tc>
        <w:tc>
          <w:tcPr>
            <w:tcW w:w="990" w:type="dxa"/>
            <w:vAlign w:val="center"/>
          </w:tcPr>
          <w:p w14:paraId="20F61258" w14:textId="77777777" w:rsidR="00D40404" w:rsidRPr="007F4B33" w:rsidRDefault="00D40404" w:rsidP="00D40404">
            <w:pPr>
              <w:rPr>
                <w:sz w:val="22"/>
                <w:szCs w:val="22"/>
              </w:rPr>
            </w:pPr>
          </w:p>
        </w:tc>
      </w:tr>
      <w:tr w:rsidR="00D40404" w:rsidRPr="007F4B33" w14:paraId="5860B6B2" w14:textId="1E0C335A" w:rsidTr="00E65A5F">
        <w:trPr>
          <w:trHeight w:val="288"/>
        </w:trPr>
        <w:tc>
          <w:tcPr>
            <w:tcW w:w="1231" w:type="dxa"/>
            <w:vMerge/>
            <w:vAlign w:val="center"/>
          </w:tcPr>
          <w:p w14:paraId="3C0A6C97" w14:textId="77777777" w:rsidR="00D40404" w:rsidRPr="007F4B33" w:rsidRDefault="00D40404" w:rsidP="00D40404">
            <w:pPr>
              <w:rPr>
                <w:sz w:val="22"/>
                <w:szCs w:val="22"/>
              </w:rPr>
            </w:pPr>
          </w:p>
        </w:tc>
        <w:tc>
          <w:tcPr>
            <w:tcW w:w="1014" w:type="dxa"/>
            <w:vAlign w:val="center"/>
          </w:tcPr>
          <w:p w14:paraId="76F4A89B" w14:textId="74A6EE0B" w:rsidR="00D40404" w:rsidRPr="007F4B33" w:rsidRDefault="00D40404" w:rsidP="00D40404">
            <w:pPr>
              <w:rPr>
                <w:sz w:val="22"/>
                <w:szCs w:val="22"/>
              </w:rPr>
            </w:pPr>
            <w:r>
              <w:rPr>
                <w:sz w:val="22"/>
                <w:szCs w:val="22"/>
              </w:rPr>
              <w:t>8-1-1</w:t>
            </w:r>
          </w:p>
        </w:tc>
        <w:tc>
          <w:tcPr>
            <w:tcW w:w="900" w:type="dxa"/>
            <w:vAlign w:val="center"/>
          </w:tcPr>
          <w:p w14:paraId="22F534A7" w14:textId="77777777" w:rsidR="00D40404" w:rsidRPr="007F4B33" w:rsidRDefault="00D40404" w:rsidP="00D40404">
            <w:pPr>
              <w:rPr>
                <w:sz w:val="22"/>
                <w:szCs w:val="22"/>
              </w:rPr>
            </w:pPr>
          </w:p>
        </w:tc>
        <w:tc>
          <w:tcPr>
            <w:tcW w:w="900" w:type="dxa"/>
            <w:vAlign w:val="center"/>
          </w:tcPr>
          <w:p w14:paraId="33F1A556" w14:textId="77777777" w:rsidR="00D40404" w:rsidRPr="007F4B33" w:rsidRDefault="00D40404" w:rsidP="00D40404">
            <w:pPr>
              <w:rPr>
                <w:sz w:val="22"/>
                <w:szCs w:val="22"/>
              </w:rPr>
            </w:pPr>
          </w:p>
        </w:tc>
        <w:tc>
          <w:tcPr>
            <w:tcW w:w="990" w:type="dxa"/>
            <w:vAlign w:val="center"/>
          </w:tcPr>
          <w:p w14:paraId="551ACB2D" w14:textId="77777777" w:rsidR="00D40404" w:rsidRPr="007F4B33" w:rsidRDefault="00D40404" w:rsidP="00D40404">
            <w:pPr>
              <w:rPr>
                <w:sz w:val="22"/>
                <w:szCs w:val="22"/>
              </w:rPr>
            </w:pPr>
          </w:p>
        </w:tc>
      </w:tr>
      <w:tr w:rsidR="00D40404" w:rsidRPr="007F4B33" w14:paraId="5BED788E" w14:textId="58A8D599" w:rsidTr="00E65A5F">
        <w:trPr>
          <w:trHeight w:val="288"/>
        </w:trPr>
        <w:tc>
          <w:tcPr>
            <w:tcW w:w="1231" w:type="dxa"/>
            <w:vMerge w:val="restart"/>
            <w:vAlign w:val="center"/>
          </w:tcPr>
          <w:p w14:paraId="114DBE6E" w14:textId="77777777" w:rsidR="00D40404" w:rsidRPr="007F4B33" w:rsidRDefault="00D40404" w:rsidP="00D40404">
            <w:pPr>
              <w:rPr>
                <w:sz w:val="22"/>
                <w:szCs w:val="22"/>
              </w:rPr>
            </w:pPr>
            <w:r w:rsidRPr="007F4B33">
              <w:rPr>
                <w:sz w:val="22"/>
                <w:szCs w:val="22"/>
              </w:rPr>
              <w:t>LSTM</w:t>
            </w:r>
          </w:p>
        </w:tc>
        <w:tc>
          <w:tcPr>
            <w:tcW w:w="1014" w:type="dxa"/>
            <w:vAlign w:val="center"/>
          </w:tcPr>
          <w:p w14:paraId="6E8F4DC9" w14:textId="5C4DE502" w:rsidR="00D40404" w:rsidRPr="007F4B33" w:rsidRDefault="00E65A5F" w:rsidP="00D40404">
            <w:pPr>
              <w:rPr>
                <w:sz w:val="22"/>
                <w:szCs w:val="22"/>
              </w:rPr>
            </w:pPr>
            <w:r>
              <w:rPr>
                <w:sz w:val="22"/>
                <w:szCs w:val="22"/>
              </w:rPr>
              <w:t>6-2-2</w:t>
            </w:r>
          </w:p>
        </w:tc>
        <w:tc>
          <w:tcPr>
            <w:tcW w:w="900" w:type="dxa"/>
            <w:vAlign w:val="center"/>
          </w:tcPr>
          <w:p w14:paraId="0AA81155" w14:textId="77777777" w:rsidR="00D40404" w:rsidRPr="007F4B33" w:rsidRDefault="00D40404" w:rsidP="00D40404">
            <w:pPr>
              <w:rPr>
                <w:sz w:val="22"/>
                <w:szCs w:val="22"/>
              </w:rPr>
            </w:pPr>
          </w:p>
        </w:tc>
        <w:tc>
          <w:tcPr>
            <w:tcW w:w="900" w:type="dxa"/>
            <w:vAlign w:val="center"/>
          </w:tcPr>
          <w:p w14:paraId="6CADA059" w14:textId="77777777" w:rsidR="00D40404" w:rsidRPr="007F4B33" w:rsidRDefault="00D40404" w:rsidP="00D40404">
            <w:pPr>
              <w:rPr>
                <w:sz w:val="22"/>
                <w:szCs w:val="22"/>
              </w:rPr>
            </w:pPr>
          </w:p>
        </w:tc>
        <w:tc>
          <w:tcPr>
            <w:tcW w:w="990" w:type="dxa"/>
            <w:vAlign w:val="center"/>
          </w:tcPr>
          <w:p w14:paraId="60172D24" w14:textId="77777777" w:rsidR="00D40404" w:rsidRPr="007F4B33" w:rsidRDefault="00D40404" w:rsidP="00D40404">
            <w:pPr>
              <w:rPr>
                <w:sz w:val="22"/>
                <w:szCs w:val="22"/>
              </w:rPr>
            </w:pPr>
          </w:p>
        </w:tc>
      </w:tr>
      <w:tr w:rsidR="00D40404" w:rsidRPr="007F4B33" w14:paraId="65680B0C" w14:textId="7F01227B" w:rsidTr="00E65A5F">
        <w:trPr>
          <w:trHeight w:val="288"/>
        </w:trPr>
        <w:tc>
          <w:tcPr>
            <w:tcW w:w="1231" w:type="dxa"/>
            <w:vMerge/>
            <w:vAlign w:val="center"/>
          </w:tcPr>
          <w:p w14:paraId="4036D41A" w14:textId="77777777" w:rsidR="00D40404" w:rsidRPr="007F4B33" w:rsidRDefault="00D40404" w:rsidP="00D40404">
            <w:pPr>
              <w:rPr>
                <w:sz w:val="22"/>
                <w:szCs w:val="22"/>
              </w:rPr>
            </w:pPr>
          </w:p>
        </w:tc>
        <w:tc>
          <w:tcPr>
            <w:tcW w:w="1014" w:type="dxa"/>
            <w:vAlign w:val="center"/>
          </w:tcPr>
          <w:p w14:paraId="1273AE3C" w14:textId="6E289D1A" w:rsidR="00D40404" w:rsidRPr="007F4B33" w:rsidRDefault="00E65A5F" w:rsidP="00D40404">
            <w:pPr>
              <w:rPr>
                <w:sz w:val="22"/>
                <w:szCs w:val="22"/>
              </w:rPr>
            </w:pPr>
            <w:r>
              <w:rPr>
                <w:sz w:val="22"/>
                <w:szCs w:val="22"/>
              </w:rPr>
              <w:t>7-2-1</w:t>
            </w:r>
          </w:p>
        </w:tc>
        <w:tc>
          <w:tcPr>
            <w:tcW w:w="900" w:type="dxa"/>
            <w:vAlign w:val="center"/>
          </w:tcPr>
          <w:p w14:paraId="7AEFDD87" w14:textId="77777777" w:rsidR="00D40404" w:rsidRPr="007F4B33" w:rsidRDefault="00D40404" w:rsidP="00D40404">
            <w:pPr>
              <w:rPr>
                <w:sz w:val="22"/>
                <w:szCs w:val="22"/>
              </w:rPr>
            </w:pPr>
          </w:p>
        </w:tc>
        <w:tc>
          <w:tcPr>
            <w:tcW w:w="900" w:type="dxa"/>
            <w:vAlign w:val="center"/>
          </w:tcPr>
          <w:p w14:paraId="5F128AEA" w14:textId="77777777" w:rsidR="00D40404" w:rsidRPr="007F4B33" w:rsidRDefault="00D40404" w:rsidP="00D40404">
            <w:pPr>
              <w:rPr>
                <w:sz w:val="22"/>
                <w:szCs w:val="22"/>
              </w:rPr>
            </w:pPr>
          </w:p>
        </w:tc>
        <w:tc>
          <w:tcPr>
            <w:tcW w:w="990" w:type="dxa"/>
            <w:vAlign w:val="center"/>
          </w:tcPr>
          <w:p w14:paraId="6994C31D" w14:textId="77777777" w:rsidR="00D40404" w:rsidRPr="007F4B33" w:rsidRDefault="00D40404" w:rsidP="00D40404">
            <w:pPr>
              <w:rPr>
                <w:sz w:val="22"/>
                <w:szCs w:val="22"/>
              </w:rPr>
            </w:pPr>
          </w:p>
        </w:tc>
      </w:tr>
      <w:tr w:rsidR="00D40404" w:rsidRPr="007F4B33" w14:paraId="3306F025" w14:textId="38B83434" w:rsidTr="00E65A5F">
        <w:trPr>
          <w:trHeight w:val="288"/>
        </w:trPr>
        <w:tc>
          <w:tcPr>
            <w:tcW w:w="1231" w:type="dxa"/>
            <w:vMerge/>
            <w:vAlign w:val="center"/>
          </w:tcPr>
          <w:p w14:paraId="637CB59B" w14:textId="77777777" w:rsidR="00D40404" w:rsidRPr="007F4B33" w:rsidRDefault="00D40404" w:rsidP="00D40404">
            <w:pPr>
              <w:rPr>
                <w:sz w:val="22"/>
                <w:szCs w:val="22"/>
              </w:rPr>
            </w:pPr>
          </w:p>
        </w:tc>
        <w:tc>
          <w:tcPr>
            <w:tcW w:w="1014" w:type="dxa"/>
            <w:vAlign w:val="center"/>
          </w:tcPr>
          <w:p w14:paraId="424FEAE1" w14:textId="6E65F69A" w:rsidR="00D40404" w:rsidRPr="007F4B33" w:rsidRDefault="00D40404" w:rsidP="00D40404">
            <w:pPr>
              <w:rPr>
                <w:sz w:val="22"/>
                <w:szCs w:val="22"/>
              </w:rPr>
            </w:pPr>
            <w:r>
              <w:rPr>
                <w:sz w:val="22"/>
                <w:szCs w:val="22"/>
              </w:rPr>
              <w:t>8-1-1</w:t>
            </w:r>
          </w:p>
        </w:tc>
        <w:tc>
          <w:tcPr>
            <w:tcW w:w="900" w:type="dxa"/>
            <w:vAlign w:val="center"/>
          </w:tcPr>
          <w:p w14:paraId="0EF27EFA" w14:textId="77777777" w:rsidR="00D40404" w:rsidRPr="007F4B33" w:rsidRDefault="00D40404" w:rsidP="00D40404">
            <w:pPr>
              <w:rPr>
                <w:sz w:val="22"/>
                <w:szCs w:val="22"/>
              </w:rPr>
            </w:pPr>
          </w:p>
        </w:tc>
        <w:tc>
          <w:tcPr>
            <w:tcW w:w="900" w:type="dxa"/>
            <w:vAlign w:val="center"/>
          </w:tcPr>
          <w:p w14:paraId="07FDEA01" w14:textId="77777777" w:rsidR="00D40404" w:rsidRPr="007F4B33" w:rsidRDefault="00D40404" w:rsidP="00D40404">
            <w:pPr>
              <w:rPr>
                <w:sz w:val="22"/>
                <w:szCs w:val="22"/>
              </w:rPr>
            </w:pPr>
          </w:p>
        </w:tc>
        <w:tc>
          <w:tcPr>
            <w:tcW w:w="990" w:type="dxa"/>
            <w:vAlign w:val="center"/>
          </w:tcPr>
          <w:p w14:paraId="0DB77E05" w14:textId="77777777" w:rsidR="00D40404" w:rsidRPr="007F4B33" w:rsidRDefault="00D40404" w:rsidP="00D40404">
            <w:pPr>
              <w:rPr>
                <w:sz w:val="22"/>
                <w:szCs w:val="22"/>
              </w:rPr>
            </w:pPr>
          </w:p>
        </w:tc>
      </w:tr>
      <w:tr w:rsidR="00D40404" w:rsidRPr="007F4B33" w14:paraId="4B8D12A3" w14:textId="1C153242" w:rsidTr="00E65A5F">
        <w:trPr>
          <w:trHeight w:val="288"/>
        </w:trPr>
        <w:tc>
          <w:tcPr>
            <w:tcW w:w="1231" w:type="dxa"/>
            <w:vMerge w:val="restart"/>
            <w:vAlign w:val="center"/>
          </w:tcPr>
          <w:p w14:paraId="2C3795BB" w14:textId="77777777" w:rsidR="00D40404" w:rsidRPr="007F4B33" w:rsidRDefault="00D40404" w:rsidP="00D40404">
            <w:pPr>
              <w:rPr>
                <w:sz w:val="22"/>
                <w:szCs w:val="22"/>
              </w:rPr>
            </w:pPr>
            <w:r w:rsidRPr="007F4B33">
              <w:rPr>
                <w:sz w:val="22"/>
                <w:szCs w:val="22"/>
              </w:rPr>
              <w:t>CNN-LSTM</w:t>
            </w:r>
          </w:p>
        </w:tc>
        <w:tc>
          <w:tcPr>
            <w:tcW w:w="1014" w:type="dxa"/>
            <w:vAlign w:val="center"/>
          </w:tcPr>
          <w:p w14:paraId="6B77FC0D" w14:textId="39767F76" w:rsidR="00D40404" w:rsidRPr="007F4B33" w:rsidRDefault="00E65A5F" w:rsidP="00D40404">
            <w:pPr>
              <w:rPr>
                <w:sz w:val="22"/>
                <w:szCs w:val="22"/>
              </w:rPr>
            </w:pPr>
            <w:r>
              <w:rPr>
                <w:sz w:val="22"/>
                <w:szCs w:val="22"/>
              </w:rPr>
              <w:t>6-2-2</w:t>
            </w:r>
          </w:p>
        </w:tc>
        <w:tc>
          <w:tcPr>
            <w:tcW w:w="900" w:type="dxa"/>
            <w:vAlign w:val="center"/>
          </w:tcPr>
          <w:p w14:paraId="750D65BF" w14:textId="77777777" w:rsidR="00D40404" w:rsidRPr="007F4B33" w:rsidRDefault="00D40404" w:rsidP="00D40404">
            <w:pPr>
              <w:rPr>
                <w:sz w:val="22"/>
                <w:szCs w:val="22"/>
              </w:rPr>
            </w:pPr>
          </w:p>
        </w:tc>
        <w:tc>
          <w:tcPr>
            <w:tcW w:w="900" w:type="dxa"/>
            <w:vAlign w:val="center"/>
          </w:tcPr>
          <w:p w14:paraId="1E05474D" w14:textId="77777777" w:rsidR="00D40404" w:rsidRPr="007F4B33" w:rsidRDefault="00D40404" w:rsidP="00D40404">
            <w:pPr>
              <w:rPr>
                <w:sz w:val="22"/>
                <w:szCs w:val="22"/>
              </w:rPr>
            </w:pPr>
          </w:p>
        </w:tc>
        <w:tc>
          <w:tcPr>
            <w:tcW w:w="990" w:type="dxa"/>
            <w:vAlign w:val="center"/>
          </w:tcPr>
          <w:p w14:paraId="7435DE99" w14:textId="77777777" w:rsidR="00D40404" w:rsidRPr="007F4B33" w:rsidRDefault="00D40404" w:rsidP="00D40404">
            <w:pPr>
              <w:rPr>
                <w:sz w:val="22"/>
                <w:szCs w:val="22"/>
              </w:rPr>
            </w:pPr>
          </w:p>
        </w:tc>
      </w:tr>
      <w:tr w:rsidR="00D40404" w:rsidRPr="007F4B33" w14:paraId="36E530A3" w14:textId="7FF1619C" w:rsidTr="00E65A5F">
        <w:trPr>
          <w:trHeight w:val="288"/>
        </w:trPr>
        <w:tc>
          <w:tcPr>
            <w:tcW w:w="1231" w:type="dxa"/>
            <w:vMerge/>
            <w:vAlign w:val="center"/>
          </w:tcPr>
          <w:p w14:paraId="7E10E3DB" w14:textId="77777777" w:rsidR="00D40404" w:rsidRPr="007F4B33" w:rsidRDefault="00D40404" w:rsidP="00D40404">
            <w:pPr>
              <w:rPr>
                <w:sz w:val="22"/>
                <w:szCs w:val="22"/>
              </w:rPr>
            </w:pPr>
          </w:p>
        </w:tc>
        <w:tc>
          <w:tcPr>
            <w:tcW w:w="1014" w:type="dxa"/>
            <w:vAlign w:val="center"/>
          </w:tcPr>
          <w:p w14:paraId="6902574B" w14:textId="0AE2F85E" w:rsidR="00D40404" w:rsidRPr="007F4B33" w:rsidRDefault="00E65A5F" w:rsidP="00D40404">
            <w:pPr>
              <w:rPr>
                <w:sz w:val="22"/>
                <w:szCs w:val="22"/>
              </w:rPr>
            </w:pPr>
            <w:r>
              <w:rPr>
                <w:sz w:val="22"/>
                <w:szCs w:val="22"/>
              </w:rPr>
              <w:t>7-2-1</w:t>
            </w:r>
          </w:p>
        </w:tc>
        <w:tc>
          <w:tcPr>
            <w:tcW w:w="900" w:type="dxa"/>
            <w:vAlign w:val="center"/>
          </w:tcPr>
          <w:p w14:paraId="19DBD980" w14:textId="77777777" w:rsidR="00D40404" w:rsidRPr="007F4B33" w:rsidRDefault="00D40404" w:rsidP="00D40404">
            <w:pPr>
              <w:rPr>
                <w:sz w:val="22"/>
                <w:szCs w:val="22"/>
              </w:rPr>
            </w:pPr>
          </w:p>
        </w:tc>
        <w:tc>
          <w:tcPr>
            <w:tcW w:w="900" w:type="dxa"/>
            <w:vAlign w:val="center"/>
          </w:tcPr>
          <w:p w14:paraId="2233C3A4" w14:textId="77777777" w:rsidR="00D40404" w:rsidRPr="007F4B33" w:rsidRDefault="00D40404" w:rsidP="00D40404">
            <w:pPr>
              <w:rPr>
                <w:sz w:val="22"/>
                <w:szCs w:val="22"/>
              </w:rPr>
            </w:pPr>
          </w:p>
        </w:tc>
        <w:tc>
          <w:tcPr>
            <w:tcW w:w="990" w:type="dxa"/>
            <w:vAlign w:val="center"/>
          </w:tcPr>
          <w:p w14:paraId="6A3A96FB" w14:textId="77777777" w:rsidR="00D40404" w:rsidRPr="007F4B33" w:rsidRDefault="00D40404" w:rsidP="00D40404">
            <w:pPr>
              <w:rPr>
                <w:sz w:val="22"/>
                <w:szCs w:val="22"/>
              </w:rPr>
            </w:pPr>
          </w:p>
        </w:tc>
      </w:tr>
      <w:tr w:rsidR="00D40404" w:rsidRPr="007F4B33" w14:paraId="101FE0C4" w14:textId="1322E837" w:rsidTr="00E65A5F">
        <w:trPr>
          <w:trHeight w:val="288"/>
        </w:trPr>
        <w:tc>
          <w:tcPr>
            <w:tcW w:w="1231" w:type="dxa"/>
            <w:vMerge/>
            <w:vAlign w:val="center"/>
          </w:tcPr>
          <w:p w14:paraId="1187B0B0" w14:textId="77777777" w:rsidR="00D40404" w:rsidRPr="007F4B33" w:rsidRDefault="00D40404" w:rsidP="00D40404">
            <w:pPr>
              <w:rPr>
                <w:sz w:val="22"/>
                <w:szCs w:val="22"/>
              </w:rPr>
            </w:pPr>
          </w:p>
        </w:tc>
        <w:tc>
          <w:tcPr>
            <w:tcW w:w="1014" w:type="dxa"/>
            <w:vAlign w:val="center"/>
          </w:tcPr>
          <w:p w14:paraId="1D9210C1" w14:textId="09822F9B" w:rsidR="00D40404" w:rsidRPr="007F4B33" w:rsidRDefault="00D40404" w:rsidP="00D40404">
            <w:pPr>
              <w:rPr>
                <w:sz w:val="22"/>
                <w:szCs w:val="22"/>
              </w:rPr>
            </w:pPr>
            <w:r>
              <w:rPr>
                <w:sz w:val="22"/>
                <w:szCs w:val="22"/>
              </w:rPr>
              <w:t>8-1-1</w:t>
            </w:r>
          </w:p>
        </w:tc>
        <w:tc>
          <w:tcPr>
            <w:tcW w:w="900" w:type="dxa"/>
            <w:vAlign w:val="center"/>
          </w:tcPr>
          <w:p w14:paraId="0799742A" w14:textId="77777777" w:rsidR="00D40404" w:rsidRPr="007F4B33" w:rsidRDefault="00D40404" w:rsidP="00D40404">
            <w:pPr>
              <w:rPr>
                <w:sz w:val="22"/>
                <w:szCs w:val="22"/>
              </w:rPr>
            </w:pPr>
          </w:p>
        </w:tc>
        <w:tc>
          <w:tcPr>
            <w:tcW w:w="900" w:type="dxa"/>
            <w:vAlign w:val="center"/>
          </w:tcPr>
          <w:p w14:paraId="250A1DA4" w14:textId="77777777" w:rsidR="00D40404" w:rsidRPr="007F4B33" w:rsidRDefault="00D40404" w:rsidP="00D40404">
            <w:pPr>
              <w:rPr>
                <w:sz w:val="22"/>
                <w:szCs w:val="22"/>
              </w:rPr>
            </w:pPr>
          </w:p>
        </w:tc>
        <w:tc>
          <w:tcPr>
            <w:tcW w:w="990" w:type="dxa"/>
            <w:vAlign w:val="center"/>
          </w:tcPr>
          <w:p w14:paraId="3D333CD4" w14:textId="77777777" w:rsidR="00D40404" w:rsidRPr="007F4B33" w:rsidRDefault="00D40404" w:rsidP="00D40404">
            <w:pPr>
              <w:rPr>
                <w:sz w:val="22"/>
                <w:szCs w:val="22"/>
              </w:rPr>
            </w:pPr>
          </w:p>
        </w:tc>
      </w:tr>
      <w:tr w:rsidR="00D40404" w:rsidRPr="007F4B33" w14:paraId="3032221A" w14:textId="78E9DC28" w:rsidTr="00E65A5F">
        <w:trPr>
          <w:trHeight w:val="288"/>
        </w:trPr>
        <w:tc>
          <w:tcPr>
            <w:tcW w:w="1231" w:type="dxa"/>
            <w:vMerge w:val="restart"/>
            <w:vAlign w:val="center"/>
          </w:tcPr>
          <w:p w14:paraId="31FE7DEB" w14:textId="77777777" w:rsidR="00D40404" w:rsidRPr="007F4B33" w:rsidRDefault="00D40404" w:rsidP="00D40404">
            <w:pPr>
              <w:rPr>
                <w:sz w:val="22"/>
                <w:szCs w:val="22"/>
              </w:rPr>
            </w:pPr>
            <w:r w:rsidRPr="007F4B33">
              <w:rPr>
                <w:sz w:val="22"/>
                <w:szCs w:val="22"/>
              </w:rPr>
              <w:t>GRU</w:t>
            </w:r>
          </w:p>
        </w:tc>
        <w:tc>
          <w:tcPr>
            <w:tcW w:w="1014" w:type="dxa"/>
            <w:vAlign w:val="center"/>
          </w:tcPr>
          <w:p w14:paraId="0B317B7D" w14:textId="54FD55CD" w:rsidR="00D40404" w:rsidRPr="007F4B33" w:rsidRDefault="00E65A5F" w:rsidP="00D40404">
            <w:pPr>
              <w:rPr>
                <w:sz w:val="22"/>
                <w:szCs w:val="22"/>
              </w:rPr>
            </w:pPr>
            <w:r>
              <w:rPr>
                <w:sz w:val="22"/>
                <w:szCs w:val="22"/>
              </w:rPr>
              <w:t>6-2-2</w:t>
            </w:r>
          </w:p>
        </w:tc>
        <w:tc>
          <w:tcPr>
            <w:tcW w:w="900" w:type="dxa"/>
            <w:vAlign w:val="center"/>
          </w:tcPr>
          <w:p w14:paraId="045B1918" w14:textId="77777777" w:rsidR="00D40404" w:rsidRPr="007F4B33" w:rsidRDefault="00D40404" w:rsidP="00D40404">
            <w:pPr>
              <w:rPr>
                <w:sz w:val="22"/>
                <w:szCs w:val="22"/>
              </w:rPr>
            </w:pPr>
          </w:p>
        </w:tc>
        <w:tc>
          <w:tcPr>
            <w:tcW w:w="900" w:type="dxa"/>
            <w:vAlign w:val="center"/>
          </w:tcPr>
          <w:p w14:paraId="35DE676A" w14:textId="77777777" w:rsidR="00D40404" w:rsidRPr="007F4B33" w:rsidRDefault="00D40404" w:rsidP="00D40404">
            <w:pPr>
              <w:rPr>
                <w:sz w:val="22"/>
                <w:szCs w:val="22"/>
              </w:rPr>
            </w:pPr>
          </w:p>
        </w:tc>
        <w:tc>
          <w:tcPr>
            <w:tcW w:w="990" w:type="dxa"/>
            <w:vAlign w:val="center"/>
          </w:tcPr>
          <w:p w14:paraId="3EAFE590" w14:textId="77777777" w:rsidR="00D40404" w:rsidRPr="007F4B33" w:rsidRDefault="00D40404" w:rsidP="00D40404">
            <w:pPr>
              <w:rPr>
                <w:sz w:val="22"/>
                <w:szCs w:val="22"/>
              </w:rPr>
            </w:pPr>
          </w:p>
        </w:tc>
      </w:tr>
      <w:tr w:rsidR="00D40404" w:rsidRPr="007F4B33" w14:paraId="5C3772F2" w14:textId="40EEE736" w:rsidTr="00E65A5F">
        <w:trPr>
          <w:trHeight w:val="288"/>
        </w:trPr>
        <w:tc>
          <w:tcPr>
            <w:tcW w:w="1231" w:type="dxa"/>
            <w:vMerge/>
            <w:vAlign w:val="center"/>
          </w:tcPr>
          <w:p w14:paraId="0E531C0F" w14:textId="77777777" w:rsidR="00D40404" w:rsidRPr="007F4B33" w:rsidRDefault="00D40404" w:rsidP="00D40404">
            <w:pPr>
              <w:rPr>
                <w:sz w:val="22"/>
                <w:szCs w:val="22"/>
              </w:rPr>
            </w:pPr>
          </w:p>
        </w:tc>
        <w:tc>
          <w:tcPr>
            <w:tcW w:w="1014" w:type="dxa"/>
            <w:vAlign w:val="center"/>
          </w:tcPr>
          <w:p w14:paraId="25683269" w14:textId="156C8CFF" w:rsidR="00D40404" w:rsidRPr="007F4B33" w:rsidRDefault="00E65A5F" w:rsidP="00D40404">
            <w:pPr>
              <w:rPr>
                <w:sz w:val="22"/>
                <w:szCs w:val="22"/>
              </w:rPr>
            </w:pPr>
            <w:r>
              <w:rPr>
                <w:sz w:val="22"/>
                <w:szCs w:val="22"/>
              </w:rPr>
              <w:t>7-2-1</w:t>
            </w:r>
          </w:p>
        </w:tc>
        <w:tc>
          <w:tcPr>
            <w:tcW w:w="900" w:type="dxa"/>
            <w:vAlign w:val="center"/>
          </w:tcPr>
          <w:p w14:paraId="29629A25" w14:textId="77777777" w:rsidR="00D40404" w:rsidRPr="007F4B33" w:rsidRDefault="00D40404" w:rsidP="00D40404">
            <w:pPr>
              <w:rPr>
                <w:sz w:val="22"/>
                <w:szCs w:val="22"/>
              </w:rPr>
            </w:pPr>
          </w:p>
        </w:tc>
        <w:tc>
          <w:tcPr>
            <w:tcW w:w="900" w:type="dxa"/>
            <w:vAlign w:val="center"/>
          </w:tcPr>
          <w:p w14:paraId="46C05987" w14:textId="77777777" w:rsidR="00D40404" w:rsidRPr="007F4B33" w:rsidRDefault="00D40404" w:rsidP="00D40404">
            <w:pPr>
              <w:rPr>
                <w:sz w:val="22"/>
                <w:szCs w:val="22"/>
              </w:rPr>
            </w:pPr>
          </w:p>
        </w:tc>
        <w:tc>
          <w:tcPr>
            <w:tcW w:w="990" w:type="dxa"/>
            <w:vAlign w:val="center"/>
          </w:tcPr>
          <w:p w14:paraId="2828E9DF" w14:textId="77777777" w:rsidR="00D40404" w:rsidRPr="007F4B33" w:rsidRDefault="00D40404" w:rsidP="00D40404">
            <w:pPr>
              <w:rPr>
                <w:sz w:val="22"/>
                <w:szCs w:val="22"/>
              </w:rPr>
            </w:pPr>
          </w:p>
        </w:tc>
      </w:tr>
      <w:tr w:rsidR="00D40404" w:rsidRPr="007F4B33" w14:paraId="005C92EA" w14:textId="0A00062F" w:rsidTr="00E65A5F">
        <w:trPr>
          <w:trHeight w:val="288"/>
        </w:trPr>
        <w:tc>
          <w:tcPr>
            <w:tcW w:w="1231" w:type="dxa"/>
            <w:vMerge/>
            <w:vAlign w:val="center"/>
          </w:tcPr>
          <w:p w14:paraId="5641A520" w14:textId="77777777" w:rsidR="00D40404" w:rsidRPr="007F4B33" w:rsidRDefault="00D40404" w:rsidP="00D40404">
            <w:pPr>
              <w:rPr>
                <w:sz w:val="22"/>
                <w:szCs w:val="22"/>
              </w:rPr>
            </w:pPr>
          </w:p>
        </w:tc>
        <w:tc>
          <w:tcPr>
            <w:tcW w:w="1014" w:type="dxa"/>
            <w:vAlign w:val="center"/>
          </w:tcPr>
          <w:p w14:paraId="2F689617" w14:textId="603573CE" w:rsidR="00D40404" w:rsidRPr="007F4B33" w:rsidRDefault="00D40404" w:rsidP="00D40404">
            <w:pPr>
              <w:rPr>
                <w:sz w:val="22"/>
                <w:szCs w:val="22"/>
              </w:rPr>
            </w:pPr>
            <w:r>
              <w:rPr>
                <w:sz w:val="22"/>
                <w:szCs w:val="22"/>
              </w:rPr>
              <w:t>8-1-1</w:t>
            </w:r>
          </w:p>
        </w:tc>
        <w:tc>
          <w:tcPr>
            <w:tcW w:w="900" w:type="dxa"/>
            <w:vAlign w:val="center"/>
          </w:tcPr>
          <w:p w14:paraId="5A52C58C" w14:textId="77777777" w:rsidR="00D40404" w:rsidRPr="007F4B33" w:rsidRDefault="00D40404" w:rsidP="00D40404">
            <w:pPr>
              <w:rPr>
                <w:sz w:val="22"/>
                <w:szCs w:val="22"/>
              </w:rPr>
            </w:pPr>
          </w:p>
        </w:tc>
        <w:tc>
          <w:tcPr>
            <w:tcW w:w="900" w:type="dxa"/>
            <w:vAlign w:val="center"/>
          </w:tcPr>
          <w:p w14:paraId="347179DB" w14:textId="77777777" w:rsidR="00D40404" w:rsidRPr="007F4B33" w:rsidRDefault="00D40404" w:rsidP="00D40404">
            <w:pPr>
              <w:keepNext/>
              <w:rPr>
                <w:sz w:val="22"/>
                <w:szCs w:val="22"/>
              </w:rPr>
            </w:pPr>
          </w:p>
        </w:tc>
        <w:tc>
          <w:tcPr>
            <w:tcW w:w="990" w:type="dxa"/>
            <w:vAlign w:val="center"/>
          </w:tcPr>
          <w:p w14:paraId="3DF9F445" w14:textId="77777777" w:rsidR="00D40404" w:rsidRPr="007F4B33" w:rsidRDefault="00D40404" w:rsidP="00D40404">
            <w:pPr>
              <w:keepNext/>
              <w:rPr>
                <w:sz w:val="22"/>
                <w:szCs w:val="22"/>
              </w:rPr>
            </w:pPr>
          </w:p>
        </w:tc>
      </w:tr>
    </w:tbl>
    <w:p w14:paraId="356B54E5" w14:textId="780B4C12" w:rsidR="0030082B" w:rsidRPr="00944BD7" w:rsidRDefault="00D8402A" w:rsidP="00D8402A">
      <w:pPr>
        <w:pStyle w:val="Caption"/>
        <w:rPr>
          <w:szCs w:val="20"/>
        </w:rPr>
      </w:pPr>
      <w:r w:rsidRPr="00944BD7">
        <w:rPr>
          <w:szCs w:val="20"/>
        </w:rPr>
        <w:t xml:space="preserve">Bảng </w:t>
      </w:r>
      <w:r w:rsidRPr="00944BD7">
        <w:rPr>
          <w:szCs w:val="20"/>
        </w:rPr>
        <w:fldChar w:fldCharType="begin"/>
      </w:r>
      <w:r w:rsidRPr="00944BD7">
        <w:rPr>
          <w:szCs w:val="20"/>
        </w:rPr>
        <w:instrText xml:space="preserve"> SEQ Bảng \* ARABIC </w:instrText>
      </w:r>
      <w:r w:rsidRPr="00944BD7">
        <w:rPr>
          <w:szCs w:val="20"/>
        </w:rPr>
        <w:fldChar w:fldCharType="separate"/>
      </w:r>
      <w:r w:rsidRPr="00944BD7">
        <w:rPr>
          <w:noProof/>
          <w:szCs w:val="20"/>
        </w:rPr>
        <w:t>3</w:t>
      </w:r>
      <w:r w:rsidRPr="00944BD7">
        <w:rPr>
          <w:szCs w:val="20"/>
        </w:rPr>
        <w:fldChar w:fldCharType="end"/>
      </w:r>
      <w:r w:rsidRPr="00944BD7">
        <w:rPr>
          <w:szCs w:val="20"/>
        </w:rPr>
        <w:t xml:space="preserve"> Bảng thống kê giá trị MAPE, RMSE </w:t>
      </w:r>
      <w:r w:rsidR="00E15D15" w:rsidRPr="00944BD7">
        <w:rPr>
          <w:szCs w:val="20"/>
        </w:rPr>
        <w:t>của các mô hình trên tập dữ liệu</w:t>
      </w:r>
      <w:r w:rsidR="00E350C4">
        <w:rPr>
          <w:szCs w:val="20"/>
        </w:rPr>
        <w:t xml:space="preserve"> KEY</w:t>
      </w:r>
    </w:p>
    <w:tbl>
      <w:tblPr>
        <w:tblStyle w:val="TableGrid"/>
        <w:tblW w:w="5035" w:type="dxa"/>
        <w:tblLook w:val="04A0" w:firstRow="1" w:lastRow="0" w:firstColumn="1" w:lastColumn="0" w:noHBand="0" w:noVBand="1"/>
      </w:tblPr>
      <w:tblGrid>
        <w:gridCol w:w="1231"/>
        <w:gridCol w:w="1014"/>
        <w:gridCol w:w="900"/>
        <w:gridCol w:w="900"/>
        <w:gridCol w:w="990"/>
      </w:tblGrid>
      <w:tr w:rsidR="006540B3" w:rsidRPr="007F4B33" w14:paraId="1B2390A5" w14:textId="247A5653" w:rsidTr="00886AC5">
        <w:trPr>
          <w:trHeight w:val="429"/>
        </w:trPr>
        <w:tc>
          <w:tcPr>
            <w:tcW w:w="5035" w:type="dxa"/>
            <w:gridSpan w:val="5"/>
            <w:vAlign w:val="center"/>
          </w:tcPr>
          <w:p w14:paraId="044E6527" w14:textId="2ABDD76B" w:rsidR="006540B3" w:rsidRDefault="006540B3" w:rsidP="00886AC5">
            <w:pPr>
              <w:rPr>
                <w:b/>
                <w:bCs/>
                <w:sz w:val="22"/>
                <w:szCs w:val="22"/>
              </w:rPr>
            </w:pPr>
            <w:r>
              <w:rPr>
                <w:b/>
                <w:bCs/>
                <w:sz w:val="22"/>
                <w:szCs w:val="22"/>
              </w:rPr>
              <w:t>ERIC</w:t>
            </w:r>
          </w:p>
        </w:tc>
      </w:tr>
      <w:tr w:rsidR="006540B3" w:rsidRPr="007F4B33" w14:paraId="2D030586" w14:textId="46B0A546" w:rsidTr="00E65A5F">
        <w:trPr>
          <w:trHeight w:val="429"/>
        </w:trPr>
        <w:tc>
          <w:tcPr>
            <w:tcW w:w="1231" w:type="dxa"/>
            <w:vAlign w:val="center"/>
          </w:tcPr>
          <w:p w14:paraId="3E70D851" w14:textId="77777777" w:rsidR="006540B3" w:rsidRPr="00BC58C0" w:rsidRDefault="006540B3" w:rsidP="00886AC5">
            <w:pPr>
              <w:rPr>
                <w:b/>
                <w:bCs/>
                <w:sz w:val="22"/>
                <w:szCs w:val="22"/>
              </w:rPr>
            </w:pPr>
            <w:r w:rsidRPr="00BC58C0">
              <w:rPr>
                <w:b/>
                <w:bCs/>
                <w:sz w:val="22"/>
                <w:szCs w:val="22"/>
              </w:rPr>
              <w:t>Mô hình</w:t>
            </w:r>
          </w:p>
        </w:tc>
        <w:tc>
          <w:tcPr>
            <w:tcW w:w="1014" w:type="dxa"/>
            <w:vAlign w:val="center"/>
          </w:tcPr>
          <w:p w14:paraId="0A27751E" w14:textId="77777777" w:rsidR="006540B3" w:rsidRPr="00BC58C0" w:rsidRDefault="006540B3" w:rsidP="00886AC5">
            <w:pPr>
              <w:rPr>
                <w:b/>
                <w:bCs/>
                <w:sz w:val="22"/>
                <w:szCs w:val="22"/>
              </w:rPr>
            </w:pPr>
            <w:r w:rsidRPr="00BC58C0">
              <w:rPr>
                <w:b/>
                <w:bCs/>
                <w:sz w:val="22"/>
                <w:szCs w:val="22"/>
              </w:rPr>
              <w:t>Train -Test - Validate</w:t>
            </w:r>
          </w:p>
        </w:tc>
        <w:tc>
          <w:tcPr>
            <w:tcW w:w="900" w:type="dxa"/>
            <w:vAlign w:val="center"/>
          </w:tcPr>
          <w:p w14:paraId="26C4C3A3" w14:textId="77777777" w:rsidR="006540B3" w:rsidRPr="00BC58C0" w:rsidRDefault="006540B3" w:rsidP="00886AC5">
            <w:pPr>
              <w:rPr>
                <w:b/>
                <w:bCs/>
                <w:sz w:val="22"/>
                <w:szCs w:val="22"/>
              </w:rPr>
            </w:pPr>
            <w:r w:rsidRPr="00BC58C0">
              <w:rPr>
                <w:b/>
                <w:bCs/>
                <w:sz w:val="22"/>
                <w:szCs w:val="22"/>
              </w:rPr>
              <w:t>MAPE</w:t>
            </w:r>
          </w:p>
        </w:tc>
        <w:tc>
          <w:tcPr>
            <w:tcW w:w="900" w:type="dxa"/>
            <w:vAlign w:val="center"/>
          </w:tcPr>
          <w:p w14:paraId="6591FF7B" w14:textId="77777777" w:rsidR="006540B3" w:rsidRPr="00BC58C0" w:rsidRDefault="006540B3" w:rsidP="00886AC5">
            <w:pPr>
              <w:rPr>
                <w:b/>
                <w:bCs/>
                <w:sz w:val="22"/>
                <w:szCs w:val="22"/>
              </w:rPr>
            </w:pPr>
            <w:r w:rsidRPr="00BC58C0">
              <w:rPr>
                <w:b/>
                <w:bCs/>
                <w:sz w:val="22"/>
                <w:szCs w:val="22"/>
              </w:rPr>
              <w:t>RMSE</w:t>
            </w:r>
          </w:p>
        </w:tc>
        <w:tc>
          <w:tcPr>
            <w:tcW w:w="990" w:type="dxa"/>
            <w:vAlign w:val="center"/>
          </w:tcPr>
          <w:p w14:paraId="01C1547C" w14:textId="0A1DC65B" w:rsidR="006540B3" w:rsidRPr="00BC58C0" w:rsidRDefault="00886AC5" w:rsidP="00886AC5">
            <w:pPr>
              <w:rPr>
                <w:b/>
                <w:bCs/>
                <w:sz w:val="22"/>
                <w:szCs w:val="22"/>
              </w:rPr>
            </w:pPr>
            <w:r>
              <w:rPr>
                <w:b/>
                <w:bCs/>
                <w:sz w:val="22"/>
                <w:szCs w:val="22"/>
              </w:rPr>
              <w:t>MAE</w:t>
            </w:r>
          </w:p>
        </w:tc>
      </w:tr>
      <w:tr w:rsidR="006540B3" w:rsidRPr="007F4B33" w14:paraId="6BB71898" w14:textId="45DFB514" w:rsidTr="00E65A5F">
        <w:trPr>
          <w:trHeight w:val="288"/>
        </w:trPr>
        <w:tc>
          <w:tcPr>
            <w:tcW w:w="1231" w:type="dxa"/>
            <w:vMerge w:val="restart"/>
            <w:vAlign w:val="center"/>
          </w:tcPr>
          <w:p w14:paraId="67F7B879" w14:textId="77777777" w:rsidR="006540B3" w:rsidRPr="007F4B33" w:rsidRDefault="006540B3" w:rsidP="00886AC5">
            <w:pPr>
              <w:rPr>
                <w:sz w:val="22"/>
                <w:szCs w:val="22"/>
              </w:rPr>
            </w:pPr>
            <w:r w:rsidRPr="007F4B33">
              <w:rPr>
                <w:sz w:val="22"/>
                <w:szCs w:val="22"/>
              </w:rPr>
              <w:t>Linear Regression</w:t>
            </w:r>
          </w:p>
        </w:tc>
        <w:tc>
          <w:tcPr>
            <w:tcW w:w="1014" w:type="dxa"/>
            <w:vAlign w:val="center"/>
          </w:tcPr>
          <w:p w14:paraId="256CEF26" w14:textId="1F72738A" w:rsidR="006540B3" w:rsidRPr="007F4B33" w:rsidRDefault="00E65A5F" w:rsidP="00886AC5">
            <w:pPr>
              <w:rPr>
                <w:sz w:val="22"/>
                <w:szCs w:val="22"/>
              </w:rPr>
            </w:pPr>
            <w:r>
              <w:rPr>
                <w:sz w:val="22"/>
                <w:szCs w:val="22"/>
              </w:rPr>
              <w:t>6-2-2</w:t>
            </w:r>
          </w:p>
        </w:tc>
        <w:tc>
          <w:tcPr>
            <w:tcW w:w="900" w:type="dxa"/>
            <w:vAlign w:val="center"/>
          </w:tcPr>
          <w:p w14:paraId="5F1F3B93" w14:textId="77777777" w:rsidR="006540B3" w:rsidRPr="007F4B33" w:rsidRDefault="006540B3" w:rsidP="00886AC5">
            <w:pPr>
              <w:rPr>
                <w:sz w:val="22"/>
                <w:szCs w:val="22"/>
              </w:rPr>
            </w:pPr>
          </w:p>
        </w:tc>
        <w:tc>
          <w:tcPr>
            <w:tcW w:w="900" w:type="dxa"/>
            <w:vAlign w:val="center"/>
          </w:tcPr>
          <w:p w14:paraId="4C3D6E23" w14:textId="77777777" w:rsidR="006540B3" w:rsidRPr="007F4B33" w:rsidRDefault="006540B3" w:rsidP="00886AC5">
            <w:pPr>
              <w:rPr>
                <w:sz w:val="22"/>
                <w:szCs w:val="22"/>
              </w:rPr>
            </w:pPr>
          </w:p>
        </w:tc>
        <w:tc>
          <w:tcPr>
            <w:tcW w:w="990" w:type="dxa"/>
            <w:vAlign w:val="center"/>
          </w:tcPr>
          <w:p w14:paraId="32328B58" w14:textId="77777777" w:rsidR="006540B3" w:rsidRPr="007F4B33" w:rsidRDefault="006540B3" w:rsidP="00886AC5">
            <w:pPr>
              <w:rPr>
                <w:sz w:val="22"/>
                <w:szCs w:val="22"/>
              </w:rPr>
            </w:pPr>
          </w:p>
        </w:tc>
      </w:tr>
      <w:tr w:rsidR="006540B3" w:rsidRPr="007F4B33" w14:paraId="5C8FBBED" w14:textId="18169E2F" w:rsidTr="00E65A5F">
        <w:trPr>
          <w:trHeight w:val="288"/>
        </w:trPr>
        <w:tc>
          <w:tcPr>
            <w:tcW w:w="1231" w:type="dxa"/>
            <w:vMerge/>
            <w:vAlign w:val="center"/>
          </w:tcPr>
          <w:p w14:paraId="6A375DED" w14:textId="77777777" w:rsidR="006540B3" w:rsidRPr="007F4B33" w:rsidRDefault="006540B3" w:rsidP="00886AC5">
            <w:pPr>
              <w:rPr>
                <w:sz w:val="22"/>
                <w:szCs w:val="22"/>
              </w:rPr>
            </w:pPr>
          </w:p>
        </w:tc>
        <w:tc>
          <w:tcPr>
            <w:tcW w:w="1014" w:type="dxa"/>
            <w:vAlign w:val="center"/>
          </w:tcPr>
          <w:p w14:paraId="691B3DB6" w14:textId="7443FF51" w:rsidR="006540B3" w:rsidRPr="007F4B33" w:rsidRDefault="00E65A5F" w:rsidP="00886AC5">
            <w:pPr>
              <w:rPr>
                <w:sz w:val="22"/>
                <w:szCs w:val="22"/>
              </w:rPr>
            </w:pPr>
            <w:r>
              <w:rPr>
                <w:sz w:val="22"/>
                <w:szCs w:val="22"/>
              </w:rPr>
              <w:t>7-2-1</w:t>
            </w:r>
          </w:p>
        </w:tc>
        <w:tc>
          <w:tcPr>
            <w:tcW w:w="900" w:type="dxa"/>
            <w:vAlign w:val="center"/>
          </w:tcPr>
          <w:p w14:paraId="551B6F8B" w14:textId="77777777" w:rsidR="006540B3" w:rsidRPr="007F4B33" w:rsidRDefault="006540B3" w:rsidP="00886AC5">
            <w:pPr>
              <w:rPr>
                <w:sz w:val="22"/>
                <w:szCs w:val="22"/>
              </w:rPr>
            </w:pPr>
          </w:p>
        </w:tc>
        <w:tc>
          <w:tcPr>
            <w:tcW w:w="900" w:type="dxa"/>
            <w:vAlign w:val="center"/>
          </w:tcPr>
          <w:p w14:paraId="18930E13" w14:textId="77777777" w:rsidR="006540B3" w:rsidRPr="007F4B33" w:rsidRDefault="006540B3" w:rsidP="00886AC5">
            <w:pPr>
              <w:rPr>
                <w:sz w:val="22"/>
                <w:szCs w:val="22"/>
              </w:rPr>
            </w:pPr>
          </w:p>
        </w:tc>
        <w:tc>
          <w:tcPr>
            <w:tcW w:w="990" w:type="dxa"/>
            <w:vAlign w:val="center"/>
          </w:tcPr>
          <w:p w14:paraId="36BF400D" w14:textId="77777777" w:rsidR="006540B3" w:rsidRPr="007F4B33" w:rsidRDefault="006540B3" w:rsidP="00886AC5">
            <w:pPr>
              <w:rPr>
                <w:sz w:val="22"/>
                <w:szCs w:val="22"/>
              </w:rPr>
            </w:pPr>
          </w:p>
        </w:tc>
      </w:tr>
      <w:tr w:rsidR="006540B3" w:rsidRPr="007F4B33" w14:paraId="78BC83C5" w14:textId="331514C5" w:rsidTr="00E65A5F">
        <w:trPr>
          <w:trHeight w:val="288"/>
        </w:trPr>
        <w:tc>
          <w:tcPr>
            <w:tcW w:w="1231" w:type="dxa"/>
            <w:vMerge/>
            <w:vAlign w:val="center"/>
          </w:tcPr>
          <w:p w14:paraId="112968D0" w14:textId="77777777" w:rsidR="006540B3" w:rsidRPr="007F4B33" w:rsidRDefault="006540B3" w:rsidP="00886AC5">
            <w:pPr>
              <w:rPr>
                <w:sz w:val="22"/>
                <w:szCs w:val="22"/>
              </w:rPr>
            </w:pPr>
          </w:p>
        </w:tc>
        <w:tc>
          <w:tcPr>
            <w:tcW w:w="1014" w:type="dxa"/>
            <w:vAlign w:val="center"/>
          </w:tcPr>
          <w:p w14:paraId="7CA6B4BF" w14:textId="4395BF1D" w:rsidR="006540B3" w:rsidRPr="007F4B33" w:rsidRDefault="006540B3" w:rsidP="00886AC5">
            <w:pPr>
              <w:rPr>
                <w:sz w:val="22"/>
                <w:szCs w:val="22"/>
              </w:rPr>
            </w:pPr>
            <w:r>
              <w:rPr>
                <w:sz w:val="22"/>
                <w:szCs w:val="22"/>
              </w:rPr>
              <w:t>8-1-1</w:t>
            </w:r>
          </w:p>
        </w:tc>
        <w:tc>
          <w:tcPr>
            <w:tcW w:w="900" w:type="dxa"/>
            <w:vAlign w:val="center"/>
          </w:tcPr>
          <w:p w14:paraId="227104A4" w14:textId="77777777" w:rsidR="006540B3" w:rsidRPr="007F4B33" w:rsidRDefault="006540B3" w:rsidP="00886AC5">
            <w:pPr>
              <w:rPr>
                <w:sz w:val="22"/>
                <w:szCs w:val="22"/>
              </w:rPr>
            </w:pPr>
          </w:p>
        </w:tc>
        <w:tc>
          <w:tcPr>
            <w:tcW w:w="900" w:type="dxa"/>
            <w:vAlign w:val="center"/>
          </w:tcPr>
          <w:p w14:paraId="64CBC7CA" w14:textId="77777777" w:rsidR="006540B3" w:rsidRPr="007F4B33" w:rsidRDefault="006540B3" w:rsidP="00886AC5">
            <w:pPr>
              <w:rPr>
                <w:sz w:val="22"/>
                <w:szCs w:val="22"/>
              </w:rPr>
            </w:pPr>
          </w:p>
        </w:tc>
        <w:tc>
          <w:tcPr>
            <w:tcW w:w="990" w:type="dxa"/>
            <w:vAlign w:val="center"/>
          </w:tcPr>
          <w:p w14:paraId="4ACAA13B" w14:textId="77777777" w:rsidR="006540B3" w:rsidRPr="007F4B33" w:rsidRDefault="006540B3" w:rsidP="00886AC5">
            <w:pPr>
              <w:rPr>
                <w:sz w:val="22"/>
                <w:szCs w:val="22"/>
              </w:rPr>
            </w:pPr>
          </w:p>
        </w:tc>
      </w:tr>
      <w:tr w:rsidR="006540B3" w:rsidRPr="007F4B33" w14:paraId="0F56E0D7" w14:textId="4ADE96C0" w:rsidTr="00E65A5F">
        <w:trPr>
          <w:trHeight w:val="288"/>
        </w:trPr>
        <w:tc>
          <w:tcPr>
            <w:tcW w:w="1231" w:type="dxa"/>
            <w:vMerge w:val="restart"/>
            <w:vAlign w:val="center"/>
          </w:tcPr>
          <w:p w14:paraId="73181247" w14:textId="77777777" w:rsidR="006540B3" w:rsidRPr="007F4B33" w:rsidRDefault="006540B3" w:rsidP="00886AC5">
            <w:pPr>
              <w:rPr>
                <w:sz w:val="22"/>
                <w:szCs w:val="22"/>
              </w:rPr>
            </w:pPr>
            <w:r w:rsidRPr="007F4B33">
              <w:rPr>
                <w:sz w:val="22"/>
                <w:szCs w:val="22"/>
              </w:rPr>
              <w:t>ARIMA</w:t>
            </w:r>
          </w:p>
        </w:tc>
        <w:tc>
          <w:tcPr>
            <w:tcW w:w="1014" w:type="dxa"/>
            <w:vAlign w:val="center"/>
          </w:tcPr>
          <w:p w14:paraId="7D82156A" w14:textId="685C4F9C" w:rsidR="006540B3" w:rsidRPr="007F4B33" w:rsidRDefault="00E65A5F" w:rsidP="00886AC5">
            <w:pPr>
              <w:rPr>
                <w:sz w:val="22"/>
                <w:szCs w:val="22"/>
              </w:rPr>
            </w:pPr>
            <w:r>
              <w:rPr>
                <w:sz w:val="22"/>
                <w:szCs w:val="22"/>
              </w:rPr>
              <w:t>6-2-2</w:t>
            </w:r>
          </w:p>
        </w:tc>
        <w:tc>
          <w:tcPr>
            <w:tcW w:w="900" w:type="dxa"/>
            <w:vAlign w:val="center"/>
          </w:tcPr>
          <w:p w14:paraId="027C8BCE" w14:textId="77777777" w:rsidR="006540B3" w:rsidRPr="007F4B33" w:rsidRDefault="006540B3" w:rsidP="00886AC5">
            <w:pPr>
              <w:rPr>
                <w:sz w:val="22"/>
                <w:szCs w:val="22"/>
              </w:rPr>
            </w:pPr>
          </w:p>
        </w:tc>
        <w:tc>
          <w:tcPr>
            <w:tcW w:w="900" w:type="dxa"/>
            <w:vAlign w:val="center"/>
          </w:tcPr>
          <w:p w14:paraId="7F0C20E5" w14:textId="77777777" w:rsidR="006540B3" w:rsidRPr="007F4B33" w:rsidRDefault="006540B3" w:rsidP="00886AC5">
            <w:pPr>
              <w:rPr>
                <w:sz w:val="22"/>
                <w:szCs w:val="22"/>
              </w:rPr>
            </w:pPr>
          </w:p>
        </w:tc>
        <w:tc>
          <w:tcPr>
            <w:tcW w:w="990" w:type="dxa"/>
            <w:vAlign w:val="center"/>
          </w:tcPr>
          <w:p w14:paraId="584A28E7" w14:textId="77777777" w:rsidR="006540B3" w:rsidRPr="007F4B33" w:rsidRDefault="006540B3" w:rsidP="00886AC5">
            <w:pPr>
              <w:rPr>
                <w:sz w:val="22"/>
                <w:szCs w:val="22"/>
              </w:rPr>
            </w:pPr>
          </w:p>
        </w:tc>
      </w:tr>
      <w:tr w:rsidR="006540B3" w:rsidRPr="007F4B33" w14:paraId="1B03D6B6" w14:textId="6036162A" w:rsidTr="00E65A5F">
        <w:trPr>
          <w:trHeight w:val="288"/>
        </w:trPr>
        <w:tc>
          <w:tcPr>
            <w:tcW w:w="1231" w:type="dxa"/>
            <w:vMerge/>
            <w:vAlign w:val="center"/>
          </w:tcPr>
          <w:p w14:paraId="12FC5506" w14:textId="77777777" w:rsidR="006540B3" w:rsidRPr="007F4B33" w:rsidRDefault="006540B3" w:rsidP="00886AC5">
            <w:pPr>
              <w:rPr>
                <w:sz w:val="22"/>
                <w:szCs w:val="22"/>
              </w:rPr>
            </w:pPr>
          </w:p>
        </w:tc>
        <w:tc>
          <w:tcPr>
            <w:tcW w:w="1014" w:type="dxa"/>
            <w:vAlign w:val="center"/>
          </w:tcPr>
          <w:p w14:paraId="75569481" w14:textId="6B869566" w:rsidR="006540B3" w:rsidRPr="007F4B33" w:rsidRDefault="00E65A5F" w:rsidP="00886AC5">
            <w:pPr>
              <w:rPr>
                <w:sz w:val="22"/>
                <w:szCs w:val="22"/>
              </w:rPr>
            </w:pPr>
            <w:r>
              <w:rPr>
                <w:sz w:val="22"/>
                <w:szCs w:val="22"/>
              </w:rPr>
              <w:t>7-2-1</w:t>
            </w:r>
          </w:p>
        </w:tc>
        <w:tc>
          <w:tcPr>
            <w:tcW w:w="900" w:type="dxa"/>
            <w:vAlign w:val="center"/>
          </w:tcPr>
          <w:p w14:paraId="158C0417" w14:textId="77777777" w:rsidR="006540B3" w:rsidRPr="007F4B33" w:rsidRDefault="006540B3" w:rsidP="00886AC5">
            <w:pPr>
              <w:rPr>
                <w:sz w:val="22"/>
                <w:szCs w:val="22"/>
              </w:rPr>
            </w:pPr>
          </w:p>
        </w:tc>
        <w:tc>
          <w:tcPr>
            <w:tcW w:w="900" w:type="dxa"/>
            <w:vAlign w:val="center"/>
          </w:tcPr>
          <w:p w14:paraId="37859722" w14:textId="77777777" w:rsidR="006540B3" w:rsidRPr="007F4B33" w:rsidRDefault="006540B3" w:rsidP="00886AC5">
            <w:pPr>
              <w:rPr>
                <w:sz w:val="22"/>
                <w:szCs w:val="22"/>
              </w:rPr>
            </w:pPr>
          </w:p>
        </w:tc>
        <w:tc>
          <w:tcPr>
            <w:tcW w:w="990" w:type="dxa"/>
            <w:vAlign w:val="center"/>
          </w:tcPr>
          <w:p w14:paraId="15FD40C5" w14:textId="77777777" w:rsidR="006540B3" w:rsidRPr="007F4B33" w:rsidRDefault="006540B3" w:rsidP="00886AC5">
            <w:pPr>
              <w:rPr>
                <w:sz w:val="22"/>
                <w:szCs w:val="22"/>
              </w:rPr>
            </w:pPr>
          </w:p>
        </w:tc>
      </w:tr>
      <w:tr w:rsidR="006540B3" w:rsidRPr="007F4B33" w14:paraId="7D9A187C" w14:textId="3B318362" w:rsidTr="00E65A5F">
        <w:trPr>
          <w:trHeight w:val="288"/>
        </w:trPr>
        <w:tc>
          <w:tcPr>
            <w:tcW w:w="1231" w:type="dxa"/>
            <w:vMerge/>
            <w:vAlign w:val="center"/>
          </w:tcPr>
          <w:p w14:paraId="7D50B20B" w14:textId="77777777" w:rsidR="006540B3" w:rsidRPr="007F4B33" w:rsidRDefault="006540B3" w:rsidP="00886AC5">
            <w:pPr>
              <w:rPr>
                <w:sz w:val="22"/>
                <w:szCs w:val="22"/>
              </w:rPr>
            </w:pPr>
          </w:p>
        </w:tc>
        <w:tc>
          <w:tcPr>
            <w:tcW w:w="1014" w:type="dxa"/>
            <w:vAlign w:val="center"/>
          </w:tcPr>
          <w:p w14:paraId="1BCB5D77" w14:textId="666C00DC" w:rsidR="006540B3" w:rsidRPr="007F4B33" w:rsidRDefault="006540B3" w:rsidP="00886AC5">
            <w:pPr>
              <w:rPr>
                <w:sz w:val="22"/>
                <w:szCs w:val="22"/>
              </w:rPr>
            </w:pPr>
            <w:r>
              <w:rPr>
                <w:sz w:val="22"/>
                <w:szCs w:val="22"/>
              </w:rPr>
              <w:t>8-1-1</w:t>
            </w:r>
          </w:p>
        </w:tc>
        <w:tc>
          <w:tcPr>
            <w:tcW w:w="900" w:type="dxa"/>
            <w:vAlign w:val="center"/>
          </w:tcPr>
          <w:p w14:paraId="63CD4F4F" w14:textId="77777777" w:rsidR="006540B3" w:rsidRPr="007F4B33" w:rsidRDefault="006540B3" w:rsidP="00886AC5">
            <w:pPr>
              <w:rPr>
                <w:sz w:val="22"/>
                <w:szCs w:val="22"/>
              </w:rPr>
            </w:pPr>
          </w:p>
        </w:tc>
        <w:tc>
          <w:tcPr>
            <w:tcW w:w="900" w:type="dxa"/>
            <w:vAlign w:val="center"/>
          </w:tcPr>
          <w:p w14:paraId="56686290" w14:textId="77777777" w:rsidR="006540B3" w:rsidRPr="007F4B33" w:rsidRDefault="006540B3" w:rsidP="00886AC5">
            <w:pPr>
              <w:rPr>
                <w:sz w:val="22"/>
                <w:szCs w:val="22"/>
              </w:rPr>
            </w:pPr>
          </w:p>
        </w:tc>
        <w:tc>
          <w:tcPr>
            <w:tcW w:w="990" w:type="dxa"/>
            <w:vAlign w:val="center"/>
          </w:tcPr>
          <w:p w14:paraId="758A2B3A" w14:textId="77777777" w:rsidR="006540B3" w:rsidRPr="007F4B33" w:rsidRDefault="006540B3" w:rsidP="00886AC5">
            <w:pPr>
              <w:rPr>
                <w:sz w:val="22"/>
                <w:szCs w:val="22"/>
              </w:rPr>
            </w:pPr>
          </w:p>
        </w:tc>
      </w:tr>
      <w:tr w:rsidR="006540B3" w:rsidRPr="007F4B33" w14:paraId="5B8EDE87" w14:textId="6F4E02BF" w:rsidTr="00E65A5F">
        <w:trPr>
          <w:trHeight w:val="288"/>
        </w:trPr>
        <w:tc>
          <w:tcPr>
            <w:tcW w:w="1231" w:type="dxa"/>
            <w:vMerge w:val="restart"/>
            <w:vAlign w:val="center"/>
          </w:tcPr>
          <w:p w14:paraId="1BAA35A6" w14:textId="77777777" w:rsidR="006540B3" w:rsidRPr="007F4B33" w:rsidRDefault="006540B3" w:rsidP="00886AC5">
            <w:pPr>
              <w:rPr>
                <w:sz w:val="22"/>
                <w:szCs w:val="22"/>
              </w:rPr>
            </w:pPr>
            <w:r w:rsidRPr="007F4B33">
              <w:rPr>
                <w:sz w:val="22"/>
                <w:szCs w:val="22"/>
              </w:rPr>
              <w:t>SARIMAX</w:t>
            </w:r>
          </w:p>
        </w:tc>
        <w:tc>
          <w:tcPr>
            <w:tcW w:w="1014" w:type="dxa"/>
            <w:vAlign w:val="center"/>
          </w:tcPr>
          <w:p w14:paraId="6BD8EAA8" w14:textId="601CE77A" w:rsidR="006540B3" w:rsidRPr="007F4B33" w:rsidRDefault="00E65A5F" w:rsidP="00886AC5">
            <w:pPr>
              <w:rPr>
                <w:sz w:val="22"/>
                <w:szCs w:val="22"/>
              </w:rPr>
            </w:pPr>
            <w:r>
              <w:rPr>
                <w:sz w:val="22"/>
                <w:szCs w:val="22"/>
              </w:rPr>
              <w:t>6-2-2</w:t>
            </w:r>
          </w:p>
        </w:tc>
        <w:tc>
          <w:tcPr>
            <w:tcW w:w="900" w:type="dxa"/>
            <w:vAlign w:val="center"/>
          </w:tcPr>
          <w:p w14:paraId="7BAF2890" w14:textId="77777777" w:rsidR="006540B3" w:rsidRPr="007F4B33" w:rsidRDefault="006540B3" w:rsidP="00886AC5">
            <w:pPr>
              <w:rPr>
                <w:sz w:val="22"/>
                <w:szCs w:val="22"/>
              </w:rPr>
            </w:pPr>
          </w:p>
        </w:tc>
        <w:tc>
          <w:tcPr>
            <w:tcW w:w="900" w:type="dxa"/>
            <w:vAlign w:val="center"/>
          </w:tcPr>
          <w:p w14:paraId="09B40E22" w14:textId="77777777" w:rsidR="006540B3" w:rsidRPr="007F4B33" w:rsidRDefault="006540B3" w:rsidP="00886AC5">
            <w:pPr>
              <w:rPr>
                <w:sz w:val="22"/>
                <w:szCs w:val="22"/>
              </w:rPr>
            </w:pPr>
          </w:p>
        </w:tc>
        <w:tc>
          <w:tcPr>
            <w:tcW w:w="990" w:type="dxa"/>
            <w:vAlign w:val="center"/>
          </w:tcPr>
          <w:p w14:paraId="1ECC3ADF" w14:textId="77777777" w:rsidR="006540B3" w:rsidRPr="007F4B33" w:rsidRDefault="006540B3" w:rsidP="00886AC5">
            <w:pPr>
              <w:rPr>
                <w:sz w:val="22"/>
                <w:szCs w:val="22"/>
              </w:rPr>
            </w:pPr>
          </w:p>
        </w:tc>
      </w:tr>
      <w:tr w:rsidR="006540B3" w:rsidRPr="007F4B33" w14:paraId="6EFF3662" w14:textId="27ABEA4F" w:rsidTr="00E65A5F">
        <w:trPr>
          <w:trHeight w:val="288"/>
        </w:trPr>
        <w:tc>
          <w:tcPr>
            <w:tcW w:w="1231" w:type="dxa"/>
            <w:vMerge/>
            <w:vAlign w:val="center"/>
          </w:tcPr>
          <w:p w14:paraId="12FBD962" w14:textId="77777777" w:rsidR="006540B3" w:rsidRPr="007F4B33" w:rsidRDefault="006540B3" w:rsidP="00886AC5">
            <w:pPr>
              <w:rPr>
                <w:sz w:val="22"/>
                <w:szCs w:val="22"/>
              </w:rPr>
            </w:pPr>
          </w:p>
        </w:tc>
        <w:tc>
          <w:tcPr>
            <w:tcW w:w="1014" w:type="dxa"/>
            <w:vAlign w:val="center"/>
          </w:tcPr>
          <w:p w14:paraId="62CF2D23" w14:textId="185594F4" w:rsidR="006540B3" w:rsidRPr="007F4B33" w:rsidRDefault="00E65A5F" w:rsidP="00886AC5">
            <w:pPr>
              <w:rPr>
                <w:sz w:val="22"/>
                <w:szCs w:val="22"/>
              </w:rPr>
            </w:pPr>
            <w:r>
              <w:rPr>
                <w:sz w:val="22"/>
                <w:szCs w:val="22"/>
              </w:rPr>
              <w:t>7-2-1</w:t>
            </w:r>
          </w:p>
        </w:tc>
        <w:tc>
          <w:tcPr>
            <w:tcW w:w="900" w:type="dxa"/>
            <w:vAlign w:val="center"/>
          </w:tcPr>
          <w:p w14:paraId="41037BD2" w14:textId="77777777" w:rsidR="006540B3" w:rsidRPr="007F4B33" w:rsidRDefault="006540B3" w:rsidP="00886AC5">
            <w:pPr>
              <w:rPr>
                <w:sz w:val="22"/>
                <w:szCs w:val="22"/>
              </w:rPr>
            </w:pPr>
          </w:p>
        </w:tc>
        <w:tc>
          <w:tcPr>
            <w:tcW w:w="900" w:type="dxa"/>
            <w:vAlign w:val="center"/>
          </w:tcPr>
          <w:p w14:paraId="3DB1F48A" w14:textId="77777777" w:rsidR="006540B3" w:rsidRPr="007F4B33" w:rsidRDefault="006540B3" w:rsidP="00886AC5">
            <w:pPr>
              <w:rPr>
                <w:sz w:val="22"/>
                <w:szCs w:val="22"/>
              </w:rPr>
            </w:pPr>
          </w:p>
        </w:tc>
        <w:tc>
          <w:tcPr>
            <w:tcW w:w="990" w:type="dxa"/>
            <w:vAlign w:val="center"/>
          </w:tcPr>
          <w:p w14:paraId="094896E5" w14:textId="77777777" w:rsidR="006540B3" w:rsidRPr="007F4B33" w:rsidRDefault="006540B3" w:rsidP="00886AC5">
            <w:pPr>
              <w:rPr>
                <w:sz w:val="22"/>
                <w:szCs w:val="22"/>
              </w:rPr>
            </w:pPr>
          </w:p>
        </w:tc>
      </w:tr>
      <w:tr w:rsidR="006540B3" w:rsidRPr="007F4B33" w14:paraId="72F32AB8" w14:textId="2ED2ED7A" w:rsidTr="00E65A5F">
        <w:trPr>
          <w:trHeight w:val="288"/>
        </w:trPr>
        <w:tc>
          <w:tcPr>
            <w:tcW w:w="1231" w:type="dxa"/>
            <w:vMerge/>
            <w:vAlign w:val="center"/>
          </w:tcPr>
          <w:p w14:paraId="4FD64F27" w14:textId="77777777" w:rsidR="006540B3" w:rsidRPr="007F4B33" w:rsidRDefault="006540B3" w:rsidP="00886AC5">
            <w:pPr>
              <w:rPr>
                <w:sz w:val="22"/>
                <w:szCs w:val="22"/>
              </w:rPr>
            </w:pPr>
          </w:p>
        </w:tc>
        <w:tc>
          <w:tcPr>
            <w:tcW w:w="1014" w:type="dxa"/>
            <w:vAlign w:val="center"/>
          </w:tcPr>
          <w:p w14:paraId="6BA76741" w14:textId="084892FF" w:rsidR="006540B3" w:rsidRPr="007F4B33" w:rsidRDefault="006540B3" w:rsidP="00886AC5">
            <w:pPr>
              <w:rPr>
                <w:sz w:val="22"/>
                <w:szCs w:val="22"/>
              </w:rPr>
            </w:pPr>
            <w:r>
              <w:rPr>
                <w:sz w:val="22"/>
                <w:szCs w:val="22"/>
              </w:rPr>
              <w:t>8-1-1</w:t>
            </w:r>
          </w:p>
        </w:tc>
        <w:tc>
          <w:tcPr>
            <w:tcW w:w="900" w:type="dxa"/>
            <w:vAlign w:val="center"/>
          </w:tcPr>
          <w:p w14:paraId="10310B86" w14:textId="77777777" w:rsidR="006540B3" w:rsidRPr="007F4B33" w:rsidRDefault="006540B3" w:rsidP="00886AC5">
            <w:pPr>
              <w:rPr>
                <w:sz w:val="22"/>
                <w:szCs w:val="22"/>
              </w:rPr>
            </w:pPr>
          </w:p>
        </w:tc>
        <w:tc>
          <w:tcPr>
            <w:tcW w:w="900" w:type="dxa"/>
            <w:vAlign w:val="center"/>
          </w:tcPr>
          <w:p w14:paraId="4493BE2A" w14:textId="77777777" w:rsidR="006540B3" w:rsidRPr="007F4B33" w:rsidRDefault="006540B3" w:rsidP="00886AC5">
            <w:pPr>
              <w:rPr>
                <w:sz w:val="22"/>
                <w:szCs w:val="22"/>
              </w:rPr>
            </w:pPr>
          </w:p>
        </w:tc>
        <w:tc>
          <w:tcPr>
            <w:tcW w:w="990" w:type="dxa"/>
            <w:vAlign w:val="center"/>
          </w:tcPr>
          <w:p w14:paraId="6CED2833" w14:textId="77777777" w:rsidR="006540B3" w:rsidRPr="007F4B33" w:rsidRDefault="006540B3" w:rsidP="00886AC5">
            <w:pPr>
              <w:rPr>
                <w:sz w:val="22"/>
                <w:szCs w:val="22"/>
              </w:rPr>
            </w:pPr>
          </w:p>
        </w:tc>
      </w:tr>
      <w:tr w:rsidR="006540B3" w:rsidRPr="007F4B33" w14:paraId="07B2A2B7" w14:textId="396A07F9" w:rsidTr="00E65A5F">
        <w:trPr>
          <w:trHeight w:val="288"/>
        </w:trPr>
        <w:tc>
          <w:tcPr>
            <w:tcW w:w="1231" w:type="dxa"/>
            <w:vMerge w:val="restart"/>
            <w:vAlign w:val="center"/>
          </w:tcPr>
          <w:p w14:paraId="75BAD066" w14:textId="77777777" w:rsidR="006540B3" w:rsidRPr="007F4B33" w:rsidRDefault="006540B3" w:rsidP="00886AC5">
            <w:pPr>
              <w:rPr>
                <w:sz w:val="22"/>
                <w:szCs w:val="22"/>
              </w:rPr>
            </w:pPr>
            <w:r w:rsidRPr="007F4B33">
              <w:rPr>
                <w:sz w:val="22"/>
                <w:szCs w:val="22"/>
              </w:rPr>
              <w:t>DLM</w:t>
            </w:r>
          </w:p>
        </w:tc>
        <w:tc>
          <w:tcPr>
            <w:tcW w:w="1014" w:type="dxa"/>
            <w:vAlign w:val="center"/>
          </w:tcPr>
          <w:p w14:paraId="1AD9C720" w14:textId="3ABECEA9" w:rsidR="006540B3" w:rsidRPr="007F4B33" w:rsidRDefault="00E65A5F" w:rsidP="00886AC5">
            <w:pPr>
              <w:rPr>
                <w:sz w:val="22"/>
                <w:szCs w:val="22"/>
              </w:rPr>
            </w:pPr>
            <w:r>
              <w:rPr>
                <w:sz w:val="22"/>
                <w:szCs w:val="22"/>
              </w:rPr>
              <w:t>6-2-2</w:t>
            </w:r>
          </w:p>
        </w:tc>
        <w:tc>
          <w:tcPr>
            <w:tcW w:w="900" w:type="dxa"/>
            <w:vAlign w:val="center"/>
          </w:tcPr>
          <w:p w14:paraId="2FB8EA06" w14:textId="77777777" w:rsidR="006540B3" w:rsidRPr="007F4B33" w:rsidRDefault="006540B3" w:rsidP="00886AC5">
            <w:pPr>
              <w:rPr>
                <w:sz w:val="22"/>
                <w:szCs w:val="22"/>
              </w:rPr>
            </w:pPr>
          </w:p>
        </w:tc>
        <w:tc>
          <w:tcPr>
            <w:tcW w:w="900" w:type="dxa"/>
            <w:vAlign w:val="center"/>
          </w:tcPr>
          <w:p w14:paraId="63F6A206" w14:textId="77777777" w:rsidR="006540B3" w:rsidRPr="007F4B33" w:rsidRDefault="006540B3" w:rsidP="00886AC5">
            <w:pPr>
              <w:rPr>
                <w:sz w:val="22"/>
                <w:szCs w:val="22"/>
              </w:rPr>
            </w:pPr>
          </w:p>
        </w:tc>
        <w:tc>
          <w:tcPr>
            <w:tcW w:w="990" w:type="dxa"/>
            <w:vAlign w:val="center"/>
          </w:tcPr>
          <w:p w14:paraId="33C0ABB5" w14:textId="77777777" w:rsidR="006540B3" w:rsidRPr="007F4B33" w:rsidRDefault="006540B3" w:rsidP="00886AC5">
            <w:pPr>
              <w:rPr>
                <w:sz w:val="22"/>
                <w:szCs w:val="22"/>
              </w:rPr>
            </w:pPr>
          </w:p>
        </w:tc>
      </w:tr>
      <w:tr w:rsidR="006540B3" w:rsidRPr="007F4B33" w14:paraId="57D2F2AC" w14:textId="3E100C22" w:rsidTr="00E65A5F">
        <w:trPr>
          <w:trHeight w:val="288"/>
        </w:trPr>
        <w:tc>
          <w:tcPr>
            <w:tcW w:w="1231" w:type="dxa"/>
            <w:vMerge/>
            <w:vAlign w:val="center"/>
          </w:tcPr>
          <w:p w14:paraId="6B18F47C" w14:textId="77777777" w:rsidR="006540B3" w:rsidRPr="007F4B33" w:rsidRDefault="006540B3" w:rsidP="00886AC5">
            <w:pPr>
              <w:rPr>
                <w:sz w:val="22"/>
                <w:szCs w:val="22"/>
              </w:rPr>
            </w:pPr>
          </w:p>
        </w:tc>
        <w:tc>
          <w:tcPr>
            <w:tcW w:w="1014" w:type="dxa"/>
            <w:vAlign w:val="center"/>
          </w:tcPr>
          <w:p w14:paraId="3768271E" w14:textId="04167AF5" w:rsidR="006540B3" w:rsidRPr="007F4B33" w:rsidRDefault="00E65A5F" w:rsidP="00886AC5">
            <w:pPr>
              <w:rPr>
                <w:sz w:val="22"/>
                <w:szCs w:val="22"/>
              </w:rPr>
            </w:pPr>
            <w:r>
              <w:rPr>
                <w:sz w:val="22"/>
                <w:szCs w:val="22"/>
              </w:rPr>
              <w:t>7-2-1</w:t>
            </w:r>
          </w:p>
        </w:tc>
        <w:tc>
          <w:tcPr>
            <w:tcW w:w="900" w:type="dxa"/>
            <w:vAlign w:val="center"/>
          </w:tcPr>
          <w:p w14:paraId="31B17D4B" w14:textId="77777777" w:rsidR="006540B3" w:rsidRPr="007F4B33" w:rsidRDefault="006540B3" w:rsidP="00886AC5">
            <w:pPr>
              <w:rPr>
                <w:sz w:val="22"/>
                <w:szCs w:val="22"/>
              </w:rPr>
            </w:pPr>
          </w:p>
        </w:tc>
        <w:tc>
          <w:tcPr>
            <w:tcW w:w="900" w:type="dxa"/>
            <w:vAlign w:val="center"/>
          </w:tcPr>
          <w:p w14:paraId="01208675" w14:textId="77777777" w:rsidR="006540B3" w:rsidRPr="007F4B33" w:rsidRDefault="006540B3" w:rsidP="00886AC5">
            <w:pPr>
              <w:rPr>
                <w:sz w:val="22"/>
                <w:szCs w:val="22"/>
              </w:rPr>
            </w:pPr>
          </w:p>
        </w:tc>
        <w:tc>
          <w:tcPr>
            <w:tcW w:w="990" w:type="dxa"/>
            <w:vAlign w:val="center"/>
          </w:tcPr>
          <w:p w14:paraId="08AE41FB" w14:textId="77777777" w:rsidR="006540B3" w:rsidRPr="007F4B33" w:rsidRDefault="006540B3" w:rsidP="00886AC5">
            <w:pPr>
              <w:rPr>
                <w:sz w:val="22"/>
                <w:szCs w:val="22"/>
              </w:rPr>
            </w:pPr>
          </w:p>
        </w:tc>
      </w:tr>
      <w:tr w:rsidR="006540B3" w:rsidRPr="007F4B33" w14:paraId="1A02067F" w14:textId="5376F981" w:rsidTr="00E65A5F">
        <w:trPr>
          <w:trHeight w:val="288"/>
        </w:trPr>
        <w:tc>
          <w:tcPr>
            <w:tcW w:w="1231" w:type="dxa"/>
            <w:vMerge/>
            <w:vAlign w:val="center"/>
          </w:tcPr>
          <w:p w14:paraId="52B484DB" w14:textId="77777777" w:rsidR="006540B3" w:rsidRPr="007F4B33" w:rsidRDefault="006540B3" w:rsidP="00886AC5">
            <w:pPr>
              <w:rPr>
                <w:sz w:val="22"/>
                <w:szCs w:val="22"/>
              </w:rPr>
            </w:pPr>
          </w:p>
        </w:tc>
        <w:tc>
          <w:tcPr>
            <w:tcW w:w="1014" w:type="dxa"/>
            <w:vAlign w:val="center"/>
          </w:tcPr>
          <w:p w14:paraId="725998BA" w14:textId="17D1E24A" w:rsidR="006540B3" w:rsidRPr="007F4B33" w:rsidRDefault="006540B3" w:rsidP="00886AC5">
            <w:pPr>
              <w:rPr>
                <w:sz w:val="22"/>
                <w:szCs w:val="22"/>
              </w:rPr>
            </w:pPr>
            <w:r>
              <w:rPr>
                <w:sz w:val="22"/>
                <w:szCs w:val="22"/>
              </w:rPr>
              <w:t>8-1-1</w:t>
            </w:r>
          </w:p>
        </w:tc>
        <w:tc>
          <w:tcPr>
            <w:tcW w:w="900" w:type="dxa"/>
            <w:vAlign w:val="center"/>
          </w:tcPr>
          <w:p w14:paraId="7245093C" w14:textId="77777777" w:rsidR="006540B3" w:rsidRPr="007F4B33" w:rsidRDefault="006540B3" w:rsidP="00886AC5">
            <w:pPr>
              <w:rPr>
                <w:sz w:val="22"/>
                <w:szCs w:val="22"/>
              </w:rPr>
            </w:pPr>
          </w:p>
        </w:tc>
        <w:tc>
          <w:tcPr>
            <w:tcW w:w="900" w:type="dxa"/>
            <w:vAlign w:val="center"/>
          </w:tcPr>
          <w:p w14:paraId="5D8031C4" w14:textId="77777777" w:rsidR="006540B3" w:rsidRPr="007F4B33" w:rsidRDefault="006540B3" w:rsidP="00886AC5">
            <w:pPr>
              <w:rPr>
                <w:sz w:val="22"/>
                <w:szCs w:val="22"/>
              </w:rPr>
            </w:pPr>
          </w:p>
        </w:tc>
        <w:tc>
          <w:tcPr>
            <w:tcW w:w="990" w:type="dxa"/>
            <w:vAlign w:val="center"/>
          </w:tcPr>
          <w:p w14:paraId="164EBAA2" w14:textId="77777777" w:rsidR="006540B3" w:rsidRPr="007F4B33" w:rsidRDefault="006540B3" w:rsidP="00886AC5">
            <w:pPr>
              <w:rPr>
                <w:sz w:val="22"/>
                <w:szCs w:val="22"/>
              </w:rPr>
            </w:pPr>
          </w:p>
        </w:tc>
      </w:tr>
      <w:tr w:rsidR="006540B3" w:rsidRPr="007F4B33" w14:paraId="068B32B5" w14:textId="042EEC2B" w:rsidTr="00E65A5F">
        <w:trPr>
          <w:trHeight w:val="288"/>
        </w:trPr>
        <w:tc>
          <w:tcPr>
            <w:tcW w:w="1231" w:type="dxa"/>
            <w:vMerge w:val="restart"/>
            <w:vAlign w:val="center"/>
          </w:tcPr>
          <w:p w14:paraId="5ABFE4E4" w14:textId="77777777" w:rsidR="006540B3" w:rsidRPr="007F4B33" w:rsidRDefault="006540B3" w:rsidP="00886AC5">
            <w:pPr>
              <w:rPr>
                <w:sz w:val="22"/>
                <w:szCs w:val="22"/>
              </w:rPr>
            </w:pPr>
            <w:r w:rsidRPr="007F4B33">
              <w:rPr>
                <w:sz w:val="22"/>
                <w:szCs w:val="22"/>
              </w:rPr>
              <w:t>BDLM</w:t>
            </w:r>
          </w:p>
        </w:tc>
        <w:tc>
          <w:tcPr>
            <w:tcW w:w="1014" w:type="dxa"/>
            <w:vAlign w:val="center"/>
          </w:tcPr>
          <w:p w14:paraId="0EBCE5DC" w14:textId="53E3B6D2" w:rsidR="006540B3" w:rsidRPr="007F4B33" w:rsidRDefault="00E65A5F" w:rsidP="00886AC5">
            <w:pPr>
              <w:rPr>
                <w:sz w:val="22"/>
                <w:szCs w:val="22"/>
              </w:rPr>
            </w:pPr>
            <w:r>
              <w:rPr>
                <w:sz w:val="22"/>
                <w:szCs w:val="22"/>
              </w:rPr>
              <w:t>6-2-2</w:t>
            </w:r>
          </w:p>
        </w:tc>
        <w:tc>
          <w:tcPr>
            <w:tcW w:w="900" w:type="dxa"/>
            <w:vAlign w:val="center"/>
          </w:tcPr>
          <w:p w14:paraId="7FCAD307" w14:textId="77777777" w:rsidR="006540B3" w:rsidRPr="007F4B33" w:rsidRDefault="006540B3" w:rsidP="00886AC5">
            <w:pPr>
              <w:rPr>
                <w:sz w:val="22"/>
                <w:szCs w:val="22"/>
              </w:rPr>
            </w:pPr>
          </w:p>
        </w:tc>
        <w:tc>
          <w:tcPr>
            <w:tcW w:w="900" w:type="dxa"/>
            <w:vAlign w:val="center"/>
          </w:tcPr>
          <w:p w14:paraId="230EB6E5" w14:textId="77777777" w:rsidR="006540B3" w:rsidRPr="007F4B33" w:rsidRDefault="006540B3" w:rsidP="00886AC5">
            <w:pPr>
              <w:rPr>
                <w:sz w:val="22"/>
                <w:szCs w:val="22"/>
              </w:rPr>
            </w:pPr>
          </w:p>
        </w:tc>
        <w:tc>
          <w:tcPr>
            <w:tcW w:w="990" w:type="dxa"/>
            <w:vAlign w:val="center"/>
          </w:tcPr>
          <w:p w14:paraId="1726CF91" w14:textId="77777777" w:rsidR="006540B3" w:rsidRPr="007F4B33" w:rsidRDefault="006540B3" w:rsidP="00886AC5">
            <w:pPr>
              <w:rPr>
                <w:sz w:val="22"/>
                <w:szCs w:val="22"/>
              </w:rPr>
            </w:pPr>
          </w:p>
        </w:tc>
      </w:tr>
      <w:tr w:rsidR="006540B3" w:rsidRPr="007F4B33" w14:paraId="1A568F4C" w14:textId="59A4D9A4" w:rsidTr="00E65A5F">
        <w:trPr>
          <w:trHeight w:val="288"/>
        </w:trPr>
        <w:tc>
          <w:tcPr>
            <w:tcW w:w="1231" w:type="dxa"/>
            <w:vMerge/>
            <w:vAlign w:val="center"/>
          </w:tcPr>
          <w:p w14:paraId="2524F01F" w14:textId="77777777" w:rsidR="006540B3" w:rsidRPr="007F4B33" w:rsidRDefault="006540B3" w:rsidP="00886AC5">
            <w:pPr>
              <w:rPr>
                <w:sz w:val="22"/>
                <w:szCs w:val="22"/>
              </w:rPr>
            </w:pPr>
          </w:p>
        </w:tc>
        <w:tc>
          <w:tcPr>
            <w:tcW w:w="1014" w:type="dxa"/>
            <w:vAlign w:val="center"/>
          </w:tcPr>
          <w:p w14:paraId="151C88BE" w14:textId="27C2929F" w:rsidR="006540B3" w:rsidRPr="007F4B33" w:rsidRDefault="00E65A5F" w:rsidP="00886AC5">
            <w:pPr>
              <w:rPr>
                <w:sz w:val="22"/>
                <w:szCs w:val="22"/>
              </w:rPr>
            </w:pPr>
            <w:r>
              <w:rPr>
                <w:sz w:val="22"/>
                <w:szCs w:val="22"/>
              </w:rPr>
              <w:t>7-2-1</w:t>
            </w:r>
          </w:p>
        </w:tc>
        <w:tc>
          <w:tcPr>
            <w:tcW w:w="900" w:type="dxa"/>
            <w:vAlign w:val="center"/>
          </w:tcPr>
          <w:p w14:paraId="02B68C56" w14:textId="77777777" w:rsidR="006540B3" w:rsidRPr="007F4B33" w:rsidRDefault="006540B3" w:rsidP="00886AC5">
            <w:pPr>
              <w:rPr>
                <w:sz w:val="22"/>
                <w:szCs w:val="22"/>
              </w:rPr>
            </w:pPr>
          </w:p>
        </w:tc>
        <w:tc>
          <w:tcPr>
            <w:tcW w:w="900" w:type="dxa"/>
            <w:vAlign w:val="center"/>
          </w:tcPr>
          <w:p w14:paraId="30327245" w14:textId="77777777" w:rsidR="006540B3" w:rsidRPr="007F4B33" w:rsidRDefault="006540B3" w:rsidP="00886AC5">
            <w:pPr>
              <w:rPr>
                <w:sz w:val="22"/>
                <w:szCs w:val="22"/>
              </w:rPr>
            </w:pPr>
          </w:p>
        </w:tc>
        <w:tc>
          <w:tcPr>
            <w:tcW w:w="990" w:type="dxa"/>
            <w:vAlign w:val="center"/>
          </w:tcPr>
          <w:p w14:paraId="243E46C4" w14:textId="77777777" w:rsidR="006540B3" w:rsidRPr="007F4B33" w:rsidRDefault="006540B3" w:rsidP="00886AC5">
            <w:pPr>
              <w:rPr>
                <w:sz w:val="22"/>
                <w:szCs w:val="22"/>
              </w:rPr>
            </w:pPr>
          </w:p>
        </w:tc>
      </w:tr>
      <w:tr w:rsidR="006540B3" w:rsidRPr="007F4B33" w14:paraId="27F38192" w14:textId="30C34B74" w:rsidTr="00E65A5F">
        <w:trPr>
          <w:trHeight w:val="288"/>
        </w:trPr>
        <w:tc>
          <w:tcPr>
            <w:tcW w:w="1231" w:type="dxa"/>
            <w:vMerge/>
            <w:vAlign w:val="center"/>
          </w:tcPr>
          <w:p w14:paraId="05C41301" w14:textId="77777777" w:rsidR="006540B3" w:rsidRPr="007F4B33" w:rsidRDefault="006540B3" w:rsidP="00886AC5">
            <w:pPr>
              <w:rPr>
                <w:sz w:val="22"/>
                <w:szCs w:val="22"/>
              </w:rPr>
            </w:pPr>
          </w:p>
        </w:tc>
        <w:tc>
          <w:tcPr>
            <w:tcW w:w="1014" w:type="dxa"/>
            <w:vAlign w:val="center"/>
          </w:tcPr>
          <w:p w14:paraId="4E19D046" w14:textId="12AE66E0" w:rsidR="006540B3" w:rsidRPr="007F4B33" w:rsidRDefault="006540B3" w:rsidP="00886AC5">
            <w:pPr>
              <w:rPr>
                <w:sz w:val="22"/>
                <w:szCs w:val="22"/>
              </w:rPr>
            </w:pPr>
            <w:r>
              <w:rPr>
                <w:sz w:val="22"/>
                <w:szCs w:val="22"/>
              </w:rPr>
              <w:t>8-1-1</w:t>
            </w:r>
          </w:p>
        </w:tc>
        <w:tc>
          <w:tcPr>
            <w:tcW w:w="900" w:type="dxa"/>
            <w:vAlign w:val="center"/>
          </w:tcPr>
          <w:p w14:paraId="4F57EF23" w14:textId="77777777" w:rsidR="006540B3" w:rsidRPr="007F4B33" w:rsidRDefault="006540B3" w:rsidP="00886AC5">
            <w:pPr>
              <w:rPr>
                <w:sz w:val="22"/>
                <w:szCs w:val="22"/>
              </w:rPr>
            </w:pPr>
          </w:p>
        </w:tc>
        <w:tc>
          <w:tcPr>
            <w:tcW w:w="900" w:type="dxa"/>
            <w:vAlign w:val="center"/>
          </w:tcPr>
          <w:p w14:paraId="7B7DE628" w14:textId="77777777" w:rsidR="006540B3" w:rsidRPr="007F4B33" w:rsidRDefault="006540B3" w:rsidP="00886AC5">
            <w:pPr>
              <w:rPr>
                <w:sz w:val="22"/>
                <w:szCs w:val="22"/>
              </w:rPr>
            </w:pPr>
          </w:p>
        </w:tc>
        <w:tc>
          <w:tcPr>
            <w:tcW w:w="990" w:type="dxa"/>
            <w:vAlign w:val="center"/>
          </w:tcPr>
          <w:p w14:paraId="4F326074" w14:textId="77777777" w:rsidR="006540B3" w:rsidRPr="007F4B33" w:rsidRDefault="006540B3" w:rsidP="00886AC5">
            <w:pPr>
              <w:rPr>
                <w:sz w:val="22"/>
                <w:szCs w:val="22"/>
              </w:rPr>
            </w:pPr>
          </w:p>
        </w:tc>
      </w:tr>
      <w:tr w:rsidR="006540B3" w:rsidRPr="007F4B33" w14:paraId="02B41B1F" w14:textId="6397D2B9" w:rsidTr="00E65A5F">
        <w:trPr>
          <w:trHeight w:val="288"/>
        </w:trPr>
        <w:tc>
          <w:tcPr>
            <w:tcW w:w="1231" w:type="dxa"/>
            <w:vMerge w:val="restart"/>
            <w:vAlign w:val="center"/>
          </w:tcPr>
          <w:p w14:paraId="43BE8D63" w14:textId="77777777" w:rsidR="006540B3" w:rsidRPr="007F4B33" w:rsidRDefault="006540B3" w:rsidP="00886AC5">
            <w:pPr>
              <w:rPr>
                <w:sz w:val="22"/>
                <w:szCs w:val="22"/>
              </w:rPr>
            </w:pPr>
            <w:r w:rsidRPr="007F4B33">
              <w:rPr>
                <w:sz w:val="22"/>
                <w:szCs w:val="22"/>
              </w:rPr>
              <w:t>GBT</w:t>
            </w:r>
          </w:p>
        </w:tc>
        <w:tc>
          <w:tcPr>
            <w:tcW w:w="1014" w:type="dxa"/>
            <w:vAlign w:val="center"/>
          </w:tcPr>
          <w:p w14:paraId="0042F685" w14:textId="5371144E" w:rsidR="006540B3" w:rsidRPr="007F4B33" w:rsidRDefault="00E65A5F" w:rsidP="00886AC5">
            <w:pPr>
              <w:rPr>
                <w:sz w:val="22"/>
                <w:szCs w:val="22"/>
              </w:rPr>
            </w:pPr>
            <w:r>
              <w:rPr>
                <w:sz w:val="22"/>
                <w:szCs w:val="22"/>
              </w:rPr>
              <w:t>6-2-2</w:t>
            </w:r>
          </w:p>
        </w:tc>
        <w:tc>
          <w:tcPr>
            <w:tcW w:w="900" w:type="dxa"/>
            <w:vAlign w:val="center"/>
          </w:tcPr>
          <w:p w14:paraId="23F800D8" w14:textId="77777777" w:rsidR="006540B3" w:rsidRPr="007F4B33" w:rsidRDefault="006540B3" w:rsidP="00886AC5">
            <w:pPr>
              <w:rPr>
                <w:sz w:val="22"/>
                <w:szCs w:val="22"/>
              </w:rPr>
            </w:pPr>
          </w:p>
        </w:tc>
        <w:tc>
          <w:tcPr>
            <w:tcW w:w="900" w:type="dxa"/>
            <w:vAlign w:val="center"/>
          </w:tcPr>
          <w:p w14:paraId="7C451E9B" w14:textId="77777777" w:rsidR="006540B3" w:rsidRPr="007F4B33" w:rsidRDefault="006540B3" w:rsidP="00886AC5">
            <w:pPr>
              <w:rPr>
                <w:sz w:val="22"/>
                <w:szCs w:val="22"/>
              </w:rPr>
            </w:pPr>
          </w:p>
        </w:tc>
        <w:tc>
          <w:tcPr>
            <w:tcW w:w="990" w:type="dxa"/>
            <w:vAlign w:val="center"/>
          </w:tcPr>
          <w:p w14:paraId="527BE224" w14:textId="77777777" w:rsidR="006540B3" w:rsidRPr="007F4B33" w:rsidRDefault="006540B3" w:rsidP="00886AC5">
            <w:pPr>
              <w:rPr>
                <w:sz w:val="22"/>
                <w:szCs w:val="22"/>
              </w:rPr>
            </w:pPr>
          </w:p>
        </w:tc>
      </w:tr>
      <w:tr w:rsidR="006540B3" w:rsidRPr="007F4B33" w14:paraId="6A5744D2" w14:textId="58733AB2" w:rsidTr="00E65A5F">
        <w:trPr>
          <w:trHeight w:val="288"/>
        </w:trPr>
        <w:tc>
          <w:tcPr>
            <w:tcW w:w="1231" w:type="dxa"/>
            <w:vMerge/>
            <w:vAlign w:val="center"/>
          </w:tcPr>
          <w:p w14:paraId="52811CA6" w14:textId="77777777" w:rsidR="006540B3" w:rsidRPr="007F4B33" w:rsidRDefault="006540B3" w:rsidP="00886AC5">
            <w:pPr>
              <w:rPr>
                <w:sz w:val="22"/>
                <w:szCs w:val="22"/>
              </w:rPr>
            </w:pPr>
          </w:p>
        </w:tc>
        <w:tc>
          <w:tcPr>
            <w:tcW w:w="1014" w:type="dxa"/>
            <w:vAlign w:val="center"/>
          </w:tcPr>
          <w:p w14:paraId="3E34E27A" w14:textId="327A3A3A" w:rsidR="006540B3" w:rsidRPr="007F4B33" w:rsidRDefault="00E65A5F" w:rsidP="00886AC5">
            <w:pPr>
              <w:rPr>
                <w:sz w:val="22"/>
                <w:szCs w:val="22"/>
              </w:rPr>
            </w:pPr>
            <w:r>
              <w:rPr>
                <w:sz w:val="22"/>
                <w:szCs w:val="22"/>
              </w:rPr>
              <w:t>7-2-1</w:t>
            </w:r>
          </w:p>
        </w:tc>
        <w:tc>
          <w:tcPr>
            <w:tcW w:w="900" w:type="dxa"/>
            <w:vAlign w:val="center"/>
          </w:tcPr>
          <w:p w14:paraId="0DE12875" w14:textId="77777777" w:rsidR="006540B3" w:rsidRPr="007F4B33" w:rsidRDefault="006540B3" w:rsidP="00886AC5">
            <w:pPr>
              <w:rPr>
                <w:sz w:val="22"/>
                <w:szCs w:val="22"/>
              </w:rPr>
            </w:pPr>
          </w:p>
        </w:tc>
        <w:tc>
          <w:tcPr>
            <w:tcW w:w="900" w:type="dxa"/>
            <w:vAlign w:val="center"/>
          </w:tcPr>
          <w:p w14:paraId="11D9C495" w14:textId="77777777" w:rsidR="006540B3" w:rsidRPr="007F4B33" w:rsidRDefault="006540B3" w:rsidP="00886AC5">
            <w:pPr>
              <w:rPr>
                <w:sz w:val="22"/>
                <w:szCs w:val="22"/>
              </w:rPr>
            </w:pPr>
          </w:p>
        </w:tc>
        <w:tc>
          <w:tcPr>
            <w:tcW w:w="990" w:type="dxa"/>
            <w:vAlign w:val="center"/>
          </w:tcPr>
          <w:p w14:paraId="579FAE88" w14:textId="77777777" w:rsidR="006540B3" w:rsidRPr="007F4B33" w:rsidRDefault="006540B3" w:rsidP="00886AC5">
            <w:pPr>
              <w:rPr>
                <w:sz w:val="22"/>
                <w:szCs w:val="22"/>
              </w:rPr>
            </w:pPr>
          </w:p>
        </w:tc>
      </w:tr>
      <w:tr w:rsidR="006540B3" w:rsidRPr="007F4B33" w14:paraId="07601CFF" w14:textId="436719BC" w:rsidTr="00E65A5F">
        <w:trPr>
          <w:trHeight w:val="288"/>
        </w:trPr>
        <w:tc>
          <w:tcPr>
            <w:tcW w:w="1231" w:type="dxa"/>
            <w:vMerge/>
            <w:vAlign w:val="center"/>
          </w:tcPr>
          <w:p w14:paraId="30F80B13" w14:textId="77777777" w:rsidR="006540B3" w:rsidRPr="007F4B33" w:rsidRDefault="006540B3" w:rsidP="00886AC5">
            <w:pPr>
              <w:rPr>
                <w:sz w:val="22"/>
                <w:szCs w:val="22"/>
              </w:rPr>
            </w:pPr>
          </w:p>
        </w:tc>
        <w:tc>
          <w:tcPr>
            <w:tcW w:w="1014" w:type="dxa"/>
            <w:vAlign w:val="center"/>
          </w:tcPr>
          <w:p w14:paraId="36CDA920" w14:textId="02485FD3" w:rsidR="006540B3" w:rsidRPr="007F4B33" w:rsidRDefault="006540B3" w:rsidP="00886AC5">
            <w:pPr>
              <w:rPr>
                <w:sz w:val="22"/>
                <w:szCs w:val="22"/>
              </w:rPr>
            </w:pPr>
            <w:r>
              <w:rPr>
                <w:sz w:val="22"/>
                <w:szCs w:val="22"/>
              </w:rPr>
              <w:t>8-1-1</w:t>
            </w:r>
          </w:p>
        </w:tc>
        <w:tc>
          <w:tcPr>
            <w:tcW w:w="900" w:type="dxa"/>
            <w:vAlign w:val="center"/>
          </w:tcPr>
          <w:p w14:paraId="0ADE0692" w14:textId="77777777" w:rsidR="006540B3" w:rsidRPr="007F4B33" w:rsidRDefault="006540B3" w:rsidP="00886AC5">
            <w:pPr>
              <w:rPr>
                <w:sz w:val="22"/>
                <w:szCs w:val="22"/>
              </w:rPr>
            </w:pPr>
          </w:p>
        </w:tc>
        <w:tc>
          <w:tcPr>
            <w:tcW w:w="900" w:type="dxa"/>
            <w:vAlign w:val="center"/>
          </w:tcPr>
          <w:p w14:paraId="02AECFA2" w14:textId="77777777" w:rsidR="006540B3" w:rsidRPr="007F4B33" w:rsidRDefault="006540B3" w:rsidP="00886AC5">
            <w:pPr>
              <w:rPr>
                <w:sz w:val="22"/>
                <w:szCs w:val="22"/>
              </w:rPr>
            </w:pPr>
          </w:p>
        </w:tc>
        <w:tc>
          <w:tcPr>
            <w:tcW w:w="990" w:type="dxa"/>
            <w:vAlign w:val="center"/>
          </w:tcPr>
          <w:p w14:paraId="65530D7F" w14:textId="77777777" w:rsidR="006540B3" w:rsidRPr="007F4B33" w:rsidRDefault="006540B3" w:rsidP="00886AC5">
            <w:pPr>
              <w:rPr>
                <w:sz w:val="22"/>
                <w:szCs w:val="22"/>
              </w:rPr>
            </w:pPr>
          </w:p>
        </w:tc>
      </w:tr>
      <w:tr w:rsidR="006540B3" w:rsidRPr="007F4B33" w14:paraId="72CDA25F" w14:textId="67981661" w:rsidTr="00E65A5F">
        <w:trPr>
          <w:trHeight w:val="288"/>
        </w:trPr>
        <w:tc>
          <w:tcPr>
            <w:tcW w:w="1231" w:type="dxa"/>
            <w:vMerge w:val="restart"/>
            <w:vAlign w:val="center"/>
          </w:tcPr>
          <w:p w14:paraId="0D451D63" w14:textId="77777777" w:rsidR="006540B3" w:rsidRPr="007F4B33" w:rsidRDefault="006540B3" w:rsidP="00886AC5">
            <w:pPr>
              <w:rPr>
                <w:sz w:val="22"/>
                <w:szCs w:val="22"/>
              </w:rPr>
            </w:pPr>
            <w:r w:rsidRPr="007F4B33">
              <w:rPr>
                <w:sz w:val="22"/>
                <w:szCs w:val="22"/>
              </w:rPr>
              <w:t>RNN</w:t>
            </w:r>
          </w:p>
        </w:tc>
        <w:tc>
          <w:tcPr>
            <w:tcW w:w="1014" w:type="dxa"/>
            <w:vAlign w:val="center"/>
          </w:tcPr>
          <w:p w14:paraId="2F8512A8" w14:textId="060BA33C" w:rsidR="006540B3" w:rsidRPr="007F4B33" w:rsidRDefault="00E65A5F" w:rsidP="00886AC5">
            <w:pPr>
              <w:rPr>
                <w:sz w:val="22"/>
                <w:szCs w:val="22"/>
              </w:rPr>
            </w:pPr>
            <w:r>
              <w:rPr>
                <w:sz w:val="22"/>
                <w:szCs w:val="22"/>
              </w:rPr>
              <w:t>6-2-2</w:t>
            </w:r>
          </w:p>
        </w:tc>
        <w:tc>
          <w:tcPr>
            <w:tcW w:w="900" w:type="dxa"/>
            <w:vAlign w:val="center"/>
          </w:tcPr>
          <w:p w14:paraId="1F298E5A" w14:textId="77777777" w:rsidR="006540B3" w:rsidRPr="007F4B33" w:rsidRDefault="006540B3" w:rsidP="00886AC5">
            <w:pPr>
              <w:rPr>
                <w:sz w:val="22"/>
                <w:szCs w:val="22"/>
              </w:rPr>
            </w:pPr>
          </w:p>
        </w:tc>
        <w:tc>
          <w:tcPr>
            <w:tcW w:w="900" w:type="dxa"/>
            <w:vAlign w:val="center"/>
          </w:tcPr>
          <w:p w14:paraId="1846E50B" w14:textId="77777777" w:rsidR="006540B3" w:rsidRPr="007F4B33" w:rsidRDefault="006540B3" w:rsidP="00886AC5">
            <w:pPr>
              <w:rPr>
                <w:sz w:val="22"/>
                <w:szCs w:val="22"/>
              </w:rPr>
            </w:pPr>
          </w:p>
        </w:tc>
        <w:tc>
          <w:tcPr>
            <w:tcW w:w="990" w:type="dxa"/>
            <w:vAlign w:val="center"/>
          </w:tcPr>
          <w:p w14:paraId="509F6E1D" w14:textId="77777777" w:rsidR="006540B3" w:rsidRPr="007F4B33" w:rsidRDefault="006540B3" w:rsidP="00886AC5">
            <w:pPr>
              <w:rPr>
                <w:sz w:val="22"/>
                <w:szCs w:val="22"/>
              </w:rPr>
            </w:pPr>
          </w:p>
        </w:tc>
      </w:tr>
      <w:tr w:rsidR="006540B3" w:rsidRPr="007F4B33" w14:paraId="294DB262" w14:textId="1E7C4446" w:rsidTr="00E65A5F">
        <w:trPr>
          <w:trHeight w:val="288"/>
        </w:trPr>
        <w:tc>
          <w:tcPr>
            <w:tcW w:w="1231" w:type="dxa"/>
            <w:vMerge/>
            <w:vAlign w:val="center"/>
          </w:tcPr>
          <w:p w14:paraId="55DB0C5F" w14:textId="77777777" w:rsidR="006540B3" w:rsidRPr="007F4B33" w:rsidRDefault="006540B3" w:rsidP="00886AC5">
            <w:pPr>
              <w:rPr>
                <w:sz w:val="22"/>
                <w:szCs w:val="22"/>
              </w:rPr>
            </w:pPr>
          </w:p>
        </w:tc>
        <w:tc>
          <w:tcPr>
            <w:tcW w:w="1014" w:type="dxa"/>
            <w:vAlign w:val="center"/>
          </w:tcPr>
          <w:p w14:paraId="4F768E13" w14:textId="45041976" w:rsidR="006540B3" w:rsidRPr="007F4B33" w:rsidRDefault="00E65A5F" w:rsidP="00886AC5">
            <w:pPr>
              <w:rPr>
                <w:sz w:val="22"/>
                <w:szCs w:val="22"/>
              </w:rPr>
            </w:pPr>
            <w:r>
              <w:rPr>
                <w:sz w:val="22"/>
                <w:szCs w:val="22"/>
              </w:rPr>
              <w:t>7-2-1</w:t>
            </w:r>
          </w:p>
        </w:tc>
        <w:tc>
          <w:tcPr>
            <w:tcW w:w="900" w:type="dxa"/>
            <w:vAlign w:val="center"/>
          </w:tcPr>
          <w:p w14:paraId="12354885" w14:textId="77777777" w:rsidR="006540B3" w:rsidRPr="007F4B33" w:rsidRDefault="006540B3" w:rsidP="00886AC5">
            <w:pPr>
              <w:rPr>
                <w:sz w:val="22"/>
                <w:szCs w:val="22"/>
              </w:rPr>
            </w:pPr>
          </w:p>
        </w:tc>
        <w:tc>
          <w:tcPr>
            <w:tcW w:w="900" w:type="dxa"/>
            <w:vAlign w:val="center"/>
          </w:tcPr>
          <w:p w14:paraId="212BD316" w14:textId="77777777" w:rsidR="006540B3" w:rsidRPr="007F4B33" w:rsidRDefault="006540B3" w:rsidP="00886AC5">
            <w:pPr>
              <w:rPr>
                <w:sz w:val="22"/>
                <w:szCs w:val="22"/>
              </w:rPr>
            </w:pPr>
          </w:p>
        </w:tc>
        <w:tc>
          <w:tcPr>
            <w:tcW w:w="990" w:type="dxa"/>
            <w:vAlign w:val="center"/>
          </w:tcPr>
          <w:p w14:paraId="2053FE3C" w14:textId="77777777" w:rsidR="006540B3" w:rsidRPr="007F4B33" w:rsidRDefault="006540B3" w:rsidP="00886AC5">
            <w:pPr>
              <w:rPr>
                <w:sz w:val="22"/>
                <w:szCs w:val="22"/>
              </w:rPr>
            </w:pPr>
          </w:p>
        </w:tc>
      </w:tr>
      <w:tr w:rsidR="006540B3" w:rsidRPr="007F4B33" w14:paraId="3592C039" w14:textId="689FD8AA" w:rsidTr="00E65A5F">
        <w:trPr>
          <w:trHeight w:val="288"/>
        </w:trPr>
        <w:tc>
          <w:tcPr>
            <w:tcW w:w="1231" w:type="dxa"/>
            <w:vMerge/>
            <w:vAlign w:val="center"/>
          </w:tcPr>
          <w:p w14:paraId="24C126B4" w14:textId="77777777" w:rsidR="006540B3" w:rsidRPr="007F4B33" w:rsidRDefault="006540B3" w:rsidP="00886AC5">
            <w:pPr>
              <w:rPr>
                <w:sz w:val="22"/>
                <w:szCs w:val="22"/>
              </w:rPr>
            </w:pPr>
          </w:p>
        </w:tc>
        <w:tc>
          <w:tcPr>
            <w:tcW w:w="1014" w:type="dxa"/>
            <w:vAlign w:val="center"/>
          </w:tcPr>
          <w:p w14:paraId="20F69DB6" w14:textId="3CA25DA4" w:rsidR="006540B3" w:rsidRPr="007F4B33" w:rsidRDefault="006540B3" w:rsidP="00886AC5">
            <w:pPr>
              <w:rPr>
                <w:sz w:val="22"/>
                <w:szCs w:val="22"/>
              </w:rPr>
            </w:pPr>
            <w:r>
              <w:rPr>
                <w:sz w:val="22"/>
                <w:szCs w:val="22"/>
              </w:rPr>
              <w:t>8-1-1</w:t>
            </w:r>
          </w:p>
        </w:tc>
        <w:tc>
          <w:tcPr>
            <w:tcW w:w="900" w:type="dxa"/>
            <w:vAlign w:val="center"/>
          </w:tcPr>
          <w:p w14:paraId="300D0C2F" w14:textId="77777777" w:rsidR="006540B3" w:rsidRPr="007F4B33" w:rsidRDefault="006540B3" w:rsidP="00886AC5">
            <w:pPr>
              <w:rPr>
                <w:sz w:val="22"/>
                <w:szCs w:val="22"/>
              </w:rPr>
            </w:pPr>
          </w:p>
        </w:tc>
        <w:tc>
          <w:tcPr>
            <w:tcW w:w="900" w:type="dxa"/>
            <w:vAlign w:val="center"/>
          </w:tcPr>
          <w:p w14:paraId="7F994255" w14:textId="77777777" w:rsidR="006540B3" w:rsidRPr="007F4B33" w:rsidRDefault="006540B3" w:rsidP="00886AC5">
            <w:pPr>
              <w:rPr>
                <w:sz w:val="22"/>
                <w:szCs w:val="22"/>
              </w:rPr>
            </w:pPr>
          </w:p>
        </w:tc>
        <w:tc>
          <w:tcPr>
            <w:tcW w:w="990" w:type="dxa"/>
            <w:vAlign w:val="center"/>
          </w:tcPr>
          <w:p w14:paraId="5747E2D3" w14:textId="77777777" w:rsidR="006540B3" w:rsidRPr="007F4B33" w:rsidRDefault="006540B3" w:rsidP="00886AC5">
            <w:pPr>
              <w:rPr>
                <w:sz w:val="22"/>
                <w:szCs w:val="22"/>
              </w:rPr>
            </w:pPr>
          </w:p>
        </w:tc>
      </w:tr>
      <w:tr w:rsidR="006540B3" w:rsidRPr="007F4B33" w14:paraId="01459968" w14:textId="1B27DC86" w:rsidTr="00E65A5F">
        <w:trPr>
          <w:trHeight w:val="288"/>
        </w:trPr>
        <w:tc>
          <w:tcPr>
            <w:tcW w:w="1231" w:type="dxa"/>
            <w:vMerge w:val="restart"/>
            <w:vAlign w:val="center"/>
          </w:tcPr>
          <w:p w14:paraId="59E52299" w14:textId="77777777" w:rsidR="006540B3" w:rsidRPr="007F4B33" w:rsidRDefault="006540B3" w:rsidP="00886AC5">
            <w:pPr>
              <w:rPr>
                <w:sz w:val="22"/>
                <w:szCs w:val="22"/>
              </w:rPr>
            </w:pPr>
            <w:r w:rsidRPr="007F4B33">
              <w:rPr>
                <w:sz w:val="22"/>
                <w:szCs w:val="22"/>
              </w:rPr>
              <w:t>LSTM</w:t>
            </w:r>
          </w:p>
        </w:tc>
        <w:tc>
          <w:tcPr>
            <w:tcW w:w="1014" w:type="dxa"/>
            <w:vAlign w:val="center"/>
          </w:tcPr>
          <w:p w14:paraId="466D23E5" w14:textId="1E3FB107" w:rsidR="006540B3" w:rsidRPr="007F4B33" w:rsidRDefault="00E65A5F" w:rsidP="00886AC5">
            <w:pPr>
              <w:rPr>
                <w:sz w:val="22"/>
                <w:szCs w:val="22"/>
              </w:rPr>
            </w:pPr>
            <w:r>
              <w:rPr>
                <w:sz w:val="22"/>
                <w:szCs w:val="22"/>
              </w:rPr>
              <w:t>6-2-2</w:t>
            </w:r>
          </w:p>
        </w:tc>
        <w:tc>
          <w:tcPr>
            <w:tcW w:w="900" w:type="dxa"/>
            <w:vAlign w:val="center"/>
          </w:tcPr>
          <w:p w14:paraId="6406D9A3" w14:textId="77777777" w:rsidR="006540B3" w:rsidRPr="007F4B33" w:rsidRDefault="006540B3" w:rsidP="00886AC5">
            <w:pPr>
              <w:rPr>
                <w:sz w:val="22"/>
                <w:szCs w:val="22"/>
              </w:rPr>
            </w:pPr>
          </w:p>
        </w:tc>
        <w:tc>
          <w:tcPr>
            <w:tcW w:w="900" w:type="dxa"/>
            <w:vAlign w:val="center"/>
          </w:tcPr>
          <w:p w14:paraId="75D82D0F" w14:textId="77777777" w:rsidR="006540B3" w:rsidRPr="007F4B33" w:rsidRDefault="006540B3" w:rsidP="00886AC5">
            <w:pPr>
              <w:rPr>
                <w:sz w:val="22"/>
                <w:szCs w:val="22"/>
              </w:rPr>
            </w:pPr>
          </w:p>
        </w:tc>
        <w:tc>
          <w:tcPr>
            <w:tcW w:w="990" w:type="dxa"/>
            <w:vAlign w:val="center"/>
          </w:tcPr>
          <w:p w14:paraId="6343C1DE" w14:textId="77777777" w:rsidR="006540B3" w:rsidRPr="007F4B33" w:rsidRDefault="006540B3" w:rsidP="00886AC5">
            <w:pPr>
              <w:rPr>
                <w:sz w:val="22"/>
                <w:szCs w:val="22"/>
              </w:rPr>
            </w:pPr>
          </w:p>
        </w:tc>
      </w:tr>
      <w:tr w:rsidR="006540B3" w:rsidRPr="007F4B33" w14:paraId="121BA965" w14:textId="63C4557C" w:rsidTr="00E65A5F">
        <w:trPr>
          <w:trHeight w:val="288"/>
        </w:trPr>
        <w:tc>
          <w:tcPr>
            <w:tcW w:w="1231" w:type="dxa"/>
            <w:vMerge/>
            <w:vAlign w:val="center"/>
          </w:tcPr>
          <w:p w14:paraId="661ACF1F" w14:textId="77777777" w:rsidR="006540B3" w:rsidRPr="007F4B33" w:rsidRDefault="006540B3" w:rsidP="00886AC5">
            <w:pPr>
              <w:rPr>
                <w:sz w:val="22"/>
                <w:szCs w:val="22"/>
              </w:rPr>
            </w:pPr>
          </w:p>
        </w:tc>
        <w:tc>
          <w:tcPr>
            <w:tcW w:w="1014" w:type="dxa"/>
            <w:vAlign w:val="center"/>
          </w:tcPr>
          <w:p w14:paraId="2D88B5C6" w14:textId="5A024719" w:rsidR="006540B3" w:rsidRPr="007F4B33" w:rsidRDefault="00E65A5F" w:rsidP="00886AC5">
            <w:pPr>
              <w:rPr>
                <w:sz w:val="22"/>
                <w:szCs w:val="22"/>
              </w:rPr>
            </w:pPr>
            <w:r>
              <w:rPr>
                <w:sz w:val="22"/>
                <w:szCs w:val="22"/>
              </w:rPr>
              <w:t>7-2-1</w:t>
            </w:r>
          </w:p>
        </w:tc>
        <w:tc>
          <w:tcPr>
            <w:tcW w:w="900" w:type="dxa"/>
            <w:vAlign w:val="center"/>
          </w:tcPr>
          <w:p w14:paraId="70B2463E" w14:textId="77777777" w:rsidR="006540B3" w:rsidRPr="007F4B33" w:rsidRDefault="006540B3" w:rsidP="00886AC5">
            <w:pPr>
              <w:rPr>
                <w:sz w:val="22"/>
                <w:szCs w:val="22"/>
              </w:rPr>
            </w:pPr>
          </w:p>
        </w:tc>
        <w:tc>
          <w:tcPr>
            <w:tcW w:w="900" w:type="dxa"/>
            <w:vAlign w:val="center"/>
          </w:tcPr>
          <w:p w14:paraId="023DA626" w14:textId="77777777" w:rsidR="006540B3" w:rsidRPr="007F4B33" w:rsidRDefault="006540B3" w:rsidP="00886AC5">
            <w:pPr>
              <w:rPr>
                <w:sz w:val="22"/>
                <w:szCs w:val="22"/>
              </w:rPr>
            </w:pPr>
          </w:p>
        </w:tc>
        <w:tc>
          <w:tcPr>
            <w:tcW w:w="990" w:type="dxa"/>
            <w:vAlign w:val="center"/>
          </w:tcPr>
          <w:p w14:paraId="7E106FE0" w14:textId="77777777" w:rsidR="006540B3" w:rsidRPr="007F4B33" w:rsidRDefault="006540B3" w:rsidP="00886AC5">
            <w:pPr>
              <w:rPr>
                <w:sz w:val="22"/>
                <w:szCs w:val="22"/>
              </w:rPr>
            </w:pPr>
          </w:p>
        </w:tc>
      </w:tr>
      <w:tr w:rsidR="006540B3" w:rsidRPr="007F4B33" w14:paraId="3B637D43" w14:textId="074DC97D" w:rsidTr="00E65A5F">
        <w:trPr>
          <w:trHeight w:val="288"/>
        </w:trPr>
        <w:tc>
          <w:tcPr>
            <w:tcW w:w="1231" w:type="dxa"/>
            <w:vMerge/>
            <w:vAlign w:val="center"/>
          </w:tcPr>
          <w:p w14:paraId="4A3E33E7" w14:textId="77777777" w:rsidR="006540B3" w:rsidRPr="007F4B33" w:rsidRDefault="006540B3" w:rsidP="00886AC5">
            <w:pPr>
              <w:rPr>
                <w:sz w:val="22"/>
                <w:szCs w:val="22"/>
              </w:rPr>
            </w:pPr>
          </w:p>
        </w:tc>
        <w:tc>
          <w:tcPr>
            <w:tcW w:w="1014" w:type="dxa"/>
            <w:vAlign w:val="center"/>
          </w:tcPr>
          <w:p w14:paraId="4F59F5D7" w14:textId="18FBC960" w:rsidR="006540B3" w:rsidRPr="007F4B33" w:rsidRDefault="006540B3" w:rsidP="00886AC5">
            <w:pPr>
              <w:rPr>
                <w:sz w:val="22"/>
                <w:szCs w:val="22"/>
              </w:rPr>
            </w:pPr>
            <w:r>
              <w:rPr>
                <w:sz w:val="22"/>
                <w:szCs w:val="22"/>
              </w:rPr>
              <w:t>8-1-1</w:t>
            </w:r>
          </w:p>
        </w:tc>
        <w:tc>
          <w:tcPr>
            <w:tcW w:w="900" w:type="dxa"/>
            <w:vAlign w:val="center"/>
          </w:tcPr>
          <w:p w14:paraId="4939198A" w14:textId="77777777" w:rsidR="006540B3" w:rsidRPr="007F4B33" w:rsidRDefault="006540B3" w:rsidP="00886AC5">
            <w:pPr>
              <w:rPr>
                <w:sz w:val="22"/>
                <w:szCs w:val="22"/>
              </w:rPr>
            </w:pPr>
          </w:p>
        </w:tc>
        <w:tc>
          <w:tcPr>
            <w:tcW w:w="900" w:type="dxa"/>
            <w:vAlign w:val="center"/>
          </w:tcPr>
          <w:p w14:paraId="2E959435" w14:textId="77777777" w:rsidR="006540B3" w:rsidRPr="007F4B33" w:rsidRDefault="006540B3" w:rsidP="00886AC5">
            <w:pPr>
              <w:rPr>
                <w:sz w:val="22"/>
                <w:szCs w:val="22"/>
              </w:rPr>
            </w:pPr>
          </w:p>
        </w:tc>
        <w:tc>
          <w:tcPr>
            <w:tcW w:w="990" w:type="dxa"/>
            <w:vAlign w:val="center"/>
          </w:tcPr>
          <w:p w14:paraId="4E378079" w14:textId="77777777" w:rsidR="006540B3" w:rsidRPr="007F4B33" w:rsidRDefault="006540B3" w:rsidP="00886AC5">
            <w:pPr>
              <w:rPr>
                <w:sz w:val="22"/>
                <w:szCs w:val="22"/>
              </w:rPr>
            </w:pPr>
          </w:p>
        </w:tc>
      </w:tr>
      <w:tr w:rsidR="006540B3" w:rsidRPr="007F4B33" w14:paraId="6F214461" w14:textId="01F9791A" w:rsidTr="00E65A5F">
        <w:trPr>
          <w:trHeight w:val="288"/>
        </w:trPr>
        <w:tc>
          <w:tcPr>
            <w:tcW w:w="1231" w:type="dxa"/>
            <w:vMerge w:val="restart"/>
            <w:vAlign w:val="center"/>
          </w:tcPr>
          <w:p w14:paraId="72C93C2B" w14:textId="77777777" w:rsidR="006540B3" w:rsidRPr="007F4B33" w:rsidRDefault="006540B3" w:rsidP="00886AC5">
            <w:pPr>
              <w:rPr>
                <w:sz w:val="22"/>
                <w:szCs w:val="22"/>
              </w:rPr>
            </w:pPr>
            <w:r w:rsidRPr="007F4B33">
              <w:rPr>
                <w:sz w:val="22"/>
                <w:szCs w:val="22"/>
              </w:rPr>
              <w:t>CNN-LSTM</w:t>
            </w:r>
          </w:p>
        </w:tc>
        <w:tc>
          <w:tcPr>
            <w:tcW w:w="1014" w:type="dxa"/>
            <w:vAlign w:val="center"/>
          </w:tcPr>
          <w:p w14:paraId="2D162CBE" w14:textId="4DE22E7F" w:rsidR="006540B3" w:rsidRPr="007F4B33" w:rsidRDefault="00E65A5F" w:rsidP="00886AC5">
            <w:pPr>
              <w:rPr>
                <w:sz w:val="22"/>
                <w:szCs w:val="22"/>
              </w:rPr>
            </w:pPr>
            <w:r>
              <w:rPr>
                <w:sz w:val="22"/>
                <w:szCs w:val="22"/>
              </w:rPr>
              <w:t>6-2-2</w:t>
            </w:r>
          </w:p>
        </w:tc>
        <w:tc>
          <w:tcPr>
            <w:tcW w:w="900" w:type="dxa"/>
            <w:vAlign w:val="center"/>
          </w:tcPr>
          <w:p w14:paraId="46BF36E3" w14:textId="77777777" w:rsidR="006540B3" w:rsidRPr="007F4B33" w:rsidRDefault="006540B3" w:rsidP="00886AC5">
            <w:pPr>
              <w:rPr>
                <w:sz w:val="22"/>
                <w:szCs w:val="22"/>
              </w:rPr>
            </w:pPr>
          </w:p>
        </w:tc>
        <w:tc>
          <w:tcPr>
            <w:tcW w:w="900" w:type="dxa"/>
            <w:vAlign w:val="center"/>
          </w:tcPr>
          <w:p w14:paraId="30A96F58" w14:textId="77777777" w:rsidR="006540B3" w:rsidRPr="007F4B33" w:rsidRDefault="006540B3" w:rsidP="00886AC5">
            <w:pPr>
              <w:rPr>
                <w:sz w:val="22"/>
                <w:szCs w:val="22"/>
              </w:rPr>
            </w:pPr>
          </w:p>
        </w:tc>
        <w:tc>
          <w:tcPr>
            <w:tcW w:w="990" w:type="dxa"/>
            <w:vAlign w:val="center"/>
          </w:tcPr>
          <w:p w14:paraId="5AA79603" w14:textId="77777777" w:rsidR="006540B3" w:rsidRPr="007F4B33" w:rsidRDefault="006540B3" w:rsidP="00886AC5">
            <w:pPr>
              <w:rPr>
                <w:sz w:val="22"/>
                <w:szCs w:val="22"/>
              </w:rPr>
            </w:pPr>
          </w:p>
        </w:tc>
      </w:tr>
      <w:tr w:rsidR="006540B3" w:rsidRPr="007F4B33" w14:paraId="30DFB125" w14:textId="737BAF67" w:rsidTr="00E65A5F">
        <w:trPr>
          <w:trHeight w:val="288"/>
        </w:trPr>
        <w:tc>
          <w:tcPr>
            <w:tcW w:w="1231" w:type="dxa"/>
            <w:vMerge/>
            <w:vAlign w:val="center"/>
          </w:tcPr>
          <w:p w14:paraId="6A492D07" w14:textId="77777777" w:rsidR="006540B3" w:rsidRPr="007F4B33" w:rsidRDefault="006540B3" w:rsidP="00886AC5">
            <w:pPr>
              <w:rPr>
                <w:sz w:val="22"/>
                <w:szCs w:val="22"/>
              </w:rPr>
            </w:pPr>
          </w:p>
        </w:tc>
        <w:tc>
          <w:tcPr>
            <w:tcW w:w="1014" w:type="dxa"/>
            <w:vAlign w:val="center"/>
          </w:tcPr>
          <w:p w14:paraId="1451660C" w14:textId="3CF30444" w:rsidR="006540B3" w:rsidRPr="007F4B33" w:rsidRDefault="00E65A5F" w:rsidP="00886AC5">
            <w:pPr>
              <w:rPr>
                <w:sz w:val="22"/>
                <w:szCs w:val="22"/>
              </w:rPr>
            </w:pPr>
            <w:r>
              <w:rPr>
                <w:sz w:val="22"/>
                <w:szCs w:val="22"/>
              </w:rPr>
              <w:t>7-2-1</w:t>
            </w:r>
          </w:p>
        </w:tc>
        <w:tc>
          <w:tcPr>
            <w:tcW w:w="900" w:type="dxa"/>
            <w:vAlign w:val="center"/>
          </w:tcPr>
          <w:p w14:paraId="11C4A18B" w14:textId="77777777" w:rsidR="006540B3" w:rsidRPr="007F4B33" w:rsidRDefault="006540B3" w:rsidP="00886AC5">
            <w:pPr>
              <w:rPr>
                <w:sz w:val="22"/>
                <w:szCs w:val="22"/>
              </w:rPr>
            </w:pPr>
          </w:p>
        </w:tc>
        <w:tc>
          <w:tcPr>
            <w:tcW w:w="900" w:type="dxa"/>
            <w:vAlign w:val="center"/>
          </w:tcPr>
          <w:p w14:paraId="3F761A67" w14:textId="77777777" w:rsidR="006540B3" w:rsidRPr="007F4B33" w:rsidRDefault="006540B3" w:rsidP="00886AC5">
            <w:pPr>
              <w:rPr>
                <w:sz w:val="22"/>
                <w:szCs w:val="22"/>
              </w:rPr>
            </w:pPr>
          </w:p>
        </w:tc>
        <w:tc>
          <w:tcPr>
            <w:tcW w:w="990" w:type="dxa"/>
            <w:vAlign w:val="center"/>
          </w:tcPr>
          <w:p w14:paraId="6B04F8A7" w14:textId="77777777" w:rsidR="006540B3" w:rsidRPr="007F4B33" w:rsidRDefault="006540B3" w:rsidP="00886AC5">
            <w:pPr>
              <w:rPr>
                <w:sz w:val="22"/>
                <w:szCs w:val="22"/>
              </w:rPr>
            </w:pPr>
          </w:p>
        </w:tc>
      </w:tr>
      <w:tr w:rsidR="006540B3" w:rsidRPr="007F4B33" w14:paraId="44EF80BD" w14:textId="1A498964" w:rsidTr="00E65A5F">
        <w:trPr>
          <w:trHeight w:val="288"/>
        </w:trPr>
        <w:tc>
          <w:tcPr>
            <w:tcW w:w="1231" w:type="dxa"/>
            <w:vMerge/>
            <w:vAlign w:val="center"/>
          </w:tcPr>
          <w:p w14:paraId="109B961C" w14:textId="77777777" w:rsidR="006540B3" w:rsidRPr="007F4B33" w:rsidRDefault="006540B3" w:rsidP="00886AC5">
            <w:pPr>
              <w:rPr>
                <w:sz w:val="22"/>
                <w:szCs w:val="22"/>
              </w:rPr>
            </w:pPr>
          </w:p>
        </w:tc>
        <w:tc>
          <w:tcPr>
            <w:tcW w:w="1014" w:type="dxa"/>
            <w:vAlign w:val="center"/>
          </w:tcPr>
          <w:p w14:paraId="3BDA7675" w14:textId="2EB1ECEA" w:rsidR="006540B3" w:rsidRPr="007F4B33" w:rsidRDefault="006540B3" w:rsidP="00886AC5">
            <w:pPr>
              <w:rPr>
                <w:sz w:val="22"/>
                <w:szCs w:val="22"/>
              </w:rPr>
            </w:pPr>
            <w:r>
              <w:rPr>
                <w:sz w:val="22"/>
                <w:szCs w:val="22"/>
              </w:rPr>
              <w:t>8-1-1</w:t>
            </w:r>
          </w:p>
        </w:tc>
        <w:tc>
          <w:tcPr>
            <w:tcW w:w="900" w:type="dxa"/>
            <w:vAlign w:val="center"/>
          </w:tcPr>
          <w:p w14:paraId="46FF2884" w14:textId="77777777" w:rsidR="006540B3" w:rsidRPr="007F4B33" w:rsidRDefault="006540B3" w:rsidP="00886AC5">
            <w:pPr>
              <w:rPr>
                <w:sz w:val="22"/>
                <w:szCs w:val="22"/>
              </w:rPr>
            </w:pPr>
          </w:p>
        </w:tc>
        <w:tc>
          <w:tcPr>
            <w:tcW w:w="900" w:type="dxa"/>
            <w:vAlign w:val="center"/>
          </w:tcPr>
          <w:p w14:paraId="45C22AC4" w14:textId="77777777" w:rsidR="006540B3" w:rsidRPr="007F4B33" w:rsidRDefault="006540B3" w:rsidP="00886AC5">
            <w:pPr>
              <w:rPr>
                <w:sz w:val="22"/>
                <w:szCs w:val="22"/>
              </w:rPr>
            </w:pPr>
          </w:p>
        </w:tc>
        <w:tc>
          <w:tcPr>
            <w:tcW w:w="990" w:type="dxa"/>
            <w:vAlign w:val="center"/>
          </w:tcPr>
          <w:p w14:paraId="122891BB" w14:textId="77777777" w:rsidR="006540B3" w:rsidRPr="007F4B33" w:rsidRDefault="006540B3" w:rsidP="00886AC5">
            <w:pPr>
              <w:rPr>
                <w:sz w:val="22"/>
                <w:szCs w:val="22"/>
              </w:rPr>
            </w:pPr>
          </w:p>
        </w:tc>
      </w:tr>
      <w:tr w:rsidR="006540B3" w:rsidRPr="007F4B33" w14:paraId="7842CF13" w14:textId="331361E4" w:rsidTr="00E65A5F">
        <w:trPr>
          <w:trHeight w:val="288"/>
        </w:trPr>
        <w:tc>
          <w:tcPr>
            <w:tcW w:w="1231" w:type="dxa"/>
            <w:vMerge w:val="restart"/>
            <w:vAlign w:val="center"/>
          </w:tcPr>
          <w:p w14:paraId="332A9CD7" w14:textId="77777777" w:rsidR="006540B3" w:rsidRPr="007F4B33" w:rsidRDefault="006540B3" w:rsidP="00886AC5">
            <w:pPr>
              <w:rPr>
                <w:sz w:val="22"/>
                <w:szCs w:val="22"/>
              </w:rPr>
            </w:pPr>
            <w:r w:rsidRPr="007F4B33">
              <w:rPr>
                <w:sz w:val="22"/>
                <w:szCs w:val="22"/>
              </w:rPr>
              <w:t>GRU</w:t>
            </w:r>
          </w:p>
        </w:tc>
        <w:tc>
          <w:tcPr>
            <w:tcW w:w="1014" w:type="dxa"/>
            <w:vAlign w:val="center"/>
          </w:tcPr>
          <w:p w14:paraId="04CFB734" w14:textId="278DAE6A" w:rsidR="006540B3" w:rsidRPr="007F4B33" w:rsidRDefault="00E65A5F" w:rsidP="00886AC5">
            <w:pPr>
              <w:rPr>
                <w:sz w:val="22"/>
                <w:szCs w:val="22"/>
              </w:rPr>
            </w:pPr>
            <w:r>
              <w:rPr>
                <w:sz w:val="22"/>
                <w:szCs w:val="22"/>
              </w:rPr>
              <w:t>6-2-2</w:t>
            </w:r>
          </w:p>
        </w:tc>
        <w:tc>
          <w:tcPr>
            <w:tcW w:w="900" w:type="dxa"/>
            <w:vAlign w:val="center"/>
          </w:tcPr>
          <w:p w14:paraId="2FB40A3A" w14:textId="77777777" w:rsidR="006540B3" w:rsidRPr="007F4B33" w:rsidRDefault="006540B3" w:rsidP="00886AC5">
            <w:pPr>
              <w:rPr>
                <w:sz w:val="22"/>
                <w:szCs w:val="22"/>
              </w:rPr>
            </w:pPr>
          </w:p>
        </w:tc>
        <w:tc>
          <w:tcPr>
            <w:tcW w:w="900" w:type="dxa"/>
            <w:vAlign w:val="center"/>
          </w:tcPr>
          <w:p w14:paraId="28F91FB9" w14:textId="77777777" w:rsidR="006540B3" w:rsidRPr="007F4B33" w:rsidRDefault="006540B3" w:rsidP="00886AC5">
            <w:pPr>
              <w:rPr>
                <w:sz w:val="22"/>
                <w:szCs w:val="22"/>
              </w:rPr>
            </w:pPr>
          </w:p>
        </w:tc>
        <w:tc>
          <w:tcPr>
            <w:tcW w:w="990" w:type="dxa"/>
            <w:vAlign w:val="center"/>
          </w:tcPr>
          <w:p w14:paraId="099F4950" w14:textId="77777777" w:rsidR="006540B3" w:rsidRPr="007F4B33" w:rsidRDefault="006540B3" w:rsidP="00886AC5">
            <w:pPr>
              <w:rPr>
                <w:sz w:val="22"/>
                <w:szCs w:val="22"/>
              </w:rPr>
            </w:pPr>
          </w:p>
        </w:tc>
      </w:tr>
      <w:tr w:rsidR="006540B3" w:rsidRPr="007F4B33" w14:paraId="06BAF006" w14:textId="65F0109F" w:rsidTr="00E65A5F">
        <w:trPr>
          <w:trHeight w:val="288"/>
        </w:trPr>
        <w:tc>
          <w:tcPr>
            <w:tcW w:w="1231" w:type="dxa"/>
            <w:vMerge/>
            <w:vAlign w:val="center"/>
          </w:tcPr>
          <w:p w14:paraId="360F080F" w14:textId="77777777" w:rsidR="006540B3" w:rsidRPr="007F4B33" w:rsidRDefault="006540B3" w:rsidP="00886AC5">
            <w:pPr>
              <w:rPr>
                <w:sz w:val="22"/>
                <w:szCs w:val="22"/>
              </w:rPr>
            </w:pPr>
          </w:p>
        </w:tc>
        <w:tc>
          <w:tcPr>
            <w:tcW w:w="1014" w:type="dxa"/>
            <w:vAlign w:val="center"/>
          </w:tcPr>
          <w:p w14:paraId="79B50089" w14:textId="1C9C44BE" w:rsidR="006540B3" w:rsidRPr="007F4B33" w:rsidRDefault="00E65A5F" w:rsidP="00886AC5">
            <w:pPr>
              <w:rPr>
                <w:sz w:val="22"/>
                <w:szCs w:val="22"/>
              </w:rPr>
            </w:pPr>
            <w:r>
              <w:rPr>
                <w:sz w:val="22"/>
                <w:szCs w:val="22"/>
              </w:rPr>
              <w:t>7-2-1</w:t>
            </w:r>
          </w:p>
        </w:tc>
        <w:tc>
          <w:tcPr>
            <w:tcW w:w="900" w:type="dxa"/>
            <w:vAlign w:val="center"/>
          </w:tcPr>
          <w:p w14:paraId="2FE286D9" w14:textId="77777777" w:rsidR="006540B3" w:rsidRPr="007F4B33" w:rsidRDefault="006540B3" w:rsidP="00886AC5">
            <w:pPr>
              <w:rPr>
                <w:sz w:val="22"/>
                <w:szCs w:val="22"/>
              </w:rPr>
            </w:pPr>
          </w:p>
        </w:tc>
        <w:tc>
          <w:tcPr>
            <w:tcW w:w="900" w:type="dxa"/>
            <w:vAlign w:val="center"/>
          </w:tcPr>
          <w:p w14:paraId="205C0F12" w14:textId="77777777" w:rsidR="006540B3" w:rsidRPr="007F4B33" w:rsidRDefault="006540B3" w:rsidP="00886AC5">
            <w:pPr>
              <w:rPr>
                <w:sz w:val="22"/>
                <w:szCs w:val="22"/>
              </w:rPr>
            </w:pPr>
          </w:p>
        </w:tc>
        <w:tc>
          <w:tcPr>
            <w:tcW w:w="990" w:type="dxa"/>
            <w:vAlign w:val="center"/>
          </w:tcPr>
          <w:p w14:paraId="45BA87F1" w14:textId="77777777" w:rsidR="006540B3" w:rsidRPr="007F4B33" w:rsidRDefault="006540B3" w:rsidP="00886AC5">
            <w:pPr>
              <w:rPr>
                <w:sz w:val="22"/>
                <w:szCs w:val="22"/>
              </w:rPr>
            </w:pPr>
          </w:p>
        </w:tc>
      </w:tr>
      <w:tr w:rsidR="006540B3" w:rsidRPr="007F4B33" w14:paraId="27100A23" w14:textId="6A033B96" w:rsidTr="00E65A5F">
        <w:trPr>
          <w:trHeight w:val="288"/>
        </w:trPr>
        <w:tc>
          <w:tcPr>
            <w:tcW w:w="1231" w:type="dxa"/>
            <w:vMerge/>
            <w:vAlign w:val="center"/>
          </w:tcPr>
          <w:p w14:paraId="4C96B86C" w14:textId="77777777" w:rsidR="006540B3" w:rsidRPr="007F4B33" w:rsidRDefault="006540B3" w:rsidP="00886AC5">
            <w:pPr>
              <w:rPr>
                <w:sz w:val="22"/>
                <w:szCs w:val="22"/>
              </w:rPr>
            </w:pPr>
          </w:p>
        </w:tc>
        <w:tc>
          <w:tcPr>
            <w:tcW w:w="1014" w:type="dxa"/>
            <w:vAlign w:val="center"/>
          </w:tcPr>
          <w:p w14:paraId="4D2DE173" w14:textId="743854F5" w:rsidR="006540B3" w:rsidRPr="007F4B33" w:rsidRDefault="006540B3" w:rsidP="00886AC5">
            <w:pPr>
              <w:rPr>
                <w:sz w:val="22"/>
                <w:szCs w:val="22"/>
              </w:rPr>
            </w:pPr>
            <w:r>
              <w:rPr>
                <w:sz w:val="22"/>
                <w:szCs w:val="22"/>
              </w:rPr>
              <w:t>8-1-1</w:t>
            </w:r>
          </w:p>
        </w:tc>
        <w:tc>
          <w:tcPr>
            <w:tcW w:w="900" w:type="dxa"/>
            <w:vAlign w:val="center"/>
          </w:tcPr>
          <w:p w14:paraId="742EC6ED" w14:textId="77777777" w:rsidR="006540B3" w:rsidRPr="007F4B33" w:rsidRDefault="006540B3" w:rsidP="00886AC5">
            <w:pPr>
              <w:rPr>
                <w:sz w:val="22"/>
                <w:szCs w:val="22"/>
              </w:rPr>
            </w:pPr>
          </w:p>
        </w:tc>
        <w:tc>
          <w:tcPr>
            <w:tcW w:w="900" w:type="dxa"/>
            <w:vAlign w:val="center"/>
          </w:tcPr>
          <w:p w14:paraId="41925D3F" w14:textId="77777777" w:rsidR="006540B3" w:rsidRPr="007F4B33" w:rsidRDefault="006540B3" w:rsidP="00886AC5">
            <w:pPr>
              <w:keepNext/>
              <w:rPr>
                <w:sz w:val="22"/>
                <w:szCs w:val="22"/>
              </w:rPr>
            </w:pPr>
          </w:p>
        </w:tc>
        <w:tc>
          <w:tcPr>
            <w:tcW w:w="990" w:type="dxa"/>
            <w:vAlign w:val="center"/>
          </w:tcPr>
          <w:p w14:paraId="1911E880" w14:textId="77777777" w:rsidR="006540B3" w:rsidRPr="007F4B33" w:rsidRDefault="006540B3" w:rsidP="00886AC5">
            <w:pPr>
              <w:keepNext/>
              <w:rPr>
                <w:sz w:val="22"/>
                <w:szCs w:val="22"/>
              </w:rPr>
            </w:pPr>
          </w:p>
        </w:tc>
      </w:tr>
    </w:tbl>
    <w:p w14:paraId="4F9B7F09" w14:textId="15566F42" w:rsidR="0030082B" w:rsidRPr="00944BD7" w:rsidRDefault="00D8402A" w:rsidP="00D8402A">
      <w:pPr>
        <w:pStyle w:val="Caption"/>
        <w:rPr>
          <w:szCs w:val="20"/>
        </w:rPr>
      </w:pPr>
      <w:r w:rsidRPr="00944BD7">
        <w:rPr>
          <w:szCs w:val="20"/>
        </w:rPr>
        <w:t xml:space="preserve">Bảng </w:t>
      </w:r>
      <w:r w:rsidRPr="00944BD7">
        <w:rPr>
          <w:szCs w:val="20"/>
        </w:rPr>
        <w:fldChar w:fldCharType="begin"/>
      </w:r>
      <w:r w:rsidRPr="00944BD7">
        <w:rPr>
          <w:szCs w:val="20"/>
        </w:rPr>
        <w:instrText xml:space="preserve"> SEQ Bảng \* ARABIC </w:instrText>
      </w:r>
      <w:r w:rsidRPr="00944BD7">
        <w:rPr>
          <w:szCs w:val="20"/>
        </w:rPr>
        <w:fldChar w:fldCharType="separate"/>
      </w:r>
      <w:r w:rsidRPr="00944BD7">
        <w:rPr>
          <w:noProof/>
          <w:szCs w:val="20"/>
        </w:rPr>
        <w:t>4</w:t>
      </w:r>
      <w:r w:rsidRPr="00944BD7">
        <w:rPr>
          <w:szCs w:val="20"/>
        </w:rPr>
        <w:fldChar w:fldCharType="end"/>
      </w:r>
      <w:r w:rsidRPr="00944BD7">
        <w:rPr>
          <w:szCs w:val="20"/>
        </w:rPr>
        <w:t xml:space="preserve"> Bảng thống kê giá trị MAPE, RMSE</w:t>
      </w:r>
      <w:r w:rsidR="00E15D15" w:rsidRPr="00944BD7">
        <w:rPr>
          <w:szCs w:val="20"/>
        </w:rPr>
        <w:t xml:space="preserve"> của</w:t>
      </w:r>
      <w:r w:rsidRPr="00944BD7">
        <w:rPr>
          <w:szCs w:val="20"/>
        </w:rPr>
        <w:t xml:space="preserve"> các mô hình </w:t>
      </w:r>
      <w:r w:rsidR="00E15D15" w:rsidRPr="00944BD7">
        <w:rPr>
          <w:szCs w:val="20"/>
        </w:rPr>
        <w:t>trên tập dữ liệu</w:t>
      </w:r>
      <w:r w:rsidRPr="00944BD7">
        <w:rPr>
          <w:szCs w:val="20"/>
        </w:rPr>
        <w:t xml:space="preserve"> </w:t>
      </w:r>
      <w:r w:rsidR="00E350C4">
        <w:rPr>
          <w:szCs w:val="20"/>
        </w:rPr>
        <w:t>ERIC</w:t>
      </w:r>
    </w:p>
    <w:p w14:paraId="0DB6A6E1" w14:textId="77777777" w:rsidR="00583DE2" w:rsidRDefault="00583DE2" w:rsidP="000206DB">
      <w:pPr>
        <w:jc w:val="left"/>
      </w:pPr>
    </w:p>
    <w:p w14:paraId="095CA4E8" w14:textId="7BCCBE05" w:rsidR="003429DA" w:rsidRDefault="00861446" w:rsidP="00861446">
      <w:pPr>
        <w:pStyle w:val="Heading1"/>
      </w:pPr>
      <w:r>
        <w:t>KẾT LUẬN</w:t>
      </w:r>
    </w:p>
    <w:p w14:paraId="7F3694C8" w14:textId="77777777" w:rsidR="003E48E5" w:rsidRDefault="003E48E5" w:rsidP="00245AF9">
      <w:pPr>
        <w:jc w:val="both"/>
      </w:pPr>
    </w:p>
    <w:p w14:paraId="45391D9D" w14:textId="77777777" w:rsidR="00E65A5F" w:rsidRPr="003E48E5" w:rsidRDefault="00E65A5F" w:rsidP="00245AF9">
      <w:pPr>
        <w:jc w:val="both"/>
      </w:pPr>
    </w:p>
    <w:p w14:paraId="1192A2BF" w14:textId="1ED346E0" w:rsidR="009303D9" w:rsidRPr="00E65A5F" w:rsidRDefault="00D3500E" w:rsidP="00E65A5F">
      <w:pPr>
        <w:pStyle w:val="Heading5"/>
        <w:spacing w:line="276" w:lineRule="auto"/>
        <w:rPr>
          <w:b/>
          <w:bCs/>
          <w:sz w:val="22"/>
          <w:szCs w:val="22"/>
        </w:rPr>
      </w:pPr>
      <w:r>
        <w:rPr>
          <w:b/>
          <w:bCs/>
          <w:sz w:val="22"/>
          <w:szCs w:val="22"/>
        </w:rPr>
        <w:t>TÀI LIỆU THAM KHẢO</w:t>
      </w:r>
    </w:p>
    <w:p w14:paraId="417A28BE" w14:textId="77777777" w:rsidR="009303D9" w:rsidRPr="00A06F23" w:rsidRDefault="009303D9" w:rsidP="00070701">
      <w:pPr>
        <w:pStyle w:val="references"/>
        <w:spacing w:line="276" w:lineRule="auto"/>
        <w:ind w:left="354" w:hanging="354"/>
        <w:rPr>
          <w:sz w:val="22"/>
          <w:szCs w:val="22"/>
        </w:rPr>
      </w:pPr>
      <w:r w:rsidRPr="00A06F23">
        <w:rPr>
          <w:sz w:val="22"/>
          <w:szCs w:val="22"/>
        </w:rPr>
        <w:t xml:space="preserve">G. Eason, B. Noble, and I. N. Sneddon, “On certain integrals of Lipschitz-Hankel type involving products </w:t>
      </w:r>
      <w:r w:rsidRPr="00A06F23">
        <w:rPr>
          <w:sz w:val="22"/>
          <w:szCs w:val="22"/>
        </w:rPr>
        <w:t xml:space="preserve">of Bessel functions,” Phil. Trans. Roy. Soc. London, vol. A247, pp. 529–551, April 1955. </w:t>
      </w:r>
      <w:r w:rsidRPr="00A06F23">
        <w:rPr>
          <w:i/>
          <w:iCs/>
          <w:sz w:val="22"/>
          <w:szCs w:val="22"/>
        </w:rPr>
        <w:t>(references)</w:t>
      </w:r>
    </w:p>
    <w:p w14:paraId="0679D313" w14:textId="77777777" w:rsidR="009303D9" w:rsidRPr="00A06F23" w:rsidRDefault="009303D9" w:rsidP="00070701">
      <w:pPr>
        <w:pStyle w:val="references"/>
        <w:spacing w:line="276" w:lineRule="auto"/>
        <w:ind w:left="354" w:hanging="354"/>
        <w:rPr>
          <w:sz w:val="22"/>
          <w:szCs w:val="22"/>
        </w:rPr>
      </w:pPr>
      <w:r w:rsidRPr="00A06F23">
        <w:rPr>
          <w:sz w:val="22"/>
          <w:szCs w:val="22"/>
        </w:rPr>
        <w:t>J. Clerk Maxwell, A Treatise on Electricity and Magnetism, 3rd ed., vol. 2. Oxford: Clarendon, 1892, pp.68–73.</w:t>
      </w:r>
    </w:p>
    <w:p w14:paraId="0AA32F69" w14:textId="77777777" w:rsidR="009303D9" w:rsidRPr="00A06F23" w:rsidRDefault="009303D9" w:rsidP="00070701">
      <w:pPr>
        <w:pStyle w:val="references"/>
        <w:spacing w:line="276" w:lineRule="auto"/>
        <w:ind w:left="354" w:hanging="354"/>
        <w:rPr>
          <w:sz w:val="22"/>
          <w:szCs w:val="22"/>
        </w:rPr>
      </w:pPr>
      <w:r w:rsidRPr="00A06F23">
        <w:rPr>
          <w:sz w:val="22"/>
          <w:szCs w:val="22"/>
        </w:rPr>
        <w:t>I. S. Jacobs and C. P. Bean, “Fine particles, thin films and exchange anisotropy,” in Magnetism, vol. III, G. T. Rado and H. Suhl, Eds. New York: Academic, 1963, pp. 271–350.</w:t>
      </w:r>
    </w:p>
    <w:p w14:paraId="315E88C4" w14:textId="77777777" w:rsidR="009303D9" w:rsidRPr="00A06F23" w:rsidRDefault="009303D9" w:rsidP="00070701">
      <w:pPr>
        <w:pStyle w:val="references"/>
        <w:spacing w:line="276" w:lineRule="auto"/>
        <w:ind w:left="354" w:hanging="354"/>
        <w:rPr>
          <w:sz w:val="22"/>
          <w:szCs w:val="22"/>
        </w:rPr>
      </w:pPr>
      <w:r w:rsidRPr="00A06F23">
        <w:rPr>
          <w:sz w:val="22"/>
          <w:szCs w:val="22"/>
        </w:rPr>
        <w:t>K. Elissa, “Title of paper if known,” unpublished.</w:t>
      </w:r>
    </w:p>
    <w:p w14:paraId="12B194D5" w14:textId="77777777" w:rsidR="009303D9" w:rsidRPr="00A06F23" w:rsidRDefault="009303D9" w:rsidP="00070701">
      <w:pPr>
        <w:pStyle w:val="references"/>
        <w:spacing w:line="276" w:lineRule="auto"/>
        <w:ind w:left="354" w:hanging="354"/>
        <w:rPr>
          <w:sz w:val="22"/>
          <w:szCs w:val="22"/>
        </w:rPr>
      </w:pPr>
      <w:r w:rsidRPr="00A06F23">
        <w:rPr>
          <w:sz w:val="22"/>
          <w:szCs w:val="22"/>
        </w:rPr>
        <w:t>R. Nicole, “Title of paper with only first word capitalized,” J. Name Stand. Abbrev., in press.</w:t>
      </w:r>
    </w:p>
    <w:p w14:paraId="41A769C0" w14:textId="77777777" w:rsidR="009303D9" w:rsidRPr="00A06F23" w:rsidRDefault="009303D9" w:rsidP="00070701">
      <w:pPr>
        <w:pStyle w:val="references"/>
        <w:spacing w:line="276" w:lineRule="auto"/>
        <w:ind w:left="354" w:hanging="354"/>
        <w:rPr>
          <w:sz w:val="22"/>
          <w:szCs w:val="22"/>
        </w:rPr>
      </w:pPr>
      <w:r w:rsidRPr="00A06F23">
        <w:rPr>
          <w:sz w:val="22"/>
          <w:szCs w:val="22"/>
        </w:rPr>
        <w:t>Y. Yorozu, M. Hirano, K. Oka, and Y. Tagawa, “Electron spectroscopy studies on magneto-optical media and plastic substrate interface,” IEEE Transl. J. Magn. Japan, vol. 2, pp. 740–741, August 1987 [Digests 9th Annual Conf. Magnetics Japan, p. 301, 1982].</w:t>
      </w:r>
    </w:p>
    <w:p w14:paraId="4E90B155" w14:textId="77777777" w:rsidR="009303D9" w:rsidRPr="00A06F23" w:rsidRDefault="009303D9" w:rsidP="00070701">
      <w:pPr>
        <w:pStyle w:val="references"/>
        <w:spacing w:line="276" w:lineRule="auto"/>
        <w:ind w:left="354" w:hanging="354"/>
        <w:rPr>
          <w:sz w:val="22"/>
          <w:szCs w:val="22"/>
        </w:rPr>
      </w:pPr>
      <w:r w:rsidRPr="00A06F23">
        <w:rPr>
          <w:sz w:val="22"/>
          <w:szCs w:val="22"/>
        </w:rPr>
        <w:t>M. Young, The Technical Writer</w:t>
      </w:r>
      <w:r w:rsidR="00E7596C" w:rsidRPr="00A06F23">
        <w:rPr>
          <w:sz w:val="22"/>
          <w:szCs w:val="22"/>
        </w:rPr>
        <w:t>’</w:t>
      </w:r>
      <w:r w:rsidRPr="00A06F23">
        <w:rPr>
          <w:sz w:val="22"/>
          <w:szCs w:val="22"/>
        </w:rPr>
        <w:t>s Handbook. Mill Valley, CA: University Science, 1989.</w:t>
      </w:r>
    </w:p>
    <w:p w14:paraId="1FEFE7C4" w14:textId="1AE00662" w:rsidR="009303D9" w:rsidRPr="00F96569" w:rsidRDefault="009303D9" w:rsidP="00070701">
      <w:pPr>
        <w:pStyle w:val="references"/>
        <w:numPr>
          <w:ilvl w:val="0"/>
          <w:numId w:val="0"/>
        </w:numPr>
        <w:spacing w:line="276" w:lineRule="auto"/>
        <w:ind w:left="360" w:hanging="360"/>
        <w:jc w:val="center"/>
        <w:rPr>
          <w:rFonts w:eastAsia="SimSun"/>
          <w:b/>
          <w:noProof w:val="0"/>
          <w:color w:val="FF0000"/>
          <w:spacing w:val="-1"/>
          <w:sz w:val="20"/>
          <w:szCs w:val="20"/>
          <w:lang w:val="x-none" w:eastAsia="x-none"/>
        </w:rPr>
        <w:sectPr w:rsidR="009303D9" w:rsidRPr="00F96569" w:rsidSect="00090B6F">
          <w:type w:val="continuous"/>
          <w:pgSz w:w="12240" w:h="15840" w:code="1"/>
          <w:pgMar w:top="1080" w:right="907" w:bottom="1440" w:left="907" w:header="720" w:footer="720" w:gutter="0"/>
          <w:cols w:num="2" w:space="360"/>
          <w:docGrid w:linePitch="360"/>
        </w:sectPr>
      </w:pPr>
    </w:p>
    <w:p w14:paraId="519B1488" w14:textId="36493571" w:rsidR="009303D9" w:rsidRDefault="009303D9" w:rsidP="00070701">
      <w:pPr>
        <w:spacing w:line="276" w:lineRule="auto"/>
        <w:rPr>
          <w:color w:val="FF0000"/>
        </w:rPr>
      </w:pPr>
    </w:p>
    <w:p w14:paraId="4D962C00" w14:textId="4062B03C" w:rsidR="00261B68" w:rsidRDefault="00896C1E" w:rsidP="00070701">
      <w:pPr>
        <w:spacing w:line="276" w:lineRule="auto"/>
        <w:rPr>
          <w:color w:val="FF0000"/>
        </w:rPr>
      </w:pPr>
      <w:r>
        <w:rPr>
          <w:color w:val="FF0000"/>
        </w:rPr>
        <w:t xml:space="preserve">Note: </w:t>
      </w:r>
    </w:p>
    <w:p w14:paraId="75D076E8" w14:textId="74836A7B" w:rsidR="00C3051C" w:rsidRDefault="00C3051C" w:rsidP="00070701">
      <w:pPr>
        <w:spacing w:line="276" w:lineRule="auto"/>
        <w:rPr>
          <w:color w:val="FF0000"/>
        </w:rPr>
      </w:pPr>
      <w:r>
        <w:rPr>
          <w:color w:val="FF0000"/>
        </w:rPr>
        <w:t xml:space="preserve">Phần </w:t>
      </w:r>
      <w:r w:rsidR="002C7954">
        <w:rPr>
          <w:color w:val="FF0000"/>
        </w:rPr>
        <w:t>thuật toán</w:t>
      </w:r>
      <w:r w:rsidR="00A1347C">
        <w:rPr>
          <w:color w:val="FF0000"/>
        </w:rPr>
        <w:t>: b</w:t>
      </w:r>
      <w:r w:rsidR="001D67AB">
        <w:rPr>
          <w:color w:val="FF0000"/>
        </w:rPr>
        <w:t xml:space="preserve">ổ sung </w:t>
      </w:r>
      <w:r w:rsidR="00A45EAB">
        <w:rPr>
          <w:color w:val="FF0000"/>
        </w:rPr>
        <w:t>hình ảnh mô hình thuật toán.</w:t>
      </w:r>
    </w:p>
    <w:p w14:paraId="75BD196D" w14:textId="250FC205" w:rsidR="00A45EAB" w:rsidRPr="00F96569" w:rsidRDefault="00A45EAB" w:rsidP="00070701">
      <w:pPr>
        <w:spacing w:line="276" w:lineRule="auto"/>
        <w:rPr>
          <w:color w:val="FF0000"/>
        </w:rPr>
      </w:pPr>
    </w:p>
    <w:sectPr w:rsidR="00A45EAB"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E0494" w14:textId="77777777" w:rsidR="00D30E72" w:rsidRDefault="00D30E72" w:rsidP="001A3B3D">
      <w:r>
        <w:separator/>
      </w:r>
    </w:p>
  </w:endnote>
  <w:endnote w:type="continuationSeparator" w:id="0">
    <w:p w14:paraId="338EBD0D" w14:textId="77777777" w:rsidR="00D30E72" w:rsidRDefault="00D30E72" w:rsidP="001A3B3D">
      <w:r>
        <w:continuationSeparator/>
      </w:r>
    </w:p>
  </w:endnote>
  <w:endnote w:type="continuationNotice" w:id="1">
    <w:p w14:paraId="7FB6BA61" w14:textId="77777777" w:rsidR="00D30E72" w:rsidRDefault="00D30E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318A8" w14:textId="77777777" w:rsidR="007C2976" w:rsidRDefault="007C2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36B25" w14:textId="77777777" w:rsidR="007C2976" w:rsidRDefault="007C29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218F" w14:textId="2B963261"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3B103" w14:textId="77777777" w:rsidR="00D30E72" w:rsidRDefault="00D30E72" w:rsidP="001A3B3D">
      <w:r>
        <w:separator/>
      </w:r>
    </w:p>
  </w:footnote>
  <w:footnote w:type="continuationSeparator" w:id="0">
    <w:p w14:paraId="550D0BE7" w14:textId="77777777" w:rsidR="00D30E72" w:rsidRDefault="00D30E72" w:rsidP="001A3B3D">
      <w:r>
        <w:continuationSeparator/>
      </w:r>
    </w:p>
  </w:footnote>
  <w:footnote w:type="continuationNotice" w:id="1">
    <w:p w14:paraId="25B95347" w14:textId="77777777" w:rsidR="00D30E72" w:rsidRDefault="00D30E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CF2AC" w14:textId="77777777" w:rsidR="007C2976" w:rsidRDefault="007C2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AA2D" w14:textId="77777777" w:rsidR="007C2976" w:rsidRDefault="007C29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632EF" w14:textId="77777777" w:rsidR="007C2976" w:rsidRDefault="007C2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4AD"/>
    <w:multiLevelType w:val="hybridMultilevel"/>
    <w:tmpl w:val="15E66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F344B"/>
    <w:multiLevelType w:val="hybridMultilevel"/>
    <w:tmpl w:val="BCA80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246ED"/>
    <w:multiLevelType w:val="hybridMultilevel"/>
    <w:tmpl w:val="1C322A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95B149D"/>
    <w:multiLevelType w:val="hybridMultilevel"/>
    <w:tmpl w:val="0DB8D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3A3EB0"/>
    <w:multiLevelType w:val="hybridMultilevel"/>
    <w:tmpl w:val="B9BA8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0701B1"/>
    <w:multiLevelType w:val="hybridMultilevel"/>
    <w:tmpl w:val="F19A2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787A63"/>
    <w:multiLevelType w:val="hybridMultilevel"/>
    <w:tmpl w:val="263AF1C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31CD4991"/>
    <w:multiLevelType w:val="hybridMultilevel"/>
    <w:tmpl w:val="92181E9A"/>
    <w:lvl w:ilvl="0" w:tplc="51826C92">
      <w:start w:val="1"/>
      <w:numFmt w:val="bullet"/>
      <w:lvlText w:val=""/>
      <w:lvlJc w:val="left"/>
      <w:pPr>
        <w:ind w:left="360" w:hanging="360"/>
      </w:pPr>
      <w:rPr>
        <w:rFonts w:ascii="Symbol" w:hAnsi="Symbol" w:hint="default"/>
        <w:sz w:val="32"/>
        <w:szCs w:val="3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3A44EA7"/>
    <w:multiLevelType w:val="hybridMultilevel"/>
    <w:tmpl w:val="A6B63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3B3144"/>
    <w:multiLevelType w:val="hybridMultilevel"/>
    <w:tmpl w:val="D368C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E0F7F"/>
    <w:multiLevelType w:val="hybridMultilevel"/>
    <w:tmpl w:val="3A22B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C82FB8"/>
    <w:multiLevelType w:val="hybridMultilevel"/>
    <w:tmpl w:val="BAD40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7D53DAF"/>
    <w:multiLevelType w:val="hybridMultilevel"/>
    <w:tmpl w:val="A7D40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F9086A"/>
    <w:multiLevelType w:val="hybridMultilevel"/>
    <w:tmpl w:val="35D6A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81334E"/>
    <w:multiLevelType w:val="hybridMultilevel"/>
    <w:tmpl w:val="5C5A5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643722"/>
    <w:multiLevelType w:val="hybridMultilevel"/>
    <w:tmpl w:val="63901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8A3D54"/>
    <w:multiLevelType w:val="hybridMultilevel"/>
    <w:tmpl w:val="8E526D6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97D2F74"/>
    <w:multiLevelType w:val="hybridMultilevel"/>
    <w:tmpl w:val="417A7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DFC0053"/>
    <w:multiLevelType w:val="hybridMultilevel"/>
    <w:tmpl w:val="6C9E5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84270263">
    <w:abstractNumId w:val="10"/>
  </w:num>
  <w:num w:numId="2" w16cid:durableId="1173908644">
    <w:abstractNumId w:val="23"/>
  </w:num>
  <w:num w:numId="3" w16cid:durableId="1889682288">
    <w:abstractNumId w:val="7"/>
  </w:num>
  <w:num w:numId="4" w16cid:durableId="1643777576">
    <w:abstractNumId w:val="12"/>
  </w:num>
  <w:num w:numId="5" w16cid:durableId="1381006851">
    <w:abstractNumId w:val="16"/>
  </w:num>
  <w:num w:numId="6" w16cid:durableId="1074933058">
    <w:abstractNumId w:val="24"/>
  </w:num>
  <w:num w:numId="7" w16cid:durableId="963000210">
    <w:abstractNumId w:val="13"/>
  </w:num>
  <w:num w:numId="8" w16cid:durableId="573902563">
    <w:abstractNumId w:val="11"/>
  </w:num>
  <w:num w:numId="9" w16cid:durableId="1291398826">
    <w:abstractNumId w:val="22"/>
  </w:num>
  <w:num w:numId="10" w16cid:durableId="748889205">
    <w:abstractNumId w:val="14"/>
  </w:num>
  <w:num w:numId="11" w16cid:durableId="167713201">
    <w:abstractNumId w:val="8"/>
  </w:num>
  <w:num w:numId="12" w16cid:durableId="2131439057">
    <w:abstractNumId w:val="18"/>
  </w:num>
  <w:num w:numId="13" w16cid:durableId="1535920448">
    <w:abstractNumId w:val="20"/>
  </w:num>
  <w:num w:numId="14" w16cid:durableId="201090408">
    <w:abstractNumId w:val="5"/>
  </w:num>
  <w:num w:numId="15" w16cid:durableId="1929269050">
    <w:abstractNumId w:val="4"/>
  </w:num>
  <w:num w:numId="16" w16cid:durableId="1105467640">
    <w:abstractNumId w:val="3"/>
  </w:num>
  <w:num w:numId="17" w16cid:durableId="999192691">
    <w:abstractNumId w:val="9"/>
  </w:num>
  <w:num w:numId="18" w16cid:durableId="2108693501">
    <w:abstractNumId w:val="25"/>
  </w:num>
  <w:num w:numId="19" w16cid:durableId="1146362833">
    <w:abstractNumId w:val="17"/>
  </w:num>
  <w:num w:numId="20" w16cid:durableId="297952671">
    <w:abstractNumId w:val="21"/>
  </w:num>
  <w:num w:numId="21" w16cid:durableId="358050107">
    <w:abstractNumId w:val="15"/>
  </w:num>
  <w:num w:numId="22" w16cid:durableId="599215091">
    <w:abstractNumId w:val="19"/>
  </w:num>
  <w:num w:numId="23" w16cid:durableId="1145582711">
    <w:abstractNumId w:val="1"/>
  </w:num>
  <w:num w:numId="24" w16cid:durableId="607080540">
    <w:abstractNumId w:val="2"/>
  </w:num>
  <w:num w:numId="25" w16cid:durableId="60638522">
    <w:abstractNumId w:val="6"/>
  </w:num>
  <w:num w:numId="26" w16cid:durableId="1518353558">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86E"/>
    <w:rsid w:val="000206DB"/>
    <w:rsid w:val="00033976"/>
    <w:rsid w:val="000359CB"/>
    <w:rsid w:val="0004781E"/>
    <w:rsid w:val="00052B95"/>
    <w:rsid w:val="00070701"/>
    <w:rsid w:val="00072D9A"/>
    <w:rsid w:val="0008323D"/>
    <w:rsid w:val="00084D49"/>
    <w:rsid w:val="0008758A"/>
    <w:rsid w:val="00090B6F"/>
    <w:rsid w:val="000C00DE"/>
    <w:rsid w:val="000C1E68"/>
    <w:rsid w:val="000C5B6F"/>
    <w:rsid w:val="000D0298"/>
    <w:rsid w:val="00106FF6"/>
    <w:rsid w:val="0011711C"/>
    <w:rsid w:val="00120031"/>
    <w:rsid w:val="001414B2"/>
    <w:rsid w:val="0015079E"/>
    <w:rsid w:val="00163F4D"/>
    <w:rsid w:val="0017403A"/>
    <w:rsid w:val="00174876"/>
    <w:rsid w:val="001816D1"/>
    <w:rsid w:val="001916FA"/>
    <w:rsid w:val="001A2EFD"/>
    <w:rsid w:val="001A3B3D"/>
    <w:rsid w:val="001A42EA"/>
    <w:rsid w:val="001A529A"/>
    <w:rsid w:val="001A53AC"/>
    <w:rsid w:val="001A58AC"/>
    <w:rsid w:val="001B5E02"/>
    <w:rsid w:val="001B67DC"/>
    <w:rsid w:val="001C200A"/>
    <w:rsid w:val="001D1397"/>
    <w:rsid w:val="001D17BC"/>
    <w:rsid w:val="001D67AB"/>
    <w:rsid w:val="001D7BCF"/>
    <w:rsid w:val="001E4B56"/>
    <w:rsid w:val="001F4C9C"/>
    <w:rsid w:val="002036C2"/>
    <w:rsid w:val="002126AE"/>
    <w:rsid w:val="00215A7D"/>
    <w:rsid w:val="002254A9"/>
    <w:rsid w:val="002263B3"/>
    <w:rsid w:val="00233D97"/>
    <w:rsid w:val="00240BB2"/>
    <w:rsid w:val="00240C6E"/>
    <w:rsid w:val="00244720"/>
    <w:rsid w:val="00245AF9"/>
    <w:rsid w:val="00256D99"/>
    <w:rsid w:val="00257D07"/>
    <w:rsid w:val="00261B68"/>
    <w:rsid w:val="00263643"/>
    <w:rsid w:val="00264D32"/>
    <w:rsid w:val="00275DF0"/>
    <w:rsid w:val="00276D48"/>
    <w:rsid w:val="002850E3"/>
    <w:rsid w:val="00286542"/>
    <w:rsid w:val="0029172B"/>
    <w:rsid w:val="0029483F"/>
    <w:rsid w:val="00294FAF"/>
    <w:rsid w:val="002B050D"/>
    <w:rsid w:val="002B5541"/>
    <w:rsid w:val="002B7CAC"/>
    <w:rsid w:val="002C08F8"/>
    <w:rsid w:val="002C25DE"/>
    <w:rsid w:val="002C7954"/>
    <w:rsid w:val="002D25EC"/>
    <w:rsid w:val="002F4CFC"/>
    <w:rsid w:val="0030082B"/>
    <w:rsid w:val="00303A25"/>
    <w:rsid w:val="00305D11"/>
    <w:rsid w:val="00314472"/>
    <w:rsid w:val="00334FA4"/>
    <w:rsid w:val="00342504"/>
    <w:rsid w:val="003429DA"/>
    <w:rsid w:val="003454EA"/>
    <w:rsid w:val="00353E15"/>
    <w:rsid w:val="00354FCF"/>
    <w:rsid w:val="00365954"/>
    <w:rsid w:val="003712CC"/>
    <w:rsid w:val="003716C8"/>
    <w:rsid w:val="003A19E2"/>
    <w:rsid w:val="003A28CD"/>
    <w:rsid w:val="003A4A59"/>
    <w:rsid w:val="003C5FB9"/>
    <w:rsid w:val="003E058F"/>
    <w:rsid w:val="003E1039"/>
    <w:rsid w:val="003E48E5"/>
    <w:rsid w:val="003E5381"/>
    <w:rsid w:val="003F38C6"/>
    <w:rsid w:val="003F5714"/>
    <w:rsid w:val="00400B98"/>
    <w:rsid w:val="004032E3"/>
    <w:rsid w:val="00406318"/>
    <w:rsid w:val="00414FF5"/>
    <w:rsid w:val="004175CF"/>
    <w:rsid w:val="00421EC6"/>
    <w:rsid w:val="004252F2"/>
    <w:rsid w:val="00431DA5"/>
    <w:rsid w:val="004325FB"/>
    <w:rsid w:val="00433863"/>
    <w:rsid w:val="004432BA"/>
    <w:rsid w:val="0044407E"/>
    <w:rsid w:val="0046048B"/>
    <w:rsid w:val="004659E2"/>
    <w:rsid w:val="004678AA"/>
    <w:rsid w:val="004876F3"/>
    <w:rsid w:val="0049287C"/>
    <w:rsid w:val="004A0C39"/>
    <w:rsid w:val="004A69D9"/>
    <w:rsid w:val="004B3AC8"/>
    <w:rsid w:val="004C5366"/>
    <w:rsid w:val="004D72B5"/>
    <w:rsid w:val="004E413D"/>
    <w:rsid w:val="004E7AF8"/>
    <w:rsid w:val="00502671"/>
    <w:rsid w:val="005162B5"/>
    <w:rsid w:val="00531A72"/>
    <w:rsid w:val="0054212D"/>
    <w:rsid w:val="00544AAD"/>
    <w:rsid w:val="00547E73"/>
    <w:rsid w:val="00551B7F"/>
    <w:rsid w:val="00562D6C"/>
    <w:rsid w:val="005636B0"/>
    <w:rsid w:val="0056610F"/>
    <w:rsid w:val="005661E1"/>
    <w:rsid w:val="005715CB"/>
    <w:rsid w:val="00575BCA"/>
    <w:rsid w:val="00583DE2"/>
    <w:rsid w:val="00587049"/>
    <w:rsid w:val="005B0344"/>
    <w:rsid w:val="005B2451"/>
    <w:rsid w:val="005B520E"/>
    <w:rsid w:val="005C0EB0"/>
    <w:rsid w:val="005C6DDC"/>
    <w:rsid w:val="005C7420"/>
    <w:rsid w:val="005D0CE6"/>
    <w:rsid w:val="005D0D85"/>
    <w:rsid w:val="005D4E6E"/>
    <w:rsid w:val="005E2800"/>
    <w:rsid w:val="005E3D87"/>
    <w:rsid w:val="00617817"/>
    <w:rsid w:val="00617E28"/>
    <w:rsid w:val="00631871"/>
    <w:rsid w:val="006347CF"/>
    <w:rsid w:val="00635067"/>
    <w:rsid w:val="00645D22"/>
    <w:rsid w:val="00651A08"/>
    <w:rsid w:val="006540B3"/>
    <w:rsid w:val="00654204"/>
    <w:rsid w:val="00664B16"/>
    <w:rsid w:val="006653BC"/>
    <w:rsid w:val="00670434"/>
    <w:rsid w:val="00675BAC"/>
    <w:rsid w:val="0067754F"/>
    <w:rsid w:val="00680E1E"/>
    <w:rsid w:val="00683FF4"/>
    <w:rsid w:val="00697023"/>
    <w:rsid w:val="006B196C"/>
    <w:rsid w:val="006B24AF"/>
    <w:rsid w:val="006B6B66"/>
    <w:rsid w:val="006C0514"/>
    <w:rsid w:val="006C09F0"/>
    <w:rsid w:val="006D0EEA"/>
    <w:rsid w:val="006D111A"/>
    <w:rsid w:val="006D438A"/>
    <w:rsid w:val="006E0F2B"/>
    <w:rsid w:val="006F14D6"/>
    <w:rsid w:val="006F36DD"/>
    <w:rsid w:val="006F6D3D"/>
    <w:rsid w:val="00704134"/>
    <w:rsid w:val="00707F5A"/>
    <w:rsid w:val="0071153C"/>
    <w:rsid w:val="00714352"/>
    <w:rsid w:val="00714F52"/>
    <w:rsid w:val="00715BEA"/>
    <w:rsid w:val="007310CA"/>
    <w:rsid w:val="00740EEA"/>
    <w:rsid w:val="00743C0B"/>
    <w:rsid w:val="00746138"/>
    <w:rsid w:val="00766BB0"/>
    <w:rsid w:val="00781005"/>
    <w:rsid w:val="00783EF6"/>
    <w:rsid w:val="00793671"/>
    <w:rsid w:val="00794804"/>
    <w:rsid w:val="00797385"/>
    <w:rsid w:val="007B33F1"/>
    <w:rsid w:val="007B6651"/>
    <w:rsid w:val="007B6803"/>
    <w:rsid w:val="007B6FA5"/>
    <w:rsid w:val="007C0308"/>
    <w:rsid w:val="007C2976"/>
    <w:rsid w:val="007C2FF2"/>
    <w:rsid w:val="007D1E18"/>
    <w:rsid w:val="007D6232"/>
    <w:rsid w:val="007E2D0E"/>
    <w:rsid w:val="007F1F99"/>
    <w:rsid w:val="007F4B33"/>
    <w:rsid w:val="007F4F06"/>
    <w:rsid w:val="007F768F"/>
    <w:rsid w:val="00800045"/>
    <w:rsid w:val="0080791D"/>
    <w:rsid w:val="00820909"/>
    <w:rsid w:val="00841D5F"/>
    <w:rsid w:val="0084486B"/>
    <w:rsid w:val="00853844"/>
    <w:rsid w:val="00861446"/>
    <w:rsid w:val="00862125"/>
    <w:rsid w:val="00873603"/>
    <w:rsid w:val="00876B31"/>
    <w:rsid w:val="00886AC5"/>
    <w:rsid w:val="00896019"/>
    <w:rsid w:val="00896C1E"/>
    <w:rsid w:val="008A009E"/>
    <w:rsid w:val="008A2C7D"/>
    <w:rsid w:val="008C4B23"/>
    <w:rsid w:val="008D1F06"/>
    <w:rsid w:val="008D6D4A"/>
    <w:rsid w:val="008E5618"/>
    <w:rsid w:val="008F0676"/>
    <w:rsid w:val="008F4E39"/>
    <w:rsid w:val="008F6E2C"/>
    <w:rsid w:val="009015F4"/>
    <w:rsid w:val="009070DD"/>
    <w:rsid w:val="00912A6A"/>
    <w:rsid w:val="009303D9"/>
    <w:rsid w:val="009310FD"/>
    <w:rsid w:val="00933C64"/>
    <w:rsid w:val="00944BD7"/>
    <w:rsid w:val="00950936"/>
    <w:rsid w:val="00960E3D"/>
    <w:rsid w:val="00967231"/>
    <w:rsid w:val="00972203"/>
    <w:rsid w:val="0097244A"/>
    <w:rsid w:val="00972EAA"/>
    <w:rsid w:val="00973EF1"/>
    <w:rsid w:val="0097794C"/>
    <w:rsid w:val="00981429"/>
    <w:rsid w:val="009914B6"/>
    <w:rsid w:val="00995F4A"/>
    <w:rsid w:val="00997B71"/>
    <w:rsid w:val="009A6BB2"/>
    <w:rsid w:val="009A6DC4"/>
    <w:rsid w:val="009B10A4"/>
    <w:rsid w:val="009C00A3"/>
    <w:rsid w:val="009C19A5"/>
    <w:rsid w:val="009C68F1"/>
    <w:rsid w:val="009D05B6"/>
    <w:rsid w:val="009E1426"/>
    <w:rsid w:val="009F39D4"/>
    <w:rsid w:val="009F429A"/>
    <w:rsid w:val="00A059B3"/>
    <w:rsid w:val="00A06F23"/>
    <w:rsid w:val="00A123C6"/>
    <w:rsid w:val="00A1308E"/>
    <w:rsid w:val="00A132A1"/>
    <w:rsid w:val="00A1347C"/>
    <w:rsid w:val="00A2720E"/>
    <w:rsid w:val="00A453AF"/>
    <w:rsid w:val="00A45EAB"/>
    <w:rsid w:val="00A56F93"/>
    <w:rsid w:val="00A657C0"/>
    <w:rsid w:val="00A76C3A"/>
    <w:rsid w:val="00A80D87"/>
    <w:rsid w:val="00A83751"/>
    <w:rsid w:val="00A849EE"/>
    <w:rsid w:val="00A94CA7"/>
    <w:rsid w:val="00A95953"/>
    <w:rsid w:val="00AB57C5"/>
    <w:rsid w:val="00AC576A"/>
    <w:rsid w:val="00AE3409"/>
    <w:rsid w:val="00AF060A"/>
    <w:rsid w:val="00AF0E78"/>
    <w:rsid w:val="00B11A60"/>
    <w:rsid w:val="00B13D3A"/>
    <w:rsid w:val="00B22613"/>
    <w:rsid w:val="00B24E2D"/>
    <w:rsid w:val="00B262BF"/>
    <w:rsid w:val="00B26A41"/>
    <w:rsid w:val="00B40001"/>
    <w:rsid w:val="00B92F3F"/>
    <w:rsid w:val="00B9525F"/>
    <w:rsid w:val="00B97FCA"/>
    <w:rsid w:val="00BA1025"/>
    <w:rsid w:val="00BA290F"/>
    <w:rsid w:val="00BB6A6E"/>
    <w:rsid w:val="00BB798E"/>
    <w:rsid w:val="00BC20E9"/>
    <w:rsid w:val="00BC2733"/>
    <w:rsid w:val="00BC3420"/>
    <w:rsid w:val="00BC5236"/>
    <w:rsid w:val="00BC58C0"/>
    <w:rsid w:val="00BD1996"/>
    <w:rsid w:val="00BE7D3C"/>
    <w:rsid w:val="00BF54A0"/>
    <w:rsid w:val="00BF5FF6"/>
    <w:rsid w:val="00C0207F"/>
    <w:rsid w:val="00C0714A"/>
    <w:rsid w:val="00C16117"/>
    <w:rsid w:val="00C21280"/>
    <w:rsid w:val="00C21D48"/>
    <w:rsid w:val="00C2652D"/>
    <w:rsid w:val="00C3051C"/>
    <w:rsid w:val="00C3075A"/>
    <w:rsid w:val="00C30D1A"/>
    <w:rsid w:val="00C314C4"/>
    <w:rsid w:val="00C44769"/>
    <w:rsid w:val="00C52261"/>
    <w:rsid w:val="00C54709"/>
    <w:rsid w:val="00C55587"/>
    <w:rsid w:val="00C5590F"/>
    <w:rsid w:val="00C56437"/>
    <w:rsid w:val="00C62121"/>
    <w:rsid w:val="00C65B9F"/>
    <w:rsid w:val="00C672FC"/>
    <w:rsid w:val="00C7569C"/>
    <w:rsid w:val="00C76FFC"/>
    <w:rsid w:val="00C77191"/>
    <w:rsid w:val="00C910E1"/>
    <w:rsid w:val="00C919A4"/>
    <w:rsid w:val="00CA4392"/>
    <w:rsid w:val="00CA5893"/>
    <w:rsid w:val="00CC026E"/>
    <w:rsid w:val="00CC2E33"/>
    <w:rsid w:val="00CC393F"/>
    <w:rsid w:val="00CD0089"/>
    <w:rsid w:val="00CD2335"/>
    <w:rsid w:val="00CD466A"/>
    <w:rsid w:val="00CD6F4B"/>
    <w:rsid w:val="00CE2C6A"/>
    <w:rsid w:val="00CF716B"/>
    <w:rsid w:val="00CF72D6"/>
    <w:rsid w:val="00D02A4D"/>
    <w:rsid w:val="00D02B6E"/>
    <w:rsid w:val="00D10C4F"/>
    <w:rsid w:val="00D13749"/>
    <w:rsid w:val="00D20F0B"/>
    <w:rsid w:val="00D2176E"/>
    <w:rsid w:val="00D30E72"/>
    <w:rsid w:val="00D3500E"/>
    <w:rsid w:val="00D403D5"/>
    <w:rsid w:val="00D40404"/>
    <w:rsid w:val="00D40549"/>
    <w:rsid w:val="00D40BE9"/>
    <w:rsid w:val="00D56FB2"/>
    <w:rsid w:val="00D632BE"/>
    <w:rsid w:val="00D72D06"/>
    <w:rsid w:val="00D7522C"/>
    <w:rsid w:val="00D7536F"/>
    <w:rsid w:val="00D76668"/>
    <w:rsid w:val="00D835CF"/>
    <w:rsid w:val="00D8402A"/>
    <w:rsid w:val="00DA0515"/>
    <w:rsid w:val="00DA6636"/>
    <w:rsid w:val="00DB71EC"/>
    <w:rsid w:val="00DC132C"/>
    <w:rsid w:val="00DC76E7"/>
    <w:rsid w:val="00DD271E"/>
    <w:rsid w:val="00DF7CF0"/>
    <w:rsid w:val="00E02611"/>
    <w:rsid w:val="00E073BA"/>
    <w:rsid w:val="00E15D15"/>
    <w:rsid w:val="00E279C5"/>
    <w:rsid w:val="00E330AB"/>
    <w:rsid w:val="00E34F0E"/>
    <w:rsid w:val="00E350C4"/>
    <w:rsid w:val="00E4568E"/>
    <w:rsid w:val="00E5195F"/>
    <w:rsid w:val="00E559E7"/>
    <w:rsid w:val="00E5734A"/>
    <w:rsid w:val="00E57644"/>
    <w:rsid w:val="00E61E12"/>
    <w:rsid w:val="00E64DE9"/>
    <w:rsid w:val="00E65A5F"/>
    <w:rsid w:val="00E704A4"/>
    <w:rsid w:val="00E70F0D"/>
    <w:rsid w:val="00E7596C"/>
    <w:rsid w:val="00E80B4B"/>
    <w:rsid w:val="00E826E2"/>
    <w:rsid w:val="00E83CF5"/>
    <w:rsid w:val="00E878F2"/>
    <w:rsid w:val="00E927A3"/>
    <w:rsid w:val="00EC0438"/>
    <w:rsid w:val="00EC1B10"/>
    <w:rsid w:val="00EC3C68"/>
    <w:rsid w:val="00ED0149"/>
    <w:rsid w:val="00ED1AE3"/>
    <w:rsid w:val="00EF7DE3"/>
    <w:rsid w:val="00F00355"/>
    <w:rsid w:val="00F03103"/>
    <w:rsid w:val="00F11AFD"/>
    <w:rsid w:val="00F23D29"/>
    <w:rsid w:val="00F263BB"/>
    <w:rsid w:val="00F271DE"/>
    <w:rsid w:val="00F272F6"/>
    <w:rsid w:val="00F318CB"/>
    <w:rsid w:val="00F319BE"/>
    <w:rsid w:val="00F44038"/>
    <w:rsid w:val="00F5271F"/>
    <w:rsid w:val="00F563A2"/>
    <w:rsid w:val="00F627DA"/>
    <w:rsid w:val="00F65E44"/>
    <w:rsid w:val="00F7288F"/>
    <w:rsid w:val="00F75718"/>
    <w:rsid w:val="00F847A6"/>
    <w:rsid w:val="00F90E21"/>
    <w:rsid w:val="00F92731"/>
    <w:rsid w:val="00F92938"/>
    <w:rsid w:val="00F9441B"/>
    <w:rsid w:val="00F96569"/>
    <w:rsid w:val="00FA295C"/>
    <w:rsid w:val="00FA379B"/>
    <w:rsid w:val="00FA4C32"/>
    <w:rsid w:val="00FB3EC3"/>
    <w:rsid w:val="00FB3F8A"/>
    <w:rsid w:val="00FC1F99"/>
    <w:rsid w:val="00FC2FD4"/>
    <w:rsid w:val="00FD70A6"/>
    <w:rsid w:val="00FE1B31"/>
    <w:rsid w:val="00FE7114"/>
    <w:rsid w:val="00FF7A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32120"/>
  <w15:chartTrackingRefBased/>
  <w15:docId w15:val="{B65EC364-A8BE-4AE6-ABF7-D4DB03F2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26E2"/>
    <w:pPr>
      <w:jc w:val="center"/>
    </w:pPr>
  </w:style>
  <w:style w:type="paragraph" w:styleId="Heading1">
    <w:name w:val="heading 1"/>
    <w:basedOn w:val="Normal"/>
    <w:next w:val="Normal"/>
    <w:link w:val="Heading1Char"/>
    <w:qFormat/>
    <w:rsid w:val="009B10A4"/>
    <w:pPr>
      <w:keepNext/>
      <w:keepLines/>
      <w:numPr>
        <w:numId w:val="4"/>
      </w:numPr>
      <w:tabs>
        <w:tab w:val="left" w:pos="216"/>
      </w:tabs>
      <w:spacing w:before="160" w:after="80"/>
      <w:ind w:firstLine="0"/>
      <w:jc w:val="left"/>
      <w:outlineLvl w:val="0"/>
    </w:pPr>
    <w:rPr>
      <w:b/>
      <w:smallCaps/>
      <w:noProof/>
    </w:rPr>
  </w:style>
  <w:style w:type="paragraph" w:styleId="Heading2">
    <w:name w:val="heading 2"/>
    <w:basedOn w:val="Normal"/>
    <w:next w:val="Normal"/>
    <w:link w:val="Heading2Char"/>
    <w:qFormat/>
    <w:rsid w:val="00DF7CF0"/>
    <w:pPr>
      <w:keepNext/>
      <w:keepLines/>
      <w:numPr>
        <w:ilvl w:val="1"/>
        <w:numId w:val="4"/>
      </w:numPr>
      <w:tabs>
        <w:tab w:val="clear" w:pos="360"/>
        <w:tab w:val="num" w:pos="288"/>
      </w:tabs>
      <w:spacing w:before="120" w:after="60"/>
      <w:jc w:val="left"/>
      <w:outlineLvl w:val="1"/>
    </w:pPr>
    <w:rPr>
      <w:i/>
      <w:iCs/>
      <w:noProof/>
      <w:sz w:val="22"/>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90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05D11"/>
    <w:rPr>
      <w:rFonts w:ascii="TimesNewRomanPS-BoldItalicMT" w:hAnsi="TimesNewRomanPS-BoldItalicMT" w:hint="default"/>
      <w:b/>
      <w:bCs/>
      <w:i/>
      <w:iCs/>
      <w:color w:val="000000"/>
      <w:sz w:val="18"/>
      <w:szCs w:val="18"/>
    </w:rPr>
  </w:style>
  <w:style w:type="character" w:customStyle="1" w:styleId="Heading2Char">
    <w:name w:val="Heading 2 Char"/>
    <w:basedOn w:val="DefaultParagraphFont"/>
    <w:link w:val="Heading2"/>
    <w:rsid w:val="00DF7CF0"/>
    <w:rPr>
      <w:i/>
      <w:iCs/>
      <w:noProof/>
      <w:sz w:val="22"/>
    </w:rPr>
  </w:style>
  <w:style w:type="character" w:styleId="PlaceholderText">
    <w:name w:val="Placeholder Text"/>
    <w:basedOn w:val="DefaultParagraphFont"/>
    <w:uiPriority w:val="99"/>
    <w:semiHidden/>
    <w:rsid w:val="00DA6636"/>
    <w:rPr>
      <w:color w:val="808080"/>
    </w:rPr>
  </w:style>
  <w:style w:type="paragraph" w:styleId="ListParagraph">
    <w:name w:val="List Paragraph"/>
    <w:basedOn w:val="Normal"/>
    <w:uiPriority w:val="34"/>
    <w:qFormat/>
    <w:rsid w:val="009015F4"/>
    <w:pPr>
      <w:ind w:left="720"/>
      <w:contextualSpacing/>
    </w:pPr>
  </w:style>
  <w:style w:type="character" w:customStyle="1" w:styleId="Heading1Char">
    <w:name w:val="Heading 1 Char"/>
    <w:basedOn w:val="DefaultParagraphFont"/>
    <w:link w:val="Heading1"/>
    <w:rsid w:val="00A2720E"/>
    <w:rPr>
      <w:b/>
      <w:smallCaps/>
      <w:noProof/>
    </w:rPr>
  </w:style>
  <w:style w:type="paragraph" w:styleId="Caption">
    <w:name w:val="caption"/>
    <w:basedOn w:val="Normal"/>
    <w:next w:val="Normal"/>
    <w:unhideWhenUsed/>
    <w:qFormat/>
    <w:rsid w:val="00944BD7"/>
    <w:pPr>
      <w:spacing w:after="200"/>
    </w:pPr>
    <w:rPr>
      <w:i/>
      <w:iCs/>
      <w:color w:val="44546A" w:themeColor="text2"/>
      <w:szCs w:val="18"/>
    </w:rPr>
  </w:style>
  <w:style w:type="character" w:styleId="Emphasis">
    <w:name w:val="Emphasis"/>
    <w:basedOn w:val="DefaultParagraphFont"/>
    <w:qFormat/>
    <w:rsid w:val="0030082B"/>
    <w:rPr>
      <w:i/>
      <w:iCs/>
    </w:rPr>
  </w:style>
  <w:style w:type="character" w:styleId="Hyperlink">
    <w:name w:val="Hyperlink"/>
    <w:basedOn w:val="DefaultParagraphFont"/>
    <w:rsid w:val="00E826E2"/>
    <w:rPr>
      <w:color w:val="0563C1" w:themeColor="hyperlink"/>
      <w:u w:val="single"/>
    </w:rPr>
  </w:style>
  <w:style w:type="character" w:styleId="UnresolvedMention">
    <w:name w:val="Unresolved Mention"/>
    <w:basedOn w:val="DefaultParagraphFont"/>
    <w:uiPriority w:val="99"/>
    <w:semiHidden/>
    <w:unhideWhenUsed/>
    <w:rsid w:val="00E82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79267">
      <w:bodyDiv w:val="1"/>
      <w:marLeft w:val="0"/>
      <w:marRight w:val="0"/>
      <w:marTop w:val="0"/>
      <w:marBottom w:val="0"/>
      <w:divBdr>
        <w:top w:val="none" w:sz="0" w:space="0" w:color="auto"/>
        <w:left w:val="none" w:sz="0" w:space="0" w:color="auto"/>
        <w:bottom w:val="none" w:sz="0" w:space="0" w:color="auto"/>
        <w:right w:val="none" w:sz="0" w:space="0" w:color="auto"/>
      </w:divBdr>
    </w:div>
    <w:div w:id="1049300566">
      <w:bodyDiv w:val="1"/>
      <w:marLeft w:val="0"/>
      <w:marRight w:val="0"/>
      <w:marTop w:val="0"/>
      <w:marBottom w:val="0"/>
      <w:divBdr>
        <w:top w:val="none" w:sz="0" w:space="0" w:color="auto"/>
        <w:left w:val="none" w:sz="0" w:space="0" w:color="auto"/>
        <w:bottom w:val="none" w:sz="0" w:space="0" w:color="auto"/>
        <w:right w:val="none" w:sz="0" w:space="0" w:color="auto"/>
      </w:divBdr>
    </w:div>
    <w:div w:id="1615208972">
      <w:bodyDiv w:val="1"/>
      <w:marLeft w:val="0"/>
      <w:marRight w:val="0"/>
      <w:marTop w:val="0"/>
      <w:marBottom w:val="0"/>
      <w:divBdr>
        <w:top w:val="none" w:sz="0" w:space="0" w:color="auto"/>
        <w:left w:val="none" w:sz="0" w:space="0" w:color="auto"/>
        <w:bottom w:val="none" w:sz="0" w:space="0" w:color="auto"/>
        <w:right w:val="none" w:sz="0" w:space="0" w:color="auto"/>
      </w:divBdr>
    </w:div>
    <w:div w:id="186485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C2D0F278148E942919E5E50B2CE1002" ma:contentTypeVersion="8" ma:contentTypeDescription="Tạo tài liệu mới." ma:contentTypeScope="" ma:versionID="9f779f4191fab47a1d519e13a7d2495a">
  <xsd:schema xmlns:xsd="http://www.w3.org/2001/XMLSchema" xmlns:xs="http://www.w3.org/2001/XMLSchema" xmlns:p="http://schemas.microsoft.com/office/2006/metadata/properties" xmlns:ns3="b3dd761a-17fa-430a-b3a7-60aede42e57b" xmlns:ns4="191f001b-63df-4d49-aa15-0ce731e78454" targetNamespace="http://schemas.microsoft.com/office/2006/metadata/properties" ma:root="true" ma:fieldsID="2ed60e5b617a15adf6742ddb67cea97b" ns3:_="" ns4:_="">
    <xsd:import namespace="b3dd761a-17fa-430a-b3a7-60aede42e57b"/>
    <xsd:import namespace="191f001b-63df-4d49-aa15-0ce731e784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d761a-17fa-430a-b3a7-60aede42e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1f001b-63df-4d49-aa15-0ce731e78454"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3dd761a-17fa-430a-b3a7-60aede42e57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EB381-0E36-4B92-8931-55B0EC2B1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d761a-17fa-430a-b3a7-60aede42e57b"/>
    <ds:schemaRef ds:uri="191f001b-63df-4d49-aa15-0ce731e78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13FD30-4291-49E0-9F4D-DE6CF894470D}">
  <ds:schemaRefs>
    <ds:schemaRef ds:uri="http://schemas.microsoft.com/office/2006/metadata/properties"/>
    <ds:schemaRef ds:uri="b3dd761a-17fa-430a-b3a7-60aede42e57b"/>
    <ds:schemaRef ds:uri="http://schemas.microsoft.com/office/infopath/2007/PartnerControls"/>
    <ds:schemaRef ds:uri="http://www.w3.org/XML/1998/namespace"/>
    <ds:schemaRef ds:uri="http://purl.org/dc/elements/1.1/"/>
    <ds:schemaRef ds:uri="http://purl.org/dc/dcmitype/"/>
    <ds:schemaRef ds:uri="http://schemas.microsoft.com/office/2006/documentManagement/types"/>
    <ds:schemaRef ds:uri="http://purl.org/dc/terms/"/>
    <ds:schemaRef ds:uri="http://schemas.openxmlformats.org/package/2006/metadata/core-properties"/>
    <ds:schemaRef ds:uri="191f001b-63df-4d49-aa15-0ce731e78454"/>
  </ds:schemaRefs>
</ds:datastoreItem>
</file>

<file path=customXml/itemProps3.xml><?xml version="1.0" encoding="utf-8"?>
<ds:datastoreItem xmlns:ds="http://schemas.openxmlformats.org/officeDocument/2006/customXml" ds:itemID="{AA1FF0F4-0FD7-4C5E-9AAE-051C89764221}">
  <ds:schemaRefs>
    <ds:schemaRef ds:uri="http://schemas.microsoft.com/sharepoint/v3/contenttype/forms"/>
  </ds:schemaRefs>
</ds:datastoreItem>
</file>

<file path=customXml/itemProps4.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3877</Words>
  <Characters>22103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Nguyễn Hoàng Nhật</cp:lastModifiedBy>
  <cp:revision>2</cp:revision>
  <dcterms:created xsi:type="dcterms:W3CDTF">2023-06-03T15:18:00Z</dcterms:created>
  <dcterms:modified xsi:type="dcterms:W3CDTF">2023-06-03T15:18:00Z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ies>
</file>