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宋体" w:eastAsia="宋体" w:hAnsi="宋体" w:cs="Helvetica" w:hint="eastAsia"/>
          <w:color w:val="FF0000"/>
          <w:kern w:val="0"/>
          <w:sz w:val="28"/>
          <w:szCs w:val="28"/>
        </w:rPr>
        <w:t>前言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宋体" w:eastAsia="宋体" w:hAnsi="宋体" w:cs="Helvetica" w:hint="eastAsia"/>
          <w:color w:val="3D464D"/>
          <w:kern w:val="0"/>
          <w:sz w:val="23"/>
          <w:szCs w:val="23"/>
        </w:rPr>
        <w:t>  我们每天都在使用计算机，每天都要启动和关闭计算机，但是你了解过计算机是由那些部件组成的吗？计算机是怎样启动的？计算机的程序是怎样运行的?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br/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宋体" w:eastAsia="宋体" w:hAnsi="宋体" w:cs="Helvetica" w:hint="eastAsia"/>
          <w:color w:val="3D464D"/>
          <w:kern w:val="0"/>
          <w:sz w:val="23"/>
          <w:szCs w:val="23"/>
        </w:rPr>
        <w:t>  那么下面我们来认识一下吧。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br/>
      </w:r>
    </w:p>
    <w:p w:rsidR="00605DB6" w:rsidRPr="00605DB6" w:rsidRDefault="00605DB6" w:rsidP="00605D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DB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15pt" o:hrstd="t" o:hrnoshade="t" o:hr="t" fillcolor="#333" stroked="f"/>
        </w:pic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宋体" w:eastAsia="宋体" w:hAnsi="宋体" w:cs="Helvetica" w:hint="eastAsia"/>
          <w:color w:val="3D464D"/>
          <w:kern w:val="0"/>
          <w:sz w:val="28"/>
          <w:szCs w:val="28"/>
        </w:rPr>
        <w:t>  </w:t>
      </w:r>
      <w:r w:rsidRPr="00605DB6">
        <w:rPr>
          <w:rFonts w:ascii="宋体" w:eastAsia="宋体" w:hAnsi="宋体" w:cs="Helvetica" w:hint="eastAsia"/>
          <w:color w:val="FF0000"/>
          <w:kern w:val="0"/>
          <w:sz w:val="28"/>
          <w:szCs w:val="28"/>
        </w:rPr>
        <w:t>一、计算机硬件结构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br/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宋体" w:eastAsia="宋体" w:hAnsi="宋体" w:cs="Helvetica" w:hint="eastAsia"/>
          <w:color w:val="3D464D"/>
          <w:kern w:val="0"/>
          <w:sz w:val="23"/>
          <w:szCs w:val="23"/>
        </w:rPr>
        <w:t>    计算机是由机箱、电源、主板、硬盘、内存条、CPU、显卡、光驱、显示器、鼠标、键盘、音响等组成的。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br/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宋体" w:eastAsia="宋体" w:hAnsi="宋体" w:cs="Helvetica" w:hint="eastAsia"/>
          <w:color w:val="3D464D"/>
          <w:kern w:val="0"/>
          <w:sz w:val="23"/>
          <w:szCs w:val="23"/>
        </w:rPr>
        <w:t>    深入一点来说，计算机由运算器（数学运算器、加法器、逻辑运算器）、控制器（与运算</w:t>
      </w:r>
      <w:proofErr w:type="gramStart"/>
      <w:r w:rsidRPr="00605DB6">
        <w:rPr>
          <w:rFonts w:ascii="宋体" w:eastAsia="宋体" w:hAnsi="宋体" w:cs="Helvetica" w:hint="eastAsia"/>
          <w:color w:val="3D464D"/>
          <w:kern w:val="0"/>
          <w:sz w:val="23"/>
          <w:szCs w:val="23"/>
        </w:rPr>
        <w:t>器一起</w:t>
      </w:r>
      <w:proofErr w:type="gramEnd"/>
      <w:r w:rsidRPr="00605DB6">
        <w:rPr>
          <w:rFonts w:ascii="宋体" w:eastAsia="宋体" w:hAnsi="宋体" w:cs="Helvetica" w:hint="eastAsia"/>
          <w:color w:val="3D464D"/>
          <w:kern w:val="0"/>
          <w:sz w:val="23"/>
          <w:szCs w:val="23"/>
        </w:rPr>
        <w:t>被称为CPU）、储存器（内存、使用平面编址方式区分地址）以及I/O设备（输入设备与输出设备）组成。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br/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DB6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15pt" o:hrstd="t" o:hrnoshade="t" o:hr="t" fillcolor="#333" stroked="f"/>
        </w:pic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宋体" w:eastAsia="宋体" w:hAnsi="宋体" w:cs="Helvetica" w:hint="eastAsia"/>
          <w:color w:val="3D464D"/>
          <w:kern w:val="0"/>
          <w:sz w:val="23"/>
          <w:szCs w:val="23"/>
        </w:rPr>
        <w:t> </w:t>
      </w:r>
      <w:r w:rsidRPr="00605DB6">
        <w:rPr>
          <w:rFonts w:ascii="宋体" w:eastAsia="宋体" w:hAnsi="宋体" w:cs="Helvetica" w:hint="eastAsia"/>
          <w:color w:val="FF0000"/>
          <w:kern w:val="0"/>
          <w:sz w:val="28"/>
          <w:szCs w:val="28"/>
        </w:rPr>
        <w:t> 二、计算机启动原理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FF0000"/>
          <w:kern w:val="0"/>
          <w:sz w:val="18"/>
          <w:szCs w:val="18"/>
        </w:rPr>
        <w:br/>
      </w: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    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这里还是需要先介绍一下两个基本而重要的概念。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      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：即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“Basic </w:t>
      </w:r>
      <w:proofErr w:type="spell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Input/Output</w:t>
      </w:r>
      <w:proofErr w:type="spell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 System”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（基本输入输出系统），它是一组被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“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固化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”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在计算机主板上的一块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ROM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中直接关联硬件的程序，保存着计算机最重要的基本输入输出的程序、系统设置信息、开机后自检程序和系统自启动程序，其主要功能是为计算机提供</w:t>
      </w:r>
      <w:proofErr w:type="gram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最</w:t>
      </w:r>
      <w:proofErr w:type="gram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底层的、最直接的硬件设置和控制，它包括系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lastRenderedPageBreak/>
        <w:t>统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（主板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）．其它设备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（例如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IDE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控制器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、显卡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等）其中系统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占据了主导地位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.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计算机启动过程中各个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的启动都是在它的控制下进行的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.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      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内存地址：我曾在虚拟内存的介绍中提到过它，我们知道，内存空间的最基本单位是位，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8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位视为一个字节，即我们常用的单位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，内存中的每一个字节都占有一个地址（地址是为了让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CPU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识别这些空间，是按照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16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进制表示的），而最早的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8086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处理器只能识别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1MB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（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2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的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20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次方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）的空间，这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1MB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内存中低端（即最后面）的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640KB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就被称为基本内存，而剩下的内存（所有的）则是扩展内存。这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640KB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的空间分别由显存和各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所得。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      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现在正式开始介绍计算机的启动过程（从打开电源到操作系统启动之前）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      1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、当电源开关按下时，电源开始向主板和其他设备供电，此时电压并不稳定，于是，当主板认为电压并没有达到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CMOS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中记录的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CPU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的主频所要求的电压时，就会向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CPU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发出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RESET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信号（即复位，不让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CPU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进一步运行），不过仅一瞬间不稳定的电压就能达到符合要求的稳定值，此时复位信号撤销，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CPU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马上从基本内存的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段读取一条跳转指令，跳转到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的真正启动代码处，如此，系统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启动，此后的过程都由系统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控制。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      2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、系统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启动后会进行加电自检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POST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（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Power On Self Rest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）。不过这个过程进行得很快，它主要是检测关键设备（如电源、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CPU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芯片、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芯片、基本内存等电路是否存在以及供电情况是否良好。如果自</w:t>
      </w:r>
      <w:proofErr w:type="gram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检出现</w:t>
      </w:r>
      <w:proofErr w:type="gram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了问题，系统喇叭会发出警报声（根据警报声的长短和次数可以知道到底出现了什么问题）。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      3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、如果自检通过，系统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会查找显卡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，找到后会调用显卡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的初始化代码，此时显示器就开始显示了（这就是为什么自</w:t>
      </w:r>
      <w:proofErr w:type="gram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检失败</w:t>
      </w:r>
      <w:proofErr w:type="gram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只能靠发声进行提醒了）。显卡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会在屏幕上显示显卡的相关信息（不过现在的笔记本似乎并不显示这个）。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      4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、显卡检测成功后会进行其他设备的测试，通过后系统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重新执行自己的代码，并显示自己的启动画面，将自己的相关信息显示在屏幕上，而后会进行内存测试（这些在现在的计算机上也看不到了），仅仅是短暂出现系统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设置页面，此时就可以对系统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进行需要的设置了，完成后会重新启动。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      5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、此后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会检测系统的标准硬件（如硬盘、软驱（虽然现在很多计算机已没有软驱了）、串行和并行接口等），检测完成后会接着检测即插即用设备，如果有的话就为该设备分配中断、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DMA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通道和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I/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lastRenderedPageBreak/>
        <w:t>O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端口等资源，到了这里，所有的设备都已经检测完成了，</w:t>
      </w:r>
      <w:proofErr w:type="gram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老机会</w:t>
      </w:r>
      <w:proofErr w:type="gram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进行一次</w:t>
      </w:r>
      <w:proofErr w:type="gram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清屏并显示</w:t>
      </w:r>
      <w:proofErr w:type="gram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一个系统配置表，如果和上次启动相比出现了硬件变动，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还会更新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ESCD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，即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“Extended System Configuration Data”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（扩展系统配置数据），它是系统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用来与操作系统交换硬件配置信息的数据，这些数据被存放在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CMOS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中。现在的机器则不再显示这些了。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      6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、当上面的所有步骤都顺利进行以后，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将执行最后一项任务：按照用户指定的启动顺序进行启动（即我们经常需要用到的设置系统从哪里启动，一般默认是硬盘，如果需要安装系统，还会设置为光驱或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USB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设备），注意，这里是指的启动顺序，如果设置为从光驱启动，而光驱中又没有光盘的话，系统还是会接着从硬盘启动的。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      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至此，操作系统启动之前的所有启动步骤都完成了，如果从硬盘启动的话，接着就是操作系统的启动过程了，关于这一部分，不同的系统也是存在差别的，我们谨以</w:t>
      </w:r>
      <w:proofErr w:type="spell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xp</w:t>
      </w:r>
      <w:proofErr w:type="spell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vista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为例，由于内容较多，就下一次再介绍吧。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      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下面是上面的启动过程的流程图，对照此图理解上面的内容可能会更方便些：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4285F4"/>
          <w:kern w:val="0"/>
          <w:sz w:val="18"/>
          <w:szCs w:val="18"/>
        </w:rPr>
        <w:lastRenderedPageBreak/>
        <w:drawing>
          <wp:inline distT="0" distB="0" distL="0" distR="0">
            <wp:extent cx="4564380" cy="5544820"/>
            <wp:effectExtent l="19050" t="0" r="7620" b="0"/>
            <wp:docPr id="3" name="图片 3" descr="wKioL1ZKnGuBABX7AABV3ek-Hio244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KioL1ZKnGuBABX7AABV3ek-Hio244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54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4285F4"/>
          <w:kern w:val="0"/>
          <w:sz w:val="18"/>
          <w:szCs w:val="18"/>
        </w:rPr>
        <w:lastRenderedPageBreak/>
        <w:drawing>
          <wp:inline distT="0" distB="0" distL="0" distR="0">
            <wp:extent cx="4169410" cy="5676900"/>
            <wp:effectExtent l="19050" t="0" r="2540" b="0"/>
            <wp:docPr id="4" name="图片 4" descr="wKiom1ZKnBvBFPADAABkGchGowE223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Kiom1ZKnBvBFPADAABkGchGowE223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4285F4"/>
          <w:kern w:val="0"/>
          <w:sz w:val="18"/>
          <w:szCs w:val="18"/>
        </w:rPr>
        <w:lastRenderedPageBreak/>
        <w:drawing>
          <wp:inline distT="0" distB="0" distL="0" distR="0">
            <wp:extent cx="4257675" cy="6400800"/>
            <wp:effectExtent l="19050" t="0" r="9525" b="0"/>
            <wp:docPr id="5" name="图片 5" descr="wKioL1ZKnGyTQlFaAAB_1ZklOlU455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KioL1ZKnGyTQlFaAAB_1ZklOlU455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    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操作系统启动之前的计算机启动过程我已经在《计算机启动过程图文详解（一）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----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计算机初始化启动过程》一文中详细介绍过，今天就介绍一下初始化启动后的操作系统的启动过程。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      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我们只介绍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Windows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系统的启动，由于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vista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windows7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操作系统的启动采用了全新的方式，所以这里需要对</w:t>
      </w:r>
      <w:proofErr w:type="spell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xp</w:t>
      </w:r>
      <w:proofErr w:type="spell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Vista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（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Windows7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与之基本相同）分别介绍。为了不至于导致大家看不明白，我只介绍一个大概的过程。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      </w:t>
      </w:r>
      <w:proofErr w:type="spell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xp</w:t>
      </w:r>
      <w:proofErr w:type="spell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系统的启动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      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当系统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完成初始化后，会将控制权交给主引导纪录（即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MBR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：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Master Boot Record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），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MBR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会检查硬盘分区表，找到硬盘上的引导分区，然后将引导分区上的操作系统引导扇区调入内存，并执行其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NTDLR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文件。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      NTDLR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会将微处理器从实模式（此模式下计算机认为内存为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64KB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，其他未扩展内存）转换为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32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位的平面内存模式（此模式下认为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CPU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可识别的所有内存均是可用内存）。然后，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NTDLR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启动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mini-file system drivers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以便它能够识别所有采用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NTFS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FAT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（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FAT32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）文件系统的硬盘分区。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      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此后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NTLDR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会读取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boot.ini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文件，以决定应该启动哪一个系统，如果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boot.ini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中仅显示了一个系统或者将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timeout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（系统选择页面停留时间）参数设为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0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的话，这个系统选择页面就不会出现而是直接启动默认的系统。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      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而如果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boot.ini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中含有多个启动引导项，当选择了不同的系统后计算机接下来的启动流程就会产生区别，如果选择的不是</w:t>
      </w:r>
      <w:proofErr w:type="spell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xp</w:t>
      </w:r>
      <w:proofErr w:type="spell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NTLDR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会读取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bootsect.dos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来启动相应系统，如果选择了</w:t>
      </w:r>
      <w:proofErr w:type="spell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xp</w:t>
      </w:r>
      <w:proofErr w:type="spell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的话，就会接着转入硬件检测阶段。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      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在这个阶段，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ntdetect.com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会收集计算机的硬件信息列表并将其返回到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NTLDR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中，以便以后将这些信息写入注册表（具体而言是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HKEY_LOCAL_MACHINE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下的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hardware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）中。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      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然后会进行硬件配置选择，如果计算机含多个硬件配置，会出现配置选择页面，如果仅有一个的话，系统直接进入默认配置。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      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此后开始加载</w:t>
      </w:r>
      <w:proofErr w:type="spell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xp</w:t>
      </w:r>
      <w:proofErr w:type="spell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内核，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NTLDR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首先加载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ntoskrnl.exe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（即</w:t>
      </w:r>
      <w:proofErr w:type="spell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xp</w:t>
      </w:r>
      <w:proofErr w:type="spell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系统内核），不过此时并未初始化内核，而是紧接着加载了硬件抽象层（即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HAL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，一个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hal.dll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文件），然后加载底层设备驱动程序和需要的服务。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lastRenderedPageBreak/>
        <w:t xml:space="preserve">      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完成这些后才开始初始化内核，此时我们就能看到</w:t>
      </w:r>
      <w:proofErr w:type="spell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xp</w:t>
      </w:r>
      <w:proofErr w:type="spell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的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LOGO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和启动进度条了，在进度</w:t>
      </w:r>
      <w:proofErr w:type="gram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条运动</w:t>
      </w:r>
      <w:proofErr w:type="gram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的过程中，内核使用刚才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ntdetect.com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收集到的意见配置信息创建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HKEY_LOCAL_MACHINE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的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hardware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键。然后创建计算机数据备份，初始化并加载设备驱动程序，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Session Manager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启动</w:t>
      </w:r>
      <w:proofErr w:type="spell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xp</w:t>
      </w:r>
      <w:proofErr w:type="spell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的高级子系统及其服务并有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win32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子系统启动</w:t>
      </w:r>
      <w:proofErr w:type="spell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Winlogon</w:t>
      </w:r>
      <w:proofErr w:type="spell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进程。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      Winlogon.exe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会启动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Local Security Authority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，此时会显示</w:t>
      </w:r>
      <w:proofErr w:type="spell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xp</w:t>
      </w:r>
      <w:proofErr w:type="spell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的欢迎屏幕或者登陆确认框（如果设置了多账户或密码的话）。这个时候，系统还在继续初始化刚才没有完成的驱动程序。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      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欢迎屏幕结束或者用户正确登陆后，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 Service Controller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最后还需要检查是否还有服务需要加载并进行加载。此后</w:t>
      </w:r>
      <w:proofErr w:type="spell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xp</w:t>
      </w:r>
      <w:proofErr w:type="spell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桌面出现，系统启动完成。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       Vista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（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Windows7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）的启动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      Vista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Windows7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的启动过程就简单多了（其实是将启动步骤进行了简化），它采用了全新的启动方式。具体如下：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      MBR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得到控制权后，同样会读取引导扇区，以便启动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Windows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启动管理器的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bootmgr.exe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程序，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      Windows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启动管理器的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bootmgr.exe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被执行时就会读取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Boot </w:t>
      </w:r>
      <w:proofErr w:type="spell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Confi</w:t>
      </w:r>
      <w:proofErr w:type="spell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 </w:t>
      </w:r>
      <w:proofErr w:type="spell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guration</w:t>
      </w:r>
      <w:proofErr w:type="spell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 Data store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（其中包含了所有计算机操作系统配置信息）中的信息，然后据此生成启动菜单，当然，如果只安装了一个系统，启动引导选择</w:t>
      </w:r>
      <w:proofErr w:type="gram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页不会</w:t>
      </w:r>
      <w:proofErr w:type="gram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出现，而如果安装并选择了其他系统，系统就会转而加载相应系统的启动文件。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      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启动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Vista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时，同样会加载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ntoskrnl.exe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系统内核和硬件抽象层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hal.dll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，从而加载需要的驱动程序和服务。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     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内核初始化完成后，会继续加载会话管理器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smss.exe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（注意，正常情况下这个文件存在于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Windows/system32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文件夹下，如果不是，很可能就是病毒）。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lastRenderedPageBreak/>
        <w:t xml:space="preserve">      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此后，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Windows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启动应用程序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wininit.exe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（正常情况下它也存在于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Windows/system32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文件夹下，如果不是，很可能是病毒）会启动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,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它负责启动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services.exe(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服务控制管理器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)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、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lsass.exe(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本地安全授权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)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lsm.exe(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本地会话管理器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)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，一旦</w:t>
      </w:r>
      <w:proofErr w:type="spell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wininit</w:t>
      </w:r>
      <w:proofErr w:type="spell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启动失败，计算机将</w:t>
      </w:r>
      <w:proofErr w:type="gram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会蓝屏</w:t>
      </w:r>
      <w:proofErr w:type="gram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死机。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      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当这些进程都顺利启动之后，就可以登录系统了。至此，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Vista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（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Windows7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）启动完成。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      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另外，补充一点小知识：我们知道，在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Vista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或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Windows7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系统下安装</w:t>
      </w:r>
      <w:proofErr w:type="spell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xp</w:t>
      </w:r>
      <w:proofErr w:type="spell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后，开机时就会直接启动</w:t>
      </w:r>
      <w:proofErr w:type="spell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xp</w:t>
      </w:r>
      <w:proofErr w:type="spell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，并不出现系统启动的选择页，这是因为安装</w:t>
      </w:r>
      <w:proofErr w:type="spell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xp</w:t>
      </w:r>
      <w:proofErr w:type="spell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时，它会重写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MBR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而将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Vista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或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Windows7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的引导记录覆盖掉，而在</w:t>
      </w:r>
      <w:proofErr w:type="spell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xp</w:t>
      </w:r>
      <w:proofErr w:type="spell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下安装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Vista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或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Windows7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后就不存在这个问题了，这是因为虽然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Vista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Windows7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虽然也会覆盖引导记录，但是它也会将原有的引导程序保存，引导权虽然同样被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Vista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或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Windows7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抢夺，但由于它们支持跳转到以前的引导程序上，所以可以直接显示多系统页面。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 xml:space="preserve">      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最后，由于时间关系，我没有专门制作流程图，就附上找到的一张系统启动流程图吧。此图比较简单，并没有列出全部的启动流程，但附带了计算机初始化启动的过程，比较全面了。如图：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4285F4"/>
          <w:kern w:val="0"/>
          <w:sz w:val="18"/>
          <w:szCs w:val="18"/>
        </w:rPr>
        <w:drawing>
          <wp:inline distT="0" distB="0" distL="0" distR="0">
            <wp:extent cx="5691505" cy="4037965"/>
            <wp:effectExtent l="19050" t="0" r="4445" b="0"/>
            <wp:docPr id="6" name="图片 6" descr="wKioL1ZKnSrxDsCGAAV-ZH8o7xE245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KioL1ZKnSrxDsCGAAV-ZH8o7xE245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转载：</w:t>
      </w:r>
      <w:hyperlink r:id="rId14" w:tgtFrame="_blank" w:history="1">
        <w:r w:rsidRPr="00605DB6">
          <w:rPr>
            <w:rFonts w:ascii="Helvetica" w:eastAsia="宋体" w:hAnsi="Helvetica" w:cs="Helvetica"/>
            <w:color w:val="4285F4"/>
            <w:kern w:val="0"/>
            <w:sz w:val="18"/>
            <w:szCs w:val="18"/>
          </w:rPr>
          <w:t>玄鉴</w:t>
        </w:r>
      </w:hyperlink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 &gt; </w:t>
      </w:r>
      <w:hyperlink r:id="rId15" w:tgtFrame="_blank" w:history="1">
        <w:r w:rsidRPr="00605DB6">
          <w:rPr>
            <w:rFonts w:ascii="Helvetica" w:eastAsia="宋体" w:hAnsi="Helvetica" w:cs="Helvetica"/>
            <w:color w:val="4285F4"/>
            <w:kern w:val="0"/>
            <w:sz w:val="18"/>
            <w:szCs w:val="18"/>
          </w:rPr>
          <w:t>《我的图书馆》</w:t>
        </w:r>
      </w:hyperlink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 </w:t>
      </w:r>
    </w:p>
    <w:p w:rsidR="00605DB6" w:rsidRPr="00605DB6" w:rsidRDefault="00605DB6" w:rsidP="00605D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DB6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7" style="width:0;height:1.15pt" o:hrstd="t" o:hrnoshade="t" o:hr="t" fillcolor="#333" stroked="f"/>
        </w:pic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FF0000"/>
          <w:kern w:val="0"/>
          <w:sz w:val="28"/>
          <w:szCs w:val="28"/>
        </w:rPr>
        <w:t xml:space="preserve">  </w:t>
      </w:r>
      <w:r w:rsidRPr="00605DB6">
        <w:rPr>
          <w:rFonts w:ascii="Helvetica" w:eastAsia="宋体" w:hAnsi="Helvetica" w:cs="Helvetica"/>
          <w:color w:val="FF0000"/>
          <w:kern w:val="0"/>
          <w:sz w:val="28"/>
          <w:szCs w:val="28"/>
        </w:rPr>
        <w:t>三、计算机程序运行</w:t>
      </w: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    </w:t>
      </w: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    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程序：指令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+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数据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RAM: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随机储存器，如电脑内存条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ROM: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只读储存器，如电脑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bios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占的内存</w:t>
      </w:r>
    </w:p>
    <w:p w:rsidR="00605DB6" w:rsidRPr="00605DB6" w:rsidRDefault="00605DB6" w:rsidP="00605DB6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    </w:t>
      </w:r>
      <w:proofErr w:type="spell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cpu</w:t>
      </w:r>
      <w:proofErr w:type="spell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读取内存中的指令和数据来实现程序运行</w:t>
      </w:r>
    </w:p>
    <w:p w:rsidR="00605DB6" w:rsidRPr="00605DB6" w:rsidRDefault="00605DB6" w:rsidP="00605DB6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18"/>
          <w:szCs w:val="18"/>
        </w:rPr>
      </w:pP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    </w:t>
      </w:r>
      <w:proofErr w:type="spellStart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cpu</w:t>
      </w:r>
      <w:proofErr w:type="spellEnd"/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由运算器、控制器、寄存器等组成，一个简单的加法运算：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1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、控制器读取内存控制数据，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2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、控制器将内存中被加数数据发至运算器，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3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、运算器将被加数暂存只寄存器，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4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、控制器将内存中加数数据发送至运算器，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5</w:t>
      </w:r>
      <w:r w:rsidRPr="00605DB6">
        <w:rPr>
          <w:rFonts w:ascii="Helvetica" w:eastAsia="宋体" w:hAnsi="Helvetica" w:cs="Helvetica"/>
          <w:color w:val="3D464D"/>
          <w:kern w:val="0"/>
          <w:sz w:val="18"/>
          <w:szCs w:val="18"/>
        </w:rPr>
        <w:t>，运算器将被加数和加数进行加法运算发送至内存。</w:t>
      </w:r>
    </w:p>
    <w:p w:rsidR="00D54B55" w:rsidRPr="00605DB6" w:rsidRDefault="00D54B55"/>
    <w:sectPr w:rsidR="00D54B55" w:rsidRPr="00605DB6" w:rsidSect="00D54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57E" w:rsidRDefault="00B8557E" w:rsidP="00605DB6">
      <w:r>
        <w:separator/>
      </w:r>
    </w:p>
  </w:endnote>
  <w:endnote w:type="continuationSeparator" w:id="0">
    <w:p w:rsidR="00B8557E" w:rsidRDefault="00B8557E" w:rsidP="00605D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57E" w:rsidRDefault="00B8557E" w:rsidP="00605DB6">
      <w:r>
        <w:separator/>
      </w:r>
    </w:p>
  </w:footnote>
  <w:footnote w:type="continuationSeparator" w:id="0">
    <w:p w:rsidR="00B8557E" w:rsidRDefault="00B8557E" w:rsidP="00605D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5DB6"/>
    <w:rsid w:val="00605DB6"/>
    <w:rsid w:val="00B8557E"/>
    <w:rsid w:val="00D54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B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5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5D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5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5DB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05D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05DB6"/>
    <w:rPr>
      <w:color w:val="0000FF"/>
      <w:u w:val="single"/>
    </w:rPr>
  </w:style>
  <w:style w:type="character" w:customStyle="1" w:styleId="name">
    <w:name w:val="name"/>
    <w:basedOn w:val="a0"/>
    <w:rsid w:val="00605DB6"/>
  </w:style>
  <w:style w:type="paragraph" w:styleId="a7">
    <w:name w:val="Balloon Text"/>
    <w:basedOn w:val="a"/>
    <w:link w:val="Char1"/>
    <w:uiPriority w:val="99"/>
    <w:semiHidden/>
    <w:unhideWhenUsed/>
    <w:rsid w:val="00605DB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5D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7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51cto.com/wyfs02/M01/76/1D/wKiom1ZKnBvBFPADAABkGchGowE223.jpg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s4.51cto.com/wyfs02/M01/76/1A/wKioL1ZKnSrxDsCGAAV-ZH8o7xE245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3.51cto.com/wyfs02/M02/76/1A/wKioL1ZKnGuBABX7AABV3ek-Hio244.jpg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://www.360doc.com/userhome.aspx?userid=435529&amp;cid=3" TargetMode="External"/><Relationship Id="rId10" Type="http://schemas.openxmlformats.org/officeDocument/2006/relationships/hyperlink" Target="https://s3.51cto.com/wyfs02/M00/76/1A/wKioL1ZKnGyTQlFaAAB_1ZklOlU455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www.360doc.com/userhome/43552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Cong</dc:creator>
  <cp:keywords/>
  <dc:description/>
  <cp:lastModifiedBy>Administrator Cong</cp:lastModifiedBy>
  <cp:revision>2</cp:revision>
  <dcterms:created xsi:type="dcterms:W3CDTF">2019-06-08T03:06:00Z</dcterms:created>
  <dcterms:modified xsi:type="dcterms:W3CDTF">2019-06-08T03:07:00Z</dcterms:modified>
</cp:coreProperties>
</file>