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final de la web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final de la web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Implementación de módulos de Node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Subida al servidor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Repositorio en Github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final de la web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Código prolijo y limpio: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código HTML a lo largo de las páginas cuenta con buena indentación, espacios prolijos y coherencia con el contenido a mostrar.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Sitio web estructurado en base al framework elegido: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estructura su contenido teniendo en cuenta la identidad y estilo que está armando y el framework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Estructura 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Las estructuras maquetan a la web en base al framework elegido, haciendo usos de clases utilitarias para armar grillas, elementos web y estilos propios del framework, además del HTML de contenido. En caso de no elegir framework, los elementos respetan una cierta maqueta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Todas las páginas tienen el contenido estructurado y el estilo linkeado. En caso de elegir un framework también tiene que tener agregadas las diferentes librerías de Javascript y CSS pertinentes al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Estilo final de la web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CSS, Archivos SCSS o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archivos de SCSS o SASS para darle estilo a su web.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trasladar los estilos creados en CSS a SCSS, haciendo uso correcto del nesting, los mixins, las variables y los operadores de lenguaje SASS.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formará un archivo de SCSS con una sintaxis correcta, dónde el código no tiene errores ya sea de CSS cómo de compilación.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utiliza SASS para personalizar el framework que está usando.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line="276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avanzado: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estilo del sitio web está por completo desde el SCSS. Estructurando las paletas y valores más importantes del estilo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Implementación de módulos de Node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 package.json y package-lock.json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deberá, en caso de utilizar otro módulo de npm, agregarlo como dependencia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en caso de haber agregado una nueva dependencia al proyecto, usarla en su código.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line="276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Scripts de npm: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Para poder generar los archivos de CSS que va a necesitar luego 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Dependencias del proyecto: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Además de nodemon y node-sass debe estar detallado cualquier librería o módulo que el estudiante agregue, para la versión final de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Subida al servidor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sitio web donde está subido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WebHost000 o cualquier servicio de hosting para poner su página web online.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Repositorio en Github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repositorio en Github donde está hosteado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hará uso de Github para brindar acceso al proyecto versionado.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envían en el repositorio todos los archivos necesarios para visualizar correctamente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utilizará .gitignore para evitar enviar archivos irrelevantes para la presentación como node_modules.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el repositorio se muestran los commit que el estudiante usó para actualizar/versionar su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ENTREGA DEL PROYECTO FINAL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Estructura Final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muchas inconsistencias.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Mucho código deprecado comentado para ocultarlo.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y tabulaciones de manera prolija y consistente.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para documentar secciones de su HTML/CSS.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Consistencia entre la estructura HTML de diferentes páginas.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consistentes.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de h1 en algunas páginas.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Más de un h1 en algunas páginas.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todas o ninguna de las imágenes tienen alt.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de elementos que no es aconsejable pero igualmente válido, como p dentro de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tienen alt, pero el tag no es pertinente a la imágen o está mal escrito.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óptimo, usando la menor cantidad de tags posibles.</w:t>
              <w:br w:type="textWrapping"/>
              <w:t xml:space="preserve">Uso de tags semánticos correcto y estructuración de la página desde el HTML.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alt de las imágenes es pertinente y descriptivo.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etiquetas semánticas.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óptimo de etiquetas, evitando crear por demás.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nombres poco legibles para las clases o que no hacen referencia su función.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Linkea al archivo de SCSS en su head en vez del CSS.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Algunas clases son redundantes o irrelevantes.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indiscriminado de IDs.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Linkea correctamente a el/los archivos de CSS que son generados por el SCSS.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IDs consistente y en camelCase o kebab-case.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Linkea correctamente a el/los archivos de CSS que son generados por el SCSS.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redundantes como footer en el elemento footer.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 y uso de BEM.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Linkea correctamente a el/los archivos de CSS que son generados por el SCSS.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nombre del archivo generado por el SCSS es apropiado y no de prueba.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Fotos de relleno o placeholders.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a todas las secciones en su navegación.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usan rutas absolutas para los archivos de la web, sino relativas.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enlaces funcionales.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rutas relativas y correctas.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interconectadas correctamente.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son pertinentes al contenido y no hay placeholders.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demasiado pesadas y no están comprimidas u optimizadas para web.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más grandes del tamaño que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con un tamaño apropiado a lo que ocupan en el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información está correctamente estructurada, usando los tags correctos para cada tipo de contenido, ya sean tablas, listas, titulares, párrafos o imágenes.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está distribuido monótonamente y tiene varios niveles de lectura, lo que genera diferentes centros de interés visual y peso.</w:t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840"/>
        <w:gridCol w:w="4425"/>
        <w:gridCol w:w="4545"/>
        <w:tblGridChange w:id="0">
          <w:tblGrid>
            <w:gridCol w:w="2130"/>
            <w:gridCol w:w="3840"/>
            <w:gridCol w:w="4425"/>
            <w:gridCol w:w="45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Estilo Final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erráticas y poco predecibles.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de selectores SCSS y sus respectivas clases desordenadas y con mala tabulación.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hace uso de los &amp;, para reutilizar el selector del padre.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consistente.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Declaraciones de reglas y de espacios entre los elementos estructuradas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bien estructurado en el SCSS.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para estructurar el selector.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&amp; para realizar selectores óptimos con pocas repeticiones.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no pertinentes al elemento seleccionado.</w:t>
              <w:br w:type="textWrapping"/>
              <w:t xml:space="preserve">No recicla código y lo repite.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demasiados elementos en su selector.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mucho código CSS que no usa y es de legado o deprecado.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pertinentes al selector.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variables de CSS correcto para evitar repetir algunos valores como colores y tamaños tipográficos.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Expande sobre elementos que ya había creado con clases que los modifican.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estilos que son fáciles de cambiar o transformar para diferentes tamaños de dispositivo.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 SCSS/SASS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errores con los operadores, variables o funciones de SASS.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mixins pero para hacer repeticiones de código poco relevantes o erróneas.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de los elementos es correcto pero desordenado. Falta de orden con los elementos en general.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correctamente los operadores pero algunos están forzados 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hardcodeados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mixins y evita repetir código que usa a lo largo de su web.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operadores como each para armar clases de forma dinámica.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variables para no tener que repetir valores como colores y tamaños de tipografías.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Divide la lógica en diferentes archivos de SASS haciendo uso luego del @import en uno solo para unirlos.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de la estructura visual o layout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Logra el layout de web haciendo uso de reglas CSS ineficientes como floats, o position.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layouts son correctos pero repite el código incluso aunque las estructuras sean iguales.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 través del uso de clases especiales 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helper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logra layouts diferentes reutilizando código y no reinventando el layouts similares.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grid en situaciones en las que hubiera sido mejor flex y viceversa.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Fuerza flex en situaciones donde la estructura de bloques por sí sola sería la solución.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Utilización de flex y grid pertinente al tipo de layout a generar.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fuerza flex o grid para elementos que no lo necesitan y se resuelven con box-modelling.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no es consistente a lo largo de las páginas.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de misma jerarquía son inconsistentes página a página.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ubicación de elementos de navegación cambia de lugar.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 la web no es intuitivo ni fácil de navegar.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interfaz web planteada por el layout es intuitiva y navegable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de la misma jerarquía, son consistentes a lo largo de las diferentes páginas.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estilos definidos para los elementos se mantienen consistentes a lo largo de las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conforma con los layouts clásicos y genera una estructura propia o poco convencional para el diseño web, pero aún así es navegable e intuitiva.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las clases de responsive ya dadas por la librería.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identidad propia a lo largo de las páginas, solo la del framework.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Pisa los estilos de su librería para darle su propio estilo.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un theme descargado y realiza cambios mínimos.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Recrea innecesariamente clases que ya trae el framework elegido.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framework para hacer uso de pocos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el framework para maquetar y no para traerse solamente componentes (carousel, menu hamb, modal, etc).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Inserta sólo los módulos que desea de su framework.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Inserta la librería desde SASS.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web atractivo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no interactivos con transiciones que dan a entender lo contrario.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elegida es problemática.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no es legible.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una paleta de colores.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presenta problemas de tamaño, alineamiento o posicionamiento.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apropiadas y decorativas.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Solo los elementos interactivos tienen transiciones que les dan estilo.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varía a lo largo de las páginas.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respetan la paleta pero tienen un diseño diferente página a página.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legible, pero con pocos niveles de lectura.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párrafos de texto se presentan monótonos y demasiado extensos.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una paleta de colores y se respeta a lo largo de las páginas del sitio web.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textos tienen varios niveles de lectura, volviendo dinámica la lectura/escaneo visual del contenido.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apropiadas y decorativas usándose con elementos que merecen la atención del usuario.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Media queries &amp;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no es usable en dispositivos más pequeños que desktop.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completamente fuera de cuadro que no se adaptan a los cambios de tamaño.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o bloques que superan el ancho del padre.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ilegible, ya sea porque es demasiado grande o muy chico.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demasiados queries que no usa un framework y no define sus propios breakpoint.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se adapta a diferentes tamaños.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demasiados queries porque no usa los breakpoints provistos por bootstrap o el framework que eligió.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las columnas de bootstrap o de media queries propios para lograr responsividad.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selectores muy específicos para los cambios de tamaño de los elementos, como pueden ser las tipografías.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unidad relativas.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cuenta con una buena navegación en numerosos tamaños, en particular en mobile, laptop y desktop.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irrelevantes para los tamaños más chicos son removidos en favor de favorecer la lectura del resto.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45"/>
        <w:gridCol w:w="4185"/>
        <w:gridCol w:w="4425"/>
        <w:tblGridChange w:id="0">
          <w:tblGrid>
            <w:gridCol w:w="2085"/>
            <w:gridCol w:w="4245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Subida al servidor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sistema de subida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están los archivos correctamente subidos al servidor.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no está subido al hosting por completo, solo algunos archivos.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Existen algunas imágenes o recursos mal linkeados por uso de URLs absolutas que hacían referencia a un entorno de archivos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es una copia fiel a lo que el estudiante estaba trabajando de forma local.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URLs del sitio web online son amigables.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Página 404 personalizada y funcional.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servicio de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entrega el trabajo subido a un servidor.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entrega el trabajo subido a la web designada y se hace uso de las herramientas que provee el servicio para subir los archivos.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estudiante aplica lo aprendido para subir su sitio web a un servicio de hosting propio o que considero más apropiado para su trabajo.</w:t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45"/>
        <w:gridCol w:w="4185"/>
        <w:gridCol w:w="4425"/>
        <w:tblGridChange w:id="0">
          <w:tblGrid>
            <w:gridCol w:w="2085"/>
            <w:gridCol w:w="4245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Repositorio en Github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commits excepto uno solo donde inicia el repositorio.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mensajes de commit no son pertinentes a las actualizaciones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demasiados cambios.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una cantidad muy chica de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Realiza cambios pertinentes a un grupo de mejoras y las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commitea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branches en caso de tener que testear algo experimental y luego hace el merge a master.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.gitignore para no versionar los archivos o directorios que no son requeridos como node_modules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trabajo no está subido a Github.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más de un repositorio para su proyecto en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creó la clave SSH pero se conectó a su repositorio haciendo uso del asistente de inicio de sesión de Github.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Entrega un repositorio del que podemos clonar y recibir todo el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readme.md con toda la información pertinente al proyecto y al estudiante.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las clave SSH para conectarse con Github desde su computadora.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Github Pages para su trabajo.</w:t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Helvetica Neue" w:cs="Helvetica Neue" w:eastAsia="Helvetica Neue" w:hAnsi="Helvetica Neu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