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3AA72456" w:rsidR="00DA79F9" w:rsidRPr="008733F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5A558C">
        <w:rPr>
          <w:sz w:val="18"/>
          <w:lang w:val="en-US"/>
        </w:rPr>
        <w:t>to ensure INR less than 2.0</w:t>
      </w:r>
      <w:bookmarkStart w:id="0" w:name="_GoBack"/>
      <w:bookmarkEnd w:id="0"/>
      <w:r w:rsidR="008733F9">
        <w:rPr>
          <w:sz w:val="18"/>
          <w:lang w:val="en-US"/>
        </w:rPr>
        <w:t>.</w:t>
      </w:r>
    </w:p>
    <w:sectPr w:rsidR="00DA79F9" w:rsidRPr="008733F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396AA8"/>
    <w:rsid w:val="004B39C9"/>
    <w:rsid w:val="005A558C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C46618-4BD2-43D5-A118-E6D3E448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2024-11-03T19:21:00Z</dcterms:created>
  <dcterms:modified xsi:type="dcterms:W3CDTF">2024-11-03T19:21:00Z</dcterms:modified>
  <cp:category/>
</cp:coreProperties>
</file>