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nontender, soft and there was no distension noted. The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