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physical exam,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 had S1,S2 heart sounds.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The bowel sounds were normoactive. Abdomen is nontender, soft and there was no distension noted.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