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5EAC7135" w:rsidR="00DA79F9" w:rsidRP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953653">
        <w:rPr>
          <w:sz w:val="18"/>
        </w:rPr>
        <w:t>bladder scans and perform straight catheterization for the following volume: _ [(age in years + 2) x 30 mL].</w:t>
      </w:r>
      <w:bookmarkStart w:id="0" w:name="_GoBack"/>
      <w:bookmarkEnd w:id="0"/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9C2"/>
    <w:rsid w:val="00326F90"/>
    <w:rsid w:val="00396AA8"/>
    <w:rsid w:val="004B39C9"/>
    <w:rsid w:val="008D2BDC"/>
    <w:rsid w:val="00953653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2F06E-6343-4CFB-AAEC-716840C1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2024-11-03T19:16:00Z</dcterms:created>
  <dcterms:modified xsi:type="dcterms:W3CDTF">2024-11-03T19:16:00Z</dcterms:modified>
  <cp:category/>
</cp:coreProperties>
</file>