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b/>
          <w:bCs/>
          <w:i w:val="false"/>
          <w:iCs w:val="false"/>
          <w:color w:val="8A3F2B"/>
          <w:sz w:val="20"/>
          <w:szCs w:val="20"/>
        </w:rPr>
        <w:t xml:space="preserve">AI 에이전트 기획서  ·  개정판 v2.0</w:t>
      </w:r>
    </w:p>
    <w:p>
      <w:pPr>
        <w:pBdr>
          <w:bottom w:val="single" w:color="8A3F2B" w:sz="12"/>
        </w:pBdr>
        <w:spacing w:after="0" w:before="4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60" w:before="260"/>
      </w:pPr>
      <w:r>
        <w:rPr>
          <w:b/>
          <w:bCs/>
          <w:i w:val="false"/>
          <w:iCs w:val="false"/>
          <w:color w:val="1A2430"/>
          <w:sz w:val="50"/>
          <w:szCs w:val="50"/>
        </w:rPr>
        <w:t xml:space="preserve">화용 능력 코칭 AI 에이전트</w:t>
      </w:r>
    </w:p>
    <w:p>
      <w:pPr>
        <w:spacing w:after="30"/>
      </w:pPr>
      <w:r>
        <w:rPr>
          <w:b w:val="false"/>
          <w:bCs w:val="false"/>
          <w:i w:val="false"/>
          <w:iCs w:val="false"/>
          <w:color w:val="6B6560"/>
          <w:sz w:val="24"/>
          <w:szCs w:val="24"/>
        </w:rPr>
        <w:t xml:space="preserve">‘맞는 말’이 아니라 </w:t>
      </w:r>
      <w:r>
        <w:rPr>
          <w:b/>
          <w:bCs/>
          <w:i w:val="false"/>
          <w:iCs w:val="false"/>
          <w:color w:val="8A3F2B"/>
          <w:sz w:val="24"/>
          <w:szCs w:val="24"/>
        </w:rPr>
        <w:t xml:space="preserve">‘맞는 상황의 말’</w:t>
      </w:r>
      <w:r>
        <w:rPr>
          <w:b w:val="false"/>
          <w:bCs w:val="false"/>
          <w:i w:val="false"/>
          <w:iCs w:val="false"/>
          <w:color w:val="6B6560"/>
          <w:sz w:val="24"/>
          <w:szCs w:val="24"/>
        </w:rPr>
        <w:t xml:space="preserve">을 훈련하는 코치</w:t>
      </w:r>
    </w:p>
    <w:p>
      <w:pPr>
        <w:spacing w:after="0" w:before="40"/>
      </w:pPr>
      <w:r>
        <w:rPr>
          <w:b w:val="false"/>
          <w:bCs w:val="false"/>
          <w:i/>
          <w:iCs/>
          <w:color w:val="6B6560"/>
          <w:sz w:val="20"/>
          <w:szCs w:val="20"/>
        </w:rPr>
        <w:t xml:space="preserve">한국인 사회초년생·대학생이 한국어로 겪는 격식·관계 화용을 진단하고 성장시키는 글쓰기 훈련 에이전트</w:t>
      </w:r>
    </w:p>
    <w:p>
      <w:pPr>
        <w:pBdr>
          <w:top w:val="single" w:color="D8CabF" w:sz="6"/>
        </w:pBdr>
        <w:spacing w:after="0" w:before="90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before="120"/>
      </w:pPr>
      <w:r>
        <w:rPr>
          <w:b w:val="false"/>
          <w:bCs w:val="false"/>
          <w:i w:val="false"/>
          <w:iCs w:val="false"/>
          <w:color w:val="6B6560"/>
          <w:sz w:val="18"/>
          <w:szCs w:val="18"/>
        </w:rPr>
        <w:t xml:space="preserve">버전 </w:t>
      </w:r>
      <w:r>
        <w:rPr>
          <w:b/>
          <w:bCs/>
          <w:i w:val="false"/>
          <w:iCs w:val="false"/>
          <w:color w:val="1A2430"/>
          <w:sz w:val="18"/>
          <w:szCs w:val="18"/>
        </w:rPr>
        <w:t xml:space="preserve">v2.0 (화용 프레임 전면 개정)</w:t>
      </w:r>
      <w:r>
        <w:rPr>
          <w:b w:val="false"/>
          <w:bCs w:val="false"/>
          <w:i w:val="false"/>
          <w:iCs w:val="false"/>
          <w:color w:val="6B6560"/>
          <w:sz w:val="18"/>
          <w:szCs w:val="18"/>
        </w:rPr>
        <w:t xml:space="preserve">   ·   작성일 </w:t>
      </w:r>
      <w:r>
        <w:rPr>
          <w:b/>
          <w:bCs/>
          <w:i w:val="false"/>
          <w:iCs w:val="false"/>
          <w:color w:val="1A2430"/>
          <w:sz w:val="18"/>
          <w:szCs w:val="18"/>
        </w:rPr>
        <w:t xml:space="preserve">2026.07.08</w:t>
      </w:r>
      <w:r>
        <w:rPr>
          <w:b w:val="false"/>
          <w:bCs w:val="false"/>
          <w:i w:val="false"/>
          <w:iCs w:val="false"/>
          <w:color w:val="6B6560"/>
          <w:sz w:val="18"/>
          <w:szCs w:val="18"/>
        </w:rPr>
        <w:t xml:space="preserve">   ·   상태 </w:t>
      </w:r>
      <w:r>
        <w:rPr>
          <w:b/>
          <w:bCs/>
          <w:i w:val="false"/>
          <w:iCs w:val="false"/>
          <w:color w:val="8A3F2B"/>
          <w:sz w:val="18"/>
          <w:szCs w:val="18"/>
        </w:rPr>
        <w:t xml:space="preserve">핵심 축 확정 · seed 확장 단계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0  </w:t>
      </w:r>
      <w:r>
        <w:rPr>
          <w:b/>
          <w:bCs/>
          <w:color w:val="1A2430"/>
          <w:sz w:val="30"/>
          <w:szCs w:val="30"/>
        </w:rPr>
        <w:t xml:space="preserve">한눈에 보기</w:t>
      </w:r>
    </w:p>
    <w:tbl>
      <w:tblPr>
        <w:tblW w:type="pct" w:w="100%"/>
        <w:tblBorders>
          <w:top w:val="single" w:color="F3E9E3" w:sz="2"/>
          <w:left w:val="single" w:color="8A3F2B" w:sz="24"/>
          <w:bottom w:val="single" w:color="F3E9E3" w:sz="2"/>
          <w:right w:val="single" w:color="F3E9E3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8A3F2B"/>
                <w:sz w:val="20"/>
                <w:szCs w:val="20"/>
              </w:rPr>
              <w:t xml:space="preserve">이 제품을 한 문장으로</w:t>
            </w:r>
          </w:p>
          <w:p>
            <w:pPr>
              <w:spacing w:after="12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한국인이 교수·상사·조원 등에게 쓰는 </w:t>
            </w:r>
            <w:r>
              <w:rPr>
                <w:b/>
                <w:bCs/>
                <w:i w:val="false"/>
                <w:iCs w:val="false"/>
                <w:color w:val="5E2A1C"/>
                <w:sz w:val="20"/>
                <w:szCs w:val="20"/>
              </w:rPr>
              <w:t xml:space="preserve">격식 있는 짧은 글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을, </w:t>
            </w:r>
            <w:r>
              <w:rPr>
                <w:b/>
                <w:bCs/>
                <w:i w:val="false"/>
                <w:iCs w:val="false"/>
                <w:color w:val="5E2A1C"/>
                <w:sz w:val="20"/>
                <w:szCs w:val="20"/>
              </w:rPr>
              <w:t xml:space="preserve">‘상대 입장을 읽었는가’를 최상위로 하는 화용 루브릭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으로 일관되게 진단하고, 사용자가 스스로 다시 쓰게 하며, 화용 점수가 오르는 궤적을 보여주는 AI 코칭 에이전트.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확정 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주제 프레임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‘언어 능력’이 아니라 ‘화용 능력(pragmatics)’ — 맥락·관계에 맞게 적절히 표현하는 힘</w:t>
            </w:r>
          </w:p>
        </w:tc>
      </w:tr>
      <w:tr>
        <w:tc>
          <w:tcPr>
            <w:tcW w:type="dxa" w:w="1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대상</w:t>
            </w:r>
          </w:p>
        </w:tc>
        <w:tc>
          <w:tcPr>
            <w:tcW w:type="dxa" w:w="7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한국인 대학생·사회초년생·취준생 (모국어 화자이지만 격식·관계 화용은 사회에서 처음 부딪힘)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학습 언어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한국어 (설계는 다국어 대비, 출시는 한국어 하나)</w:t>
            </w:r>
          </w:p>
        </w:tc>
      </w:tr>
      <w:tr>
        <w:tc>
          <w:tcPr>
            <w:tcW w:type="dxa" w:w="1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매체</w:t>
            </w:r>
          </w:p>
        </w:tc>
        <w:tc>
          <w:tcPr>
            <w:tcW w:type="dxa" w:w="7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격식 명확한 ‘단발 글’(이메일·메시지)이 코어 · 대화형은 확장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형식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AI 에이전트 (다중 턴 + 도구 + 기억 + 궤적)</w:t>
            </w:r>
          </w:p>
        </w:tc>
      </w:tr>
      <w:tr>
        <w:tc>
          <w:tcPr>
            <w:tcW w:type="dxa" w:w="1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심장</w:t>
            </w:r>
          </w:p>
        </w:tc>
        <w:tc>
          <w:tcPr>
            <w:tcW w:type="dxa" w:w="7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화용 루브릭 3축: 맥락·의도 / 관계·격식 / 전략·표현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제약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프라이버시 → 실시간 개입 없음 → ‘헬스장(찾아와 훈련)’ 모델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1  </w:t>
      </w:r>
      <w:r>
        <w:rPr>
          <w:b/>
          <w:bCs/>
          <w:color w:val="1A2430"/>
          <w:sz w:val="30"/>
          <w:szCs w:val="30"/>
        </w:rPr>
        <w:t xml:space="preserve">기획의 여정 — 무엇이 잠겼는가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이 기획은 여러 번 방향을 바꾼 끝에 현재에 도달했다. 아래는 그 과정에서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무엇이 흔들렸고 무엇이 잠겼는지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의 기록이다. 결론부터: 겉(대상·언어)은 여러 번 바뀌었지만, 한 바퀴 돌아 초기 페르소나(한국 사회초년생·한국어)로 돌아왔고, 그 사이 프레임은 훨씬 날카로워졌다.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300"/>
        <w:gridCol w:w="4360"/>
        <w:gridCol w:w="3700"/>
      </w:tblGrid>
      <w:tr>
        <w:trPr>
          <w:tblHeader/>
        </w:trPr>
        <w:tc>
          <w:tcPr>
            <w:tcW w:type="dxa" w:w="13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무엇을 시도했나</w:t>
            </w:r>
          </w:p>
        </w:tc>
        <w:tc>
          <w:tcPr>
            <w:tcW w:type="dxa" w:w="37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왜 바꿨나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초기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사회초보자 언어 교정 / 나다움 재활 코치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범위가 넓고 GPT와 중복</w:t>
            </w:r>
          </w:p>
        </w:tc>
      </w:tr>
      <w:tr>
        <w:tc>
          <w:tcPr>
            <w:tcW w:type="dxa" w:w="13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이탈</w:t>
            </w:r>
          </w:p>
        </w:tc>
        <w:tc>
          <w:tcPr>
            <w:tcW w:type="dxa" w:w="43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유학생(외국인) → 해외 나가는 한국인 → 외국어 학습</w:t>
            </w:r>
          </w:p>
        </w:tc>
        <w:tc>
          <w:tcPr>
            <w:tcW w:type="dxa" w:w="37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‘모국어=화용 훈련 불필요’는 착오. 타겟이 계속 흔들림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복귀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한국인 사회초년생·대학생 / 한국어 화용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모국어라도 격식·관계 화용은 서툴다 — 원점이 정답이었음</w:t>
            </w:r>
          </w:p>
        </w:tc>
      </w:tr>
      <w:tr>
        <w:tc>
          <w:tcPr>
            <w:tcW w:type="dxa" w:w="13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심화</w:t>
            </w:r>
          </w:p>
        </w:tc>
        <w:tc>
          <w:tcPr>
            <w:tcW w:type="dxa" w:w="43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‘언어 능력’ → ‘화용 능력’으로 프레임 확정</w:t>
            </w:r>
          </w:p>
        </w:tc>
        <w:tc>
          <w:tcPr>
            <w:tcW w:type="dxa" w:w="37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좁히자 경쟁자(쉐도잉·듀오링고·GPT)가 사라짐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tbl>
      <w:tblPr>
        <w:tblW w:type="pct" w:w="100%"/>
        <w:tblBorders>
          <w:top w:val="single" w:color="F3E9E3" w:sz="2"/>
          <w:left w:val="single" w:color="8A3F2B" w:sz="24"/>
          <w:bottom w:val="single" w:color="F3E9E3" w:sz="2"/>
          <w:right w:val="single" w:color="F3E9E3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8A3F2B"/>
                <w:sz w:val="20"/>
                <w:szCs w:val="20"/>
              </w:rPr>
              <w:t xml:space="preserve">한 번도 안 바뀐 뼈대 (제품의 정체성)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b/>
                <w:bCs/>
                <w:i w:val="false"/>
                <w:iCs w:val="false"/>
                <w:color w:val="1A2430"/>
                <w:sz w:val="19"/>
                <w:szCs w:val="19"/>
              </w:rPr>
              <w:t xml:space="preserve">목표: 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대신 써주기(물고기)가 아니라 스스로 쓰게(낚시) — 능력 성장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b/>
                <w:bCs/>
                <w:i w:val="false"/>
                <w:iCs w:val="false"/>
                <w:color w:val="1A2430"/>
                <w:sz w:val="19"/>
                <w:szCs w:val="19"/>
              </w:rPr>
              <w:t xml:space="preserve">적: 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GPT는 기억·기준이 없고 아부한다 → 우리 무기는 ‘일관된 평가 + 궤적’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8"/>
            </w:pPr>
            <w:r>
              <w:rPr>
                <w:b/>
                <w:bCs/>
                <w:i w:val="false"/>
                <w:iCs w:val="false"/>
                <w:color w:val="1A2430"/>
                <w:sz w:val="19"/>
                <w:szCs w:val="19"/>
              </w:rPr>
              <w:t xml:space="preserve">제약: 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실시간 개입 없음(프라이버시) → 헬스장 모델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2  </w:t>
      </w:r>
      <w:r>
        <w:rPr>
          <w:b/>
          <w:bCs/>
          <w:color w:val="1A2430"/>
          <w:sz w:val="30"/>
          <w:szCs w:val="30"/>
        </w:rPr>
        <w:t xml:space="preserve">핵심 프레임 — 왜 ‘화용 능력’인가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‘언어 능력’은 발음·어휘·문법·독해를 모두 품는 넓은 우산이라, 겨누는 순간 쉐도잉 앱(발음)·듀오링고(어휘·문법)·GPT(작문)와 사방에서 겹친다. </w:t>
      </w:r>
      <w:r>
        <w:rPr>
          <w:b/>
          <w:bCs/>
          <w:i w:val="false"/>
          <w:iCs w:val="false"/>
          <w:color w:val="5E2A1C"/>
          <w:sz w:val="20"/>
          <w:szCs w:val="20"/>
        </w:rPr>
        <w:t xml:space="preserve">‘화용 능력’으로 좁히면 경쟁자가 거의 사라진다.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 화용은 ‘이 말이 이 상황·관계·의도에서 적절한가’만 다루며, 이 칸은 시장이 통째로 비워둔 자리다.</w:t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모국어 화자도 화용은 서툴다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신입사원이 상사에게 보내는 카톡, 대학생이 교수에게 쓰는 메일 — 문법은 완벽해도 격식·완곡·완충에서 무너진다. 어휘·문법은 학교에서 배우지만,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‘관계에 맞는 적절함’은 사회에 나가 처음 부딪히기 때문이다.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 이것이 모국어 제품이 성립하는 이유다.</w:t>
      </w:r>
    </w:p>
    <w:tbl>
      <w:tblPr>
        <w:tblW w:type="pct" w:w="100%"/>
        <w:tblBorders>
          <w:top w:val="single" w:color="FAF5F1" w:sz="2"/>
          <w:left w:val="single" w:color="9E3418" w:sz="24"/>
          <w:bottom w:val="single" w:color="FAF5F1" w:sz="2"/>
          <w:right w:val="single" w:color="FAF5F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9E3418"/>
                <w:sz w:val="20"/>
                <w:szCs w:val="20"/>
              </w:rPr>
              <w:t xml:space="preserve">핵심 통찰 — 정중한 단어 ≠ 화용</w:t>
            </w:r>
          </w:p>
          <w:p>
            <w:pPr>
              <w:spacing w:after="12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‘삼가 아뢰옵니다’ 같은 정중한 단어를 써도, 상대 입장을 안 읽으면 그 글은 ‘정중한 항의’가 된다. </w:t>
            </w:r>
            <w:r>
              <w:rPr>
                <w:b/>
                <w:bCs/>
                <w:i w:val="false"/>
                <w:iCs w:val="false"/>
                <w:color w:val="5E2A1C"/>
                <w:sz w:val="20"/>
                <w:szCs w:val="20"/>
              </w:rPr>
              <w:t xml:space="preserve">격식(단어)과 화용(맥락 읽기)은 별개다.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 이 분리가 우리가 문법교정기·GPT와 다른 지점이며, 뒤의 루브릭 설계에서 실측으로 확인됐다.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3  </w:t>
      </w:r>
      <w:r>
        <w:rPr>
          <w:b/>
          <w:bCs/>
          <w:color w:val="1A2430"/>
          <w:sz w:val="30"/>
          <w:szCs w:val="30"/>
        </w:rPr>
        <w:t xml:space="preserve">대상과 페르소나</w:t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A. 예진 (23) · 대학생  —  교수·조교·조원 사이의 격식 혼선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4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누가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학점·팀플·행정을 매일 오가는 재학생. 메일·메신저로 교수/조교/조원에게 수시로 연락한다.</w:t>
            </w:r>
          </w:p>
        </w:tc>
      </w:tr>
      <w:tr>
        <w:tc>
          <w:tcPr>
            <w:tcW w:type="dxa" w:w="1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무엇이 필요</w:t>
            </w:r>
          </w:p>
        </w:tc>
        <w:tc>
          <w:tcPr>
            <w:tcW w:type="dxa" w:w="7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상대(교수/조교/동료)에 따라 달라지는 격식과 완곡함을 스스로 판단하는 힘.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왜(통찰)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문법은 문제없지만, ‘이 말투가 교수님께 무례한가/조원에게 과한가’를 스스로 못 가린다.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B. 도현 (26) · 취준생  —  곧 사회, 격식 글이 두렵다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4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누가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인턴·채용 담당자, 추천 교수에게 메일을 써야 하는 취업 준비생.</w:t>
            </w:r>
          </w:p>
        </w:tc>
      </w:tr>
      <w:tr>
        <w:tc>
          <w:tcPr>
            <w:tcW w:type="dxa" w:w="1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무엇이 필요</w:t>
            </w:r>
          </w:p>
        </w:tc>
        <w:tc>
          <w:tcPr>
            <w:tcW w:type="dxa" w:w="7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처음 겪는 ‘사회 격식’ 글에서 조급함·무례함 없이 목적을 전하는 훈련.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왜(통찰)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실수가 평판·기회로 직결되는데, 참고할 기준이 없어 매번 GPT에 의존하고 실력은 안 는다.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C. 수민 (28) · 사회초년생  —  상사·거래처 메신저의 매 순간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4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누가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상사·거래처에 카톡·메일을 하루에도 여러 번 보내는 신입.</w:t>
            </w:r>
          </w:p>
        </w:tc>
      </w:tr>
      <w:tr>
        <w:tc>
          <w:tcPr>
            <w:tcW w:type="dxa" w:w="1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무엇이 필요</w:t>
            </w:r>
          </w:p>
        </w:tc>
        <w:tc>
          <w:tcPr>
            <w:tcW w:type="dxa" w:w="7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반차 요청·지연 사과·거절 같은 고빈도 화용 상황의 적절성.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왜(통찰)</w:t>
            </w:r>
          </w:p>
        </w:tc>
        <w:tc>
          <w:tcPr>
            <w:tcW w:type="dxa" w:w="7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AI가 대신 써줄수록 스스로 판단하는 감이 줄어, 늘 통보조/과한 사과 사이에서 헤맨다.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4  </w:t>
      </w:r>
      <w:r>
        <w:rPr>
          <w:b/>
          <w:bCs/>
          <w:color w:val="1A2430"/>
          <w:sz w:val="30"/>
          <w:szCs w:val="30"/>
        </w:rPr>
        <w:t xml:space="preserve">매체 결정 — 왜 ‘글쓰기’ 코어인가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‘쓰기냐 말하기냐’는 오래 저울질한 결정이다. 화용의 가치만 보면 말하기가 매력적이지만(우회 불가), 제품의 심장인 ‘채점’의 관점에서는 글쓰기가 이긴다.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3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글쓰기 (코어)</w:t>
            </w:r>
          </w:p>
        </w:tc>
        <w:tc>
          <w:tcPr>
            <w:tcW w:type="dxa" w:w="383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말하기 (확장)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측정 깨끗함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3F6B4A"/>
                <w:sz w:val="18"/>
                <w:szCs w:val="18"/>
              </w:rPr>
              <w:t xml:space="preserve">텍스트라 STT·발음·유창성 변수 없음 → 화용만 순수 측정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9E3418"/>
                <w:sz w:val="18"/>
                <w:szCs w:val="18"/>
              </w:rPr>
              <w:t xml:space="preserve">음성 인식 오류·발음·머뭇거림이 섞여 신호와 잡음이 안 갈림</w:t>
            </w:r>
          </w:p>
        </w:tc>
      </w:tr>
      <w:tr>
        <w:tc>
          <w:tcPr>
            <w:tcW w:type="dxa" w:w="17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우회 위험</w:t>
            </w:r>
          </w:p>
        </w:tc>
        <w:tc>
          <w:tcPr>
            <w:tcW w:type="dxa" w:w="383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GPT로 대신 쓸 수 있음 → ‘역할 설계’로 관리</w:t>
            </w:r>
          </w:p>
        </w:tc>
        <w:tc>
          <w:tcPr>
            <w:tcW w:type="dxa" w:w="383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실시간이라 우회 불가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판정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초기 코어: 심장(채점) 검증에 유리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STT 안정 후 ‘실현 렌즈’로 추가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120" w:line="300"/>
        <w:jc w:val="left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근거 요약: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측정의 지저분함은 기술로 못 고치지만(음성은 원래 그렇다), 우회는 설계로 관리할 수 있다. 그래서 깨끗하게 측정되는 글쓰기를 코어로 심장을 먼저 검증한다. 단 글쓰기 코어의 역할은 </w:t>
      </w:r>
      <w:r>
        <w:rPr>
          <w:b/>
          <w:bCs/>
          <w:i w:val="false"/>
          <w:iCs w:val="false"/>
          <w:color w:val="5E2A1C"/>
          <w:sz w:val="20"/>
          <w:szCs w:val="20"/>
        </w:rPr>
        <w:t xml:space="preserve">‘대신 써주는 첨삭기’가 아니라 ‘진단→설명→재작성 훈련’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으로 못 박는다. 첨삭기로 만들면 GPT와 충돌해 죽는다.</w:t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대화형은 확장 — 단, ‘대사’가 아니라 ‘상황 구조’만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대화형(카톡·DM 다중 턴)은 화용의 정점이나 격식이 흐릿하고 상대역 AI 품질에 의존해 채점이 어렵다 → 심장 검증 후 확장.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소재를 책·드라마·영화에서 가져올 때는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대사 텍스트가 아니라 ‘관계+목적+긴장’의 상황 구조만 추출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한다. (저작권 회피 + 드라마式 과장 화용 회피 + 모방이 아닌 판단 훈련)</w:t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5  </w:t>
      </w:r>
      <w:r>
        <w:rPr>
          <w:b/>
          <w:bCs/>
          <w:color w:val="1A2430"/>
          <w:sz w:val="30"/>
          <w:szCs w:val="30"/>
        </w:rPr>
        <w:t xml:space="preserve">왜 AI 에이전트인가 · 도구 구성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‘기억(지난주의 나와 비교)’과 ‘일관된 루브릭 채점’은 단발 GPT 호출로는 불가능하고, 다중 턴·도구·기억을 갖춘 에이전트여야 성립한다.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68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5E2A1C"/>
                <w:sz w:val="18"/>
                <w:szCs w:val="18"/>
              </w:rPr>
              <w:t xml:space="preserve">generate_task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사용자 관계·목적·약점에 맞는 실전 글쓰기 상황(교수 메일 등) 출제</w:t>
            </w:r>
          </w:p>
        </w:tc>
      </w:tr>
      <w:tr>
        <w:tc>
          <w:tcPr>
            <w:tcW w:type="dxa" w:w="25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5E2A1C"/>
                <w:sz w:val="18"/>
                <w:szCs w:val="18"/>
              </w:rPr>
              <w:t xml:space="preserve">evaluate_pragmatics</w:t>
            </w:r>
          </w:p>
        </w:tc>
        <w:tc>
          <w:tcPr>
            <w:tcW w:type="dxa" w:w="68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3축 루브릭 + seed 기반 화용 채점 ← 제품의 심장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5E2A1C"/>
                <w:sz w:val="18"/>
                <w:szCs w:val="18"/>
              </w:rPr>
              <w:t xml:space="preserve">explain_and_coach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가장 낮은 축을 짚고, 왜 그런지 설명 + 재작성 유도(대신 써주지 않음)</w:t>
            </w:r>
          </w:p>
        </w:tc>
      </w:tr>
      <w:tr>
        <w:tc>
          <w:tcPr>
            <w:tcW w:type="dxa" w:w="25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5E2A1C"/>
                <w:sz w:val="18"/>
                <w:szCs w:val="18"/>
              </w:rPr>
              <w:t xml:space="preserve">track_progress</w:t>
            </w:r>
          </w:p>
        </w:tc>
        <w:tc>
          <w:tcPr>
            <w:tcW w:type="dxa" w:w="68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축별 점수·약점을 기억하고 궤적으로 시각화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5E2A1C"/>
                <w:sz w:val="18"/>
                <w:szCs w:val="18"/>
              </w:rPr>
              <w:t xml:space="preserve">asset_book</w:t>
            </w:r>
          </w:p>
        </w:tc>
        <w:tc>
          <w:tcPr>
            <w:tcW w:type="dxa" w:w="6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사용자가 스스로 완성한 좋은 표현만 ‘내 표현 자산집’에 저장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6  </w:t>
      </w:r>
      <w:r>
        <w:rPr>
          <w:b/>
          <w:bCs/>
          <w:color w:val="1A2430"/>
          <w:sz w:val="30"/>
          <w:szCs w:val="30"/>
        </w:rPr>
        <w:t xml:space="preserve">심장 — 화용 루브릭 (3축)</w:t>
      </w:r>
    </w:p>
    <w:tbl>
      <w:tblPr>
        <w:tblW w:type="pct" w:w="100%"/>
        <w:tblBorders>
          <w:top w:val="single" w:color="FAF5F1" w:sz="2"/>
          <w:left w:val="single" w:color="9E3418" w:sz="24"/>
          <w:bottom w:val="single" w:color="FAF5F1" w:sz="2"/>
          <w:right w:val="single" w:color="FAF5F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00"/>
              <w:jc w:val="left"/>
            </w:pPr>
            <w:r>
              <w:rPr>
                <w:b/>
                <w:bCs/>
                <w:i w:val="false"/>
                <w:iCs w:val="false"/>
                <w:color w:val="5E2A1C"/>
                <w:sz w:val="20"/>
                <w:szCs w:val="20"/>
              </w:rPr>
              <w:t xml:space="preserve">이 루브릭은 제품의 전부다. 제대로면 물건이 되고, 대충이면 모든 비판이 맞는 GPT 래퍼가 된다. 에이전트의 모든 도구가 여기에 의존한다.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5E2A1C"/>
          <w:sz w:val="24"/>
          <w:szCs w:val="24"/>
        </w:rPr>
        <w:t xml:space="preserve">설계 원칙과 재설계 과정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초기 설계는 4층 8축이었으나,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‘축이 진짜 독립인가’를 검증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한 결과 3축으로 재설계했다. 검증 방법은 ‘한 축은 높고 다른 축은 낮은 어긋난 글’을 실제로 만들어보는 것이었다.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맥락 vs 격식: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‘정중한 단어로 쓴 항의’(격식↑·맥락↓)와 ‘맥락은 좋지만 ㅎㅎ 섞인 글’(맥락↑·격식↓)이 둘 다 현실적으로 쉽게 만들어짐 → </w:t>
      </w:r>
      <w:r>
        <w:rPr>
          <w:b/>
          <w:bCs/>
          <w:i w:val="false"/>
          <w:iCs w:val="false"/>
          <w:color w:val="3F6B4A"/>
          <w:sz w:val="20"/>
          <w:szCs w:val="20"/>
        </w:rPr>
        <w:t xml:space="preserve">두 축은 독립 확인.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전략/표현: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단독으로 떼어내려니 맥락 축이 자꾸 딸려와, 독립성이 약함 → 일단 하나로 통합하고 추후 데이터로 분리 판단.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5E2A1C"/>
          <w:sz w:val="24"/>
          <w:szCs w:val="24"/>
        </w:rPr>
        <w:t xml:space="preserve">3축 정의 (화용의 실제 흐름 순)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700"/>
        <w:gridCol w:w="4560"/>
        <w:gridCol w:w="3100"/>
      </w:tblGrid>
      <w:tr>
        <w:trPr>
          <w:tblHeader/>
        </w:trPr>
        <w:tc>
          <w:tcPr>
            <w:tcW w:type="dxa" w:w="17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45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무엇을 보는가</w:t>
            </w:r>
          </w:p>
        </w:tc>
        <w:tc>
          <w:tcPr>
            <w:tcW w:type="dxa" w:w="31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① 맥락·의도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상대가 왜 이 상황에 있고 무엇을 기대·우려하는지 읽었는가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3F6B4A"/>
                <w:sz w:val="18"/>
                <w:szCs w:val="18"/>
              </w:rPr>
              <w:t xml:space="preserve">최상위 · 정체성 · 독립 확인</w:t>
            </w:r>
          </w:p>
        </w:tc>
      </w:tr>
      <w:tr>
        <w:tc>
          <w:tcPr>
            <w:tcW w:type="dxa" w:w="17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② 관계·격식</w:t>
            </w:r>
          </w:p>
        </w:tc>
        <w:tc>
          <w:tcPr>
            <w:tcW w:type="dxa" w:w="45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호칭·존대·문체 레지스터가 관계에 맞는가(과함/부족 모두 감점)</w:t>
            </w:r>
          </w:p>
        </w:tc>
        <w:tc>
          <w:tcPr>
            <w:tcW w:type="dxa" w:w="31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3F6B4A"/>
                <w:sz w:val="18"/>
                <w:szCs w:val="18"/>
              </w:rPr>
              <w:t xml:space="preserve">독립 확인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③ 전략·표현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완곡함·정보 배열·명료성·자연스러움 — 판단을 효과적 글로 실현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2+3층 통합(잠정)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tbl>
      <w:tblPr>
        <w:tblW w:type="pct" w:w="100%"/>
        <w:tblBorders>
          <w:top w:val="single" w:color="F3E9E3" w:sz="2"/>
          <w:left w:val="single" w:color="8A3F2B" w:sz="24"/>
          <w:bottom w:val="single" w:color="F3E9E3" w:sz="2"/>
          <w:right w:val="single" w:color="F3E9E3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8A3F2B"/>
                <w:sz w:val="20"/>
                <w:szCs w:val="20"/>
              </w:rPr>
              <w:t xml:space="preserve">위계 원칙</w:t>
            </w:r>
          </w:p>
          <w:p>
            <w:pPr>
              <w:spacing w:after="12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세 축은 병렬이 아니라 위계다. ①이 무너지면 ②③을 아무리 다듬어도 소용없다. 그래서 피드백은 ‘점수 나열’이 아니라 </w:t>
            </w:r>
            <w:r>
              <w:rPr>
                <w:b/>
                <w:bCs/>
                <w:i w:val="false"/>
                <w:iCs w:val="false"/>
                <w:color w:val="5E2A1C"/>
                <w:sz w:val="20"/>
                <w:szCs w:val="20"/>
              </w:rPr>
              <w:t xml:space="preserve">‘가장 낮은 축부터’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 짚는다.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5E2A1C"/>
          <w:sz w:val="24"/>
          <w:szCs w:val="24"/>
        </w:rPr>
        <w:t xml:space="preserve">점수 척도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현행 4단계(위험/어색/무난/적절)는 2–3점 경계의 재현성이 약하다는 약점이 확인되어,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초기엔 3단계(위험 / 무난 / 적절)로 줄이는 안을 검토 중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이다. 정밀도를 낮춰 일관성(우리의 핵심 세일즈)을 사는 선택이다.</w:t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7  </w:t>
      </w:r>
      <w:r>
        <w:rPr>
          <w:b/>
          <w:bCs/>
          <w:color w:val="1A2430"/>
          <w:sz w:val="30"/>
          <w:szCs w:val="30"/>
        </w:rPr>
        <w:t xml:space="preserve">seed set 예시 — 교수에게 성적 문의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상황을 하나로 고정해 축별로 점수대를 앵커링한 예시다. 문법은 모두 정상이며, 갈리는 것은 오직 화용이다.</w:t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축 ① 맥락·의도 — 핵심: ‘교수 탓’이 아니라 ‘내가 놓쳤을 수 있음’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900"/>
        <w:gridCol w:w="4760"/>
        <w:gridCol w:w="3700"/>
      </w:tblGrid>
      <w:tr>
        <w:trPr>
          <w:tblHeader/>
        </w:trPr>
        <w:tc>
          <w:tcPr>
            <w:tcW w:type="dxa" w:w="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47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37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판정 근거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9E3418"/>
                <w:sz w:val="18"/>
                <w:szCs w:val="18"/>
              </w:rPr>
              <w:t xml:space="preserve">1 </w:t>
            </w:r>
            <w:r>
              <w:rPr>
                <w:b w:val="false"/>
                <w:bCs w:val="false"/>
                <w:i w:val="false"/>
                <w:iCs w:val="false"/>
                <w:color w:val="9E3418"/>
                <w:sz w:val="18"/>
                <w:szCs w:val="18"/>
              </w:rPr>
              <w:t xml:space="preserve">위험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“교수님 제 성적 이상해요. 다시 봐주세요.”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근거 없이 감정만, 교수가 뭘 볼지 모름</w:t>
            </w:r>
          </w:p>
        </w:tc>
      </w:tr>
      <w:tr>
        <w:tc>
          <w:tcPr>
            <w:tcW w:type="dxa" w:w="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8A3F2B"/>
                <w:sz w:val="18"/>
                <w:szCs w:val="18"/>
              </w:rPr>
              <w:t xml:space="preserve">2 </w:t>
            </w:r>
            <w:r>
              <w:rPr>
                <w:b w:val="false"/>
                <w:bCs w:val="false"/>
                <w:i w:val="false"/>
                <w:iCs w:val="false"/>
                <w:color w:val="8A3F2B"/>
                <w:sz w:val="18"/>
                <w:szCs w:val="18"/>
              </w:rPr>
              <w:t xml:space="preserve">어색</w:t>
            </w:r>
          </w:p>
        </w:tc>
        <w:tc>
          <w:tcPr>
            <w:tcW w:type="dxa" w:w="47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“학점이 낮게 나온 것 같은데 확인 부탁드려요.”</w:t>
            </w:r>
          </w:p>
        </w:tc>
        <w:tc>
          <w:tcPr>
            <w:tcW w:type="dxa" w:w="37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목적은 있으나 무엇을 볼지 막연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6B6560"/>
                <w:sz w:val="18"/>
                <w:szCs w:val="18"/>
              </w:rPr>
              <w:t xml:space="preserve">3 </w:t>
            </w:r>
            <w:r>
              <w:rPr>
                <w:b w:val="false"/>
                <w:bCs w:val="false"/>
                <w:i w:val="false"/>
                <w:iCs w:val="false"/>
                <w:color w:val="6B6560"/>
                <w:sz w:val="18"/>
                <w:szCs w:val="18"/>
              </w:rPr>
              <w:t xml:space="preserve">무난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“채점을 다시 확인해주실 수 있을지 여쭙고 싶습니다.”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재검토 목적이 분명</w:t>
            </w:r>
          </w:p>
        </w:tc>
      </w:tr>
      <w:tr>
        <w:tc>
          <w:tcPr>
            <w:tcW w:type="dxa" w:w="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4 </w:t>
            </w:r>
            <w:r>
              <w:rPr>
                <w:b w:val="false"/>
                <w:bCs w:val="false"/>
                <w:i w:val="false"/>
                <w:iCs w:val="false"/>
                <w:color w:val="3F6B4A"/>
                <w:sz w:val="18"/>
                <w:szCs w:val="18"/>
              </w:rPr>
              <w:t xml:space="preserve">적절</w:t>
            </w:r>
          </w:p>
        </w:tc>
        <w:tc>
          <w:tcPr>
            <w:tcW w:type="dxa" w:w="47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“3번 문항 채점 기준이 궁금해, 제 답안이 부분점수 대상인지 확인 부탁드립니다.”</w:t>
            </w:r>
          </w:p>
        </w:tc>
        <w:tc>
          <w:tcPr>
            <w:tcW w:type="dxa" w:w="37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지점 특정 + 오류 가능성을 자기 쪽에 귀속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축 ② 관계·격식 — 핵심: 관계에 맞는 레지스터(과공도 감점)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84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9E3418"/>
                <w:sz w:val="18"/>
                <w:szCs w:val="18"/>
              </w:rPr>
              <w:t xml:space="preserve">1 </w:t>
            </w:r>
            <w:r>
              <w:rPr>
                <w:b w:val="false"/>
                <w:bCs w:val="false"/>
                <w:i w:val="false"/>
                <w:iCs w:val="false"/>
                <w:color w:val="9E3418"/>
                <w:sz w:val="18"/>
                <w:szCs w:val="18"/>
              </w:rPr>
              <w:t xml:space="preserve">위험</w:t>
            </w:r>
          </w:p>
        </w:tc>
        <w:tc>
          <w:tcPr>
            <w:tcW w:type="dxa" w:w="8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“쌤 저 점수 왜 이래요?ㅠㅠ” (호칭·반말·이모티콘)</w:t>
            </w:r>
          </w:p>
        </w:tc>
      </w:tr>
      <w:tr>
        <w:tc>
          <w:tcPr>
            <w:tcW w:type="dxa" w:w="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8A3F2B"/>
                <w:sz w:val="18"/>
                <w:szCs w:val="18"/>
              </w:rPr>
              <w:t xml:space="preserve">2 </w:t>
            </w:r>
            <w:r>
              <w:rPr>
                <w:b w:val="false"/>
                <w:bCs w:val="false"/>
                <w:i w:val="false"/>
                <w:iCs w:val="false"/>
                <w:color w:val="8A3F2B"/>
                <w:sz w:val="18"/>
                <w:szCs w:val="18"/>
              </w:rPr>
              <w:t xml:space="preserve">어색</w:t>
            </w:r>
          </w:p>
        </w:tc>
        <w:tc>
          <w:tcPr>
            <w:tcW w:type="dxa" w:w="8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“교수님, 성적 관련해서 여쭤볼게요.” (메신저 말투)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6B6560"/>
                <w:sz w:val="18"/>
                <w:szCs w:val="18"/>
              </w:rPr>
              <w:t xml:space="preserve">3 </w:t>
            </w:r>
            <w:r>
              <w:rPr>
                <w:b w:val="false"/>
                <w:bCs w:val="false"/>
                <w:i w:val="false"/>
                <w:iCs w:val="false"/>
                <w:color w:val="6B6560"/>
                <w:sz w:val="18"/>
                <w:szCs w:val="18"/>
              </w:rPr>
              <w:t xml:space="preserve">무난</w:t>
            </w:r>
          </w:p>
        </w:tc>
        <w:tc>
          <w:tcPr>
            <w:tcW w:type="dxa" w:w="8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“교수님께, 성적 관련하여 문의드립니다.”</w:t>
            </w:r>
          </w:p>
        </w:tc>
      </w:tr>
      <w:tr>
        <w:tc>
          <w:tcPr>
            <w:tcW w:type="dxa" w:w="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4 </w:t>
            </w:r>
            <w:r>
              <w:rPr>
                <w:b w:val="false"/>
                <w:bCs w:val="false"/>
                <w:i w:val="false"/>
                <w:iCs w:val="false"/>
                <w:color w:val="3F6B4A"/>
                <w:sz w:val="18"/>
                <w:szCs w:val="18"/>
              </w:rPr>
              <w:t xml:space="preserve">적절</w:t>
            </w:r>
          </w:p>
        </w:tc>
        <w:tc>
          <w:tcPr>
            <w:tcW w:type="dxa" w:w="8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“○○○ 교수님께. 안녕하세요, ○○ 과목 수강생 △학번 ○○○입니다.…”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축 ③ 전략·표현 — 핵심: 완곡함·배열·명료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84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9E3418"/>
                <w:sz w:val="18"/>
                <w:szCs w:val="18"/>
              </w:rPr>
              <w:t xml:space="preserve">1 </w:t>
            </w:r>
            <w:r>
              <w:rPr>
                <w:b w:val="false"/>
                <w:bCs w:val="false"/>
                <w:i w:val="false"/>
                <w:iCs w:val="false"/>
                <w:color w:val="9E3418"/>
                <w:sz w:val="18"/>
                <w:szCs w:val="18"/>
              </w:rPr>
              <w:t xml:space="preserve">위험</w:t>
            </w:r>
          </w:p>
        </w:tc>
        <w:tc>
          <w:tcPr>
            <w:tcW w:type="dxa" w:w="8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“이건 명백히 채점 오류예요. 정정해주셔야 합니다.” (단정+요구)</w:t>
            </w:r>
          </w:p>
        </w:tc>
      </w:tr>
      <w:tr>
        <w:tc>
          <w:tcPr>
            <w:tcW w:type="dxa" w:w="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8A3F2B"/>
                <w:sz w:val="18"/>
                <w:szCs w:val="18"/>
              </w:rPr>
              <w:t xml:space="preserve">2 </w:t>
            </w:r>
            <w:r>
              <w:rPr>
                <w:b w:val="false"/>
                <w:bCs w:val="false"/>
                <w:i w:val="false"/>
                <w:iCs w:val="false"/>
                <w:color w:val="8A3F2B"/>
                <w:sz w:val="18"/>
                <w:szCs w:val="18"/>
              </w:rPr>
              <w:t xml:space="preserve">어색</w:t>
            </w:r>
          </w:p>
        </w:tc>
        <w:tc>
          <w:tcPr>
            <w:tcW w:type="dxa" w:w="8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“채점이 잘못된 것 같아요.” (교수 판단 부정)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6B6560"/>
                <w:sz w:val="18"/>
                <w:szCs w:val="18"/>
              </w:rPr>
              <w:t xml:space="preserve">3 </w:t>
            </w:r>
            <w:r>
              <w:rPr>
                <w:b w:val="false"/>
                <w:bCs w:val="false"/>
                <w:i w:val="false"/>
                <w:iCs w:val="false"/>
                <w:color w:val="6B6560"/>
                <w:sz w:val="18"/>
                <w:szCs w:val="18"/>
              </w:rPr>
              <w:t xml:space="preserve">무난</w:t>
            </w:r>
          </w:p>
        </w:tc>
        <w:tc>
          <w:tcPr>
            <w:tcW w:type="dxa" w:w="84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“혹시 제가 놓친 부분이 있는지 확인해주실 수 있을까요?”</w:t>
            </w:r>
          </w:p>
        </w:tc>
      </w:tr>
      <w:tr>
        <w:tc>
          <w:tcPr>
            <w:tcW w:type="dxa" w:w="9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4 </w:t>
            </w:r>
            <w:r>
              <w:rPr>
                <w:b w:val="false"/>
                <w:bCs w:val="false"/>
                <w:i w:val="false"/>
                <w:iCs w:val="false"/>
                <w:color w:val="3F6B4A"/>
                <w:sz w:val="18"/>
                <w:szCs w:val="18"/>
              </w:rPr>
              <w:t xml:space="preserve">적절</w:t>
            </w:r>
          </w:p>
        </w:tc>
        <w:tc>
          <w:tcPr>
            <w:tcW w:type="dxa" w:w="84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“3번 문항만 다시 살펴봐 주실 수 있을지 조심스레 여쭙습니다.” (판단 위임+범위 축소)</w:t>
            </w:r>
          </w:p>
        </w:tc>
      </w:tr>
    </w:tbl>
    <w:p>
      <w:pPr>
        <w:spacing w:after="7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5E2A1C"/>
          <w:sz w:val="24"/>
          <w:szCs w:val="24"/>
        </w:rPr>
        <w:t xml:space="preserve">종합 채점 시연</w:t>
      </w:r>
    </w:p>
    <w:p>
      <w:pPr>
        <w:spacing w:after="120" w:line="300"/>
        <w:jc w:val="left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초안: </w:t>
      </w:r>
      <w:r>
        <w:rPr>
          <w:b w:val="false"/>
          <w:bCs w:val="false"/>
          <w:i/>
          <w:iCs/>
          <w:color w:val="1A2430"/>
          <w:sz w:val="20"/>
          <w:szCs w:val="20"/>
        </w:rPr>
        <w:t xml:space="preserve">“쌤 저 성적 왜 이렇게 나왔어요? 저 진짜 열심히 했는데 이건 좀 아닌 것 같아요. 다시 봐주세요ㅠㅠ”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2200"/>
        <w:gridCol w:w="1100"/>
        <w:gridCol w:w="6060"/>
      </w:tblGrid>
      <w:tr>
        <w:trPr>
          <w:tblHeader/>
        </w:trPr>
        <w:tc>
          <w:tcPr>
            <w:tcW w:type="dxa" w:w="22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11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60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① 맥락·의도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9E3418"/>
                <w:sz w:val="18"/>
                <w:szCs w:val="18"/>
              </w:rPr>
              <w:t xml:space="preserve">1 </w:t>
            </w:r>
            <w:r>
              <w:rPr>
                <w:b w:val="false"/>
                <w:bCs w:val="false"/>
                <w:i w:val="false"/>
                <w:iCs w:val="false"/>
                <w:color w:val="9E3418"/>
                <w:sz w:val="18"/>
                <w:szCs w:val="18"/>
              </w:rPr>
              <w:t xml:space="preserve">위험</w:t>
            </w:r>
          </w:p>
        </w:tc>
        <w:tc>
          <w:tcPr>
            <w:tcW w:type="dxa" w:w="6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교수를 틀린 사람으로 전제, 근거 없음</w:t>
            </w:r>
          </w:p>
        </w:tc>
      </w:tr>
      <w:tr>
        <w:tc>
          <w:tcPr>
            <w:tcW w:type="dxa" w:w="22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② 관계·격식</w:t>
            </w:r>
          </w:p>
        </w:tc>
        <w:tc>
          <w:tcPr>
            <w:tcW w:type="dxa" w:w="11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9E3418"/>
                <w:sz w:val="18"/>
                <w:szCs w:val="18"/>
              </w:rPr>
              <w:t xml:space="preserve">1 </w:t>
            </w:r>
            <w:r>
              <w:rPr>
                <w:b w:val="false"/>
                <w:bCs w:val="false"/>
                <w:i w:val="false"/>
                <w:iCs w:val="false"/>
                <w:color w:val="9E3418"/>
                <w:sz w:val="18"/>
                <w:szCs w:val="18"/>
              </w:rPr>
              <w:t xml:space="preserve">위험</w:t>
            </w:r>
          </w:p>
        </w:tc>
        <w:tc>
          <w:tcPr>
            <w:tcW w:type="dxa" w:w="60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‘쌤’·반말·ㅠㅠ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③ 전략·표현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8A3F2B"/>
                <w:sz w:val="18"/>
                <w:szCs w:val="18"/>
              </w:rPr>
              <w:t xml:space="preserve">2 </w:t>
            </w:r>
            <w:r>
              <w:rPr>
                <w:b w:val="false"/>
                <w:bCs w:val="false"/>
                <w:i w:val="false"/>
                <w:iCs w:val="false"/>
                <w:color w:val="8A3F2B"/>
                <w:sz w:val="18"/>
                <w:szCs w:val="18"/>
              </w:rPr>
              <w:t xml:space="preserve">어색</w:t>
            </w:r>
          </w:p>
        </w:tc>
        <w:tc>
          <w:tcPr>
            <w:tcW w:type="dxa" w:w="6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감정→요구 배열, 문항 불특정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tbl>
      <w:tblPr>
        <w:tblW w:type="pct" w:w="100%"/>
        <w:tblBorders>
          <w:top w:val="single" w:color="FAF5F1" w:sz="2"/>
          <w:left w:val="single" w:color="3F6B4A" w:sz="24"/>
          <w:bottom w:val="single" w:color="FAF5F1" w:sz="2"/>
          <w:right w:val="single" w:color="FAF5F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3F6B4A"/>
                <w:sz w:val="20"/>
                <w:szCs w:val="20"/>
              </w:rPr>
              <w:t xml:space="preserve">에이전트 피드백(예시)</w:t>
            </w:r>
          </w:p>
          <w:p>
            <w:pPr>
              <w:spacing w:after="12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“요점부터요. 제일 아래 ①맥락이 무너져서 나머지가 다 흔들려요. 지금 글은 ‘교수님이 틀렸다’는 전제라 이의 제기가 아니라 항의로 읽혀요. 딱 하나만 바꿔보세요 — ‘교수님이 틀렸다’ → ‘제가 놓쳤을 수 있으니 확인’. 그리고 어느 문항인지 특정해주세요. 그 둘만 고치면 격식·완곡함도 따라 올라와요. 다시 써볼래요?”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8  </w:t>
      </w:r>
      <w:r>
        <w:rPr>
          <w:b/>
          <w:bCs/>
          <w:color w:val="1A2430"/>
          <w:sz w:val="30"/>
          <w:szCs w:val="30"/>
        </w:rPr>
        <w:t xml:space="preserve">상황 커버리지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대학생·사회초년생이 한국어로 겪는 화용 상황을 관계·빈도별로 정리했다. 핵심 발견: 수많은 상황은 결국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관계 4유형(교수 / 조교·행정 / 동료 / 대외)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으로 수렴하며, ‘적절함(4점)의 방향’이 관계마다 달라진다.</w:t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관계별 대표 상황 (빈도순)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500"/>
        <w:gridCol w:w="5560"/>
        <w:gridCol w:w="2300"/>
      </w:tblGrid>
      <w:tr>
        <w:trPr>
          <w:tblHeader/>
        </w:trPr>
        <w:tc>
          <w:tcPr>
            <w:tcW w:type="dxa" w:w="15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55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고빈도 상황</w:t>
            </w:r>
          </w:p>
        </w:tc>
        <w:tc>
          <w:tcPr>
            <w:tcW w:type="dxa" w:w="23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핵심 축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교수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질문 메일 · 면담 요청 · 마감 연장 · 결석 소명 · (저빈도) 추천서·성적 이의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맥락</w:t>
            </w:r>
          </w:p>
        </w:tc>
      </w:tr>
      <w:tr>
        <w:tc>
          <w:tcPr>
            <w:tcW w:type="dxa" w:w="15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조교·행정</w:t>
            </w:r>
          </w:p>
        </w:tc>
        <w:tc>
          <w:tcPr>
            <w:tcW w:type="dxa" w:w="55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채점 문의 · 수강정정 · 서류 발급 · 장학 문의</w:t>
            </w:r>
          </w:p>
        </w:tc>
        <w:tc>
          <w:tcPr>
            <w:tcW w:type="dxa" w:w="23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표현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동료(팀플)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초면 조원 연락 · 역할 분담/독촉 · 무임승차 문제제기 · 부탁/거절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전략</w:t>
            </w:r>
          </w:p>
        </w:tc>
      </w:tr>
      <w:tr>
        <w:tc>
          <w:tcPr>
            <w:tcW w:type="dxa" w:w="15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대외</w:t>
            </w:r>
          </w:p>
        </w:tc>
        <w:tc>
          <w:tcPr>
            <w:tcW w:type="dxa" w:w="55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인턴 지원 문의 · 합격/일정 문의 · 동아리·학회 섭외</w:t>
            </w:r>
          </w:p>
        </w:tc>
        <w:tc>
          <w:tcPr>
            <w:tcW w:type="dxa" w:w="23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관계</w:t>
            </w:r>
          </w:p>
        </w:tc>
      </w:tr>
    </w:tbl>
    <w:p>
      <w:pPr>
        <w:spacing w:after="7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tbl>
      <w:tblPr>
        <w:tblW w:type="pct" w:w="100%"/>
        <w:tblBorders>
          <w:top w:val="single" w:color="F3E9E3" w:sz="2"/>
          <w:left w:val="single" w:color="8A3F2B" w:sz="24"/>
          <w:bottom w:val="single" w:color="F3E9E3" w:sz="2"/>
          <w:right w:val="single" w:color="F3E9E3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8A3F2B"/>
                <w:sz w:val="20"/>
                <w:szCs w:val="20"/>
              </w:rPr>
              <w:t xml:space="preserve">결정적 발견 — ‘적절함’의 방향이 관계마다 뒤집힌다</w:t>
            </w:r>
          </w:p>
          <w:p>
            <w:pPr>
              <w:spacing w:after="120" w:line="300"/>
              <w:jc w:val="left"/>
            </w:pPr>
            <w:r>
              <w:rPr>
                <w:b/>
                <w:bCs/>
                <w:i w:val="false"/>
                <w:iCs w:val="false"/>
                <w:color w:val="1A2430"/>
                <w:sz w:val="19"/>
                <w:szCs w:val="19"/>
              </w:rPr>
              <w:t xml:space="preserve">교수에게 추천서: 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“어려우시면 편히 거절하셔도 괜찮습니다…” → 과한 완충이 4점.</w:t>
            </w:r>
          </w:p>
          <w:p>
            <w:pPr>
              <w:spacing w:after="120" w:line="300"/>
              <w:jc w:val="left"/>
            </w:pPr>
            <w:r>
              <w:rPr>
                <w:b/>
                <w:bCs/>
                <w:i w:val="false"/>
                <w:iCs w:val="false"/>
                <w:color w:val="1A2430"/>
                <w:sz w:val="19"/>
                <w:szCs w:val="19"/>
              </w:rPr>
              <w:t xml:space="preserve">조원에게 필기 부탁: 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“혹시 어제 필기 있어? 나 놓쳐서 ㅠ 부탁해도 될까!” → 저 톤이 4점. 교수식 완충을 쓰면 오히려 1–2점(과공·거리감).</w:t>
            </w:r>
          </w:p>
          <w:p>
            <w:pPr>
              <w:spacing w:after="12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→ 루브릭은 ‘격식=높을수록 좋음’이 아니라 </w:t>
            </w:r>
            <w:r>
              <w:rPr>
                <w:b/>
                <w:bCs/>
                <w:i w:val="false"/>
                <w:iCs w:val="false"/>
                <w:color w:val="5E2A1C"/>
                <w:sz w:val="19"/>
                <w:szCs w:val="19"/>
              </w:rPr>
              <w:t xml:space="preserve">‘관계’를 입력받아 기준을 바꿔야 한다.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19"/>
                <w:szCs w:val="19"/>
              </w:rPr>
              <w:t xml:space="preserve"> GPT가 놓치기 쉬운 지점.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A2430"/>
          <w:sz w:val="21"/>
          <w:szCs w:val="21"/>
        </w:rPr>
        <w:t xml:space="preserve">코어 6개 (초기 집중)</w:t>
      </w:r>
    </w:p>
    <w:p>
      <w:pPr>
        <w:spacing w:after="120" w:line="300"/>
        <w:jc w:val="left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전부 만들지 않고 좁힌다: </w:t>
      </w:r>
      <w:r>
        <w:rPr>
          <w:b/>
          <w:bCs/>
          <w:i w:val="false"/>
          <w:iCs w:val="false"/>
          <w:color w:val="1A2430"/>
          <w:sz w:val="20"/>
          <w:szCs w:val="20"/>
        </w:rPr>
        <w:t xml:space="preserve">교수 질문메일 · 교수 면담요청 · 교수 마감연장 · 조교 문의 · 초면 조원 연락 · 조원 역할분담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. 이 6개로 세 관계와 3축이 모두 커버된다. 나머지는 확장.</w:t>
      </w:r>
    </w:p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9  </w:t>
      </w:r>
      <w:r>
        <w:rPr>
          <w:b/>
          <w:bCs/>
          <w:color w:val="1A2430"/>
          <w:sz w:val="30"/>
          <w:szCs w:val="30"/>
        </w:rPr>
        <w:t xml:space="preserve">차별점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8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이들이 하는 것</w:t>
            </w:r>
          </w:p>
        </w:tc>
        <w:tc>
          <w:tcPr>
            <w:tcW w:type="dxa" w:w="388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못 하는 것 = 우리 자리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GPT·Gemini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완벽한 문장 대신 써주기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기억·일관 평가·궤적 없음, 아부, ‘낚시’ 안 가르침</w:t>
            </w:r>
          </w:p>
        </w:tc>
      </w:tr>
      <w:tr>
        <w:tc>
          <w:tcPr>
            <w:tcW w:type="dxa" w:w="16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듀오링고류</w:t>
            </w:r>
          </w:p>
        </w:tc>
        <w:tc>
          <w:tcPr>
            <w:tcW w:type="dxa" w:w="388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초급 어휘·문법·게이미피케이션</w:t>
            </w:r>
          </w:p>
        </w:tc>
        <w:tc>
          <w:tcPr>
            <w:tcW w:type="dxa" w:w="388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실전 격식·관계 화용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쉐도잉 앱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발음·억양·유창성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이 말이 이 상대에 적절한지 판정</w:t>
            </w:r>
          </w:p>
        </w:tc>
      </w:tr>
      <w:tr>
        <w:tc>
          <w:tcPr>
            <w:tcW w:type="dxa" w:w="16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우리</w:t>
            </w:r>
          </w:p>
        </w:tc>
        <w:tc>
          <w:tcPr>
            <w:tcW w:type="dxa" w:w="388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3F6B4A"/>
                <w:sz w:val="18"/>
                <w:szCs w:val="18"/>
              </w:rPr>
              <w:t xml:space="preserve">관계별 화용을 일관 채점 + 기억 + 궤적 + 재작성 훈련</w:t>
            </w:r>
          </w:p>
        </w:tc>
        <w:tc>
          <w:tcPr>
            <w:tcW w:type="dxa" w:w="388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(발음 등은 범위 밖)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10  </w:t>
      </w:r>
      <w:r>
        <w:rPr>
          <w:b/>
          <w:bCs/>
          <w:color w:val="1A2430"/>
          <w:sz w:val="30"/>
          <w:szCs w:val="30"/>
        </w:rPr>
        <w:t xml:space="preserve">리스크와 대응</w:t>
      </w:r>
    </w:p>
    <w:tbl>
      <w:tblPr>
        <w:tblW w:type="pct" w:w="100%"/>
        <w:tblBorders>
          <w:top w:val="single" w:color="D8CabF" w:sz="2"/>
          <w:left w:val="single" w:color="D8CabF" w:sz="2"/>
          <w:bottom w:val="single" w:color="D8CabF" w:sz="2"/>
          <w:right w:val="single" w:color="D8CabF" w:sz="2"/>
          <w:insideH w:val="single" w:color="D8CabF" w:sz="2"/>
          <w:insideV w:val="single" w:color="D8Cab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760"/>
            <w:shd w:fill="8A3F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측정의 순수성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글쓰기 코어로 STT·발음 변수 제거 → 화용만 깨끗이 측정</w:t>
            </w:r>
          </w:p>
        </w:tc>
      </w:tr>
      <w:tr>
        <w:tc>
          <w:tcPr>
            <w:tcW w:type="dxa" w:w="26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GPT로 우회(대신 쓰기)</w:t>
            </w:r>
          </w:p>
        </w:tc>
        <w:tc>
          <w:tcPr>
            <w:tcW w:type="dxa" w:w="67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코어 역할을 ‘첨삭기’ 아닌 ‘진단→설명→재작성 훈련’으로 못 박음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졸업 문제·저빈도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고빈도 상황(질문·면담·행정)을 코어로, 성적 이의 등 저빈도는 확장</w:t>
            </w:r>
          </w:p>
        </w:tc>
      </w:tr>
      <w:tr>
        <w:tc>
          <w:tcPr>
            <w:tcW w:type="dxa" w:w="260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루브릭 품질 = 제품 품질</w:t>
            </w:r>
          </w:p>
        </w:tc>
        <w:tc>
          <w:tcPr>
            <w:tcW w:type="dxa" w:w="6760"/>
            <w:shd w:fill="FAF5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축 독립성 검증(완료) → seed를 ‘규칙’으로 명세화(예정) → 전문가 검수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i w:val="false"/>
                <w:iCs w:val="false"/>
                <w:color w:val="1A2430"/>
                <w:sz w:val="18"/>
                <w:szCs w:val="18"/>
              </w:rPr>
              <w:t xml:space="preserve">‘적절’의 단일 정답 없음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18"/>
                <w:szCs w:val="18"/>
              </w:rPr>
              <w:t xml:space="preserve">4점을 ‘최적’이 아니라 ‘대부분에게 무난한 안전 구간(리스크 최소)’으로 정의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8A3F2B"/>
          <w:sz w:val="30"/>
          <w:szCs w:val="30"/>
        </w:rPr>
        <w:t xml:space="preserve">11  </w:t>
      </w:r>
      <w:r>
        <w:rPr>
          <w:b/>
          <w:bCs/>
          <w:color w:val="1A2430"/>
          <w:sz w:val="30"/>
          <w:szCs w:val="30"/>
        </w:rPr>
        <w:t xml:space="preserve">남은 작업 (다음 스텝)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seed의 규칙화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— 각 축·점수의 seed를 ‘예문’에서 ‘판단 규칙(명제)’으로 다시 쓰기. 예문 매칭이 아닌 규칙이라야 새 초안도 채점 가능(GPT 래퍼 회귀 방지).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관계별 기준표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— 교수/조교/동료/대외 각각 ‘4점의 방향’ 정의. 상황별 seed를 관통하는 뼈대.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척도 확정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— 4단계 vs 3단계 실측 비교 후 결정(2–3점 경계 재현성).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코어 6상황 seed 완성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— 3축 × 점수대 앵커링.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b/>
          <w:bCs/>
          <w:i w:val="false"/>
          <w:iCs w:val="false"/>
          <w:color w:val="1A2430"/>
          <w:sz w:val="20"/>
          <w:szCs w:val="20"/>
        </w:rPr>
        <w:t xml:space="preserve">축 ③ 분리 판단 </w:t>
      </w: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>— 데이터가 쌓이면 전략/표현을 쪼갤지 결정.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2430"/>
          <w:sz w:val="20"/>
          <w:szCs w:val="20"/>
        </w:rPr>
        <w:t xml:space="preserve"/>
      </w:r>
    </w:p>
    <w:tbl>
      <w:tblPr>
        <w:tblW w:type="pct" w:w="100%"/>
        <w:tblBorders>
          <w:top w:val="single" w:color="F3E9E3" w:sz="2"/>
          <w:left w:val="single" w:color="8A3F2B" w:sz="24"/>
          <w:bottom w:val="single" w:color="F3E9E3" w:sz="2"/>
          <w:right w:val="single" w:color="F3E9E3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9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한 바퀴 돌아온 것은 헛돌이가 아니었다. 그 사이 ‘언어 교정’이라는 막연한 출발점이 </w:t>
            </w:r>
            <w:r>
              <w:rPr>
                <w:b/>
                <w:bCs/>
                <w:i w:val="false"/>
                <w:iCs w:val="false"/>
                <w:color w:val="5E2A1C"/>
                <w:sz w:val="20"/>
                <w:szCs w:val="20"/>
              </w:rPr>
              <w:t xml:space="preserve">‘한국 격식 화용을 3축으로 채점하는 엔진’</w:t>
            </w:r>
            <w:r>
              <w:rPr>
                <w:b w:val="false"/>
                <w:bCs w:val="false"/>
                <w:i w:val="false"/>
                <w:iCs w:val="false"/>
                <w:color w:val="1A2430"/>
                <w:sz w:val="20"/>
                <w:szCs w:val="20"/>
              </w:rPr>
              <w:t xml:space="preserve">으로 날카로워졌다. 대상·언어·매체·심장이 모두 잠겼고, 다음은 seed의 규칙화다.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8A3F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b/>
        <w:bCs/>
        <w:color w:val="8A3F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A24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화용 능력 코칭 AI 에이전트 기획서 v2.0</dc:title>
  <dc:creator>기획팀</dc:creator>
  <cp:lastModifiedBy>Un-named</cp:lastModifiedBy>
  <cp:revision>1</cp:revision>
  <dcterms:created xsi:type="dcterms:W3CDTF">2026-07-08T11:18:04.784Z</dcterms:created>
  <dcterms:modified xsi:type="dcterms:W3CDTF">2026-07-08T11:18:04.799Z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