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E4308" w14:textId="57881B20" w:rsidR="00E270AE" w:rsidRPr="00E270AE" w:rsidRDefault="00E270AE" w:rsidP="00E270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Personality</w:t>
      </w:r>
    </w:p>
    <w:p w14:paraId="79AE725A" w14:textId="77777777" w:rsidR="00E270AE" w:rsidRPr="00E270AE" w:rsidRDefault="00E270AE" w:rsidP="00E2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14:paraId="3465EED7" w14:textId="77777777" w:rsidR="00E270AE" w:rsidRPr="00E270AE" w:rsidRDefault="00E270AE" w:rsidP="00E2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Personality refers to an individual’s </w:t>
      </w: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and relatively consistent patterns of thinking, feeling, and behaving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. The term comes from the Latin word </w:t>
      </w:r>
      <w:r w:rsidRPr="00E270A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persona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, which originally meant a mask worn by actors in ancient theatre. Unlike modern masks that hide identity, these masks were designed to </w:t>
      </w: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represent or project specific personality traits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of a character.</w:t>
      </w:r>
    </w:p>
    <w:p w14:paraId="45888998" w14:textId="77777777" w:rsidR="00E270AE" w:rsidRPr="00E270AE" w:rsidRDefault="00E270AE" w:rsidP="00E2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Personality aims to explain:</w:t>
      </w:r>
    </w:p>
    <w:p w14:paraId="22135DBE" w14:textId="77777777" w:rsidR="00E270AE" w:rsidRPr="00E270AE" w:rsidRDefault="00E270AE" w:rsidP="00E270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How people are similar</w:t>
      </w:r>
    </w:p>
    <w:p w14:paraId="5C000D7A" w14:textId="77777777" w:rsidR="00E270AE" w:rsidRPr="00E270AE" w:rsidRDefault="00E270AE" w:rsidP="00E270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How people are different</w:t>
      </w:r>
    </w:p>
    <w:p w14:paraId="0911D7CB" w14:textId="77777777" w:rsidR="00E270AE" w:rsidRPr="00E270AE" w:rsidRDefault="00E270AE" w:rsidP="00E270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Why every individual is unique</w:t>
      </w:r>
    </w:p>
    <w:p w14:paraId="0C902B64" w14:textId="77777777" w:rsidR="00E270AE" w:rsidRPr="00E270AE" w:rsidRDefault="00E270AE" w:rsidP="00E2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It attempts to describe the </w:t>
      </w: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whole person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. Another way to define personality is as the “psychological organization of the individual as a whole, particularly the features that distinguish one person from others.” In simpler words, personality is a set of relatively stable characteristics that </w:t>
      </w: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influence behavior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, shaped by both </w:t>
      </w: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biological and environmental factors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1F7246" w14:textId="1E227F3A" w:rsidR="00E270AE" w:rsidRPr="00E270AE" w:rsidRDefault="00E270AE" w:rsidP="00E270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Personality as a Biological and Environmental Interaction</w:t>
      </w:r>
    </w:p>
    <w:p w14:paraId="5E6FDE90" w14:textId="77777777" w:rsidR="00E270AE" w:rsidRPr="00E270AE" w:rsidRDefault="00E270AE" w:rsidP="00E2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Personality is complex and arises from the interaction between </w:t>
      </w: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biological factors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environmental influences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BA332D" w14:textId="77777777" w:rsidR="00E270AE" w:rsidRPr="00E270AE" w:rsidRDefault="00E270AE" w:rsidP="00E270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Biological Factors:</w:t>
      </w:r>
    </w:p>
    <w:p w14:paraId="7649F84C" w14:textId="77777777" w:rsidR="00E270AE" w:rsidRPr="00E270AE" w:rsidRDefault="00E270AE" w:rsidP="00E270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Genetics influence traits such as temperament, which affects how a person reacts to situations.</w:t>
      </w:r>
    </w:p>
    <w:p w14:paraId="0EC7693C" w14:textId="77777777" w:rsidR="00E270AE" w:rsidRPr="00E270AE" w:rsidRDefault="00E270AE" w:rsidP="00E270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Brain structure and neurotransmitters contribute to personality by affecting mood and behavior patterns.</w:t>
      </w:r>
    </w:p>
    <w:p w14:paraId="131CCC63" w14:textId="77777777" w:rsidR="00E270AE" w:rsidRPr="00E270AE" w:rsidRDefault="00E270AE" w:rsidP="00E270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Environmental Factors:</w:t>
      </w:r>
    </w:p>
    <w:p w14:paraId="52D99E2C" w14:textId="77777777" w:rsidR="00E270AE" w:rsidRPr="00E270AE" w:rsidRDefault="00E270AE" w:rsidP="00E270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Family upbringing, social interactions, culture, and education play a major role.</w:t>
      </w:r>
    </w:p>
    <w:p w14:paraId="0195DE45" w14:textId="77777777" w:rsidR="00E270AE" w:rsidRPr="00E270AE" w:rsidRDefault="00E270AE" w:rsidP="00E270A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Supportive environments can foster openness, resilience, and confidence, whereas stressful environments may lead to anxiety, withdrawal, or negative affect.</w:t>
      </w:r>
    </w:p>
    <w:p w14:paraId="6D7CC033" w14:textId="77777777" w:rsidR="00E270AE" w:rsidRPr="00E270AE" w:rsidRDefault="00E270AE" w:rsidP="00E2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Personality is not fixed; it develops over time as biological tendencies interact with life experiences. Understanding this interplay helps explain </w:t>
      </w: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behavior and personal development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43479F" w14:textId="0F74A5DC" w:rsidR="00E270AE" w:rsidRDefault="00E270AE" w:rsidP="00E270A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Personality Characteristics</w:t>
      </w:r>
    </w:p>
    <w:p w14:paraId="0B8D0F41" w14:textId="77777777" w:rsidR="007F6B31" w:rsidRPr="00E270AE" w:rsidRDefault="007F6B31" w:rsidP="00E270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0688CB" w14:textId="77777777" w:rsidR="007F6B31" w:rsidRDefault="007F6B31" w:rsidP="007F6B31">
      <w:pPr>
        <w:pStyle w:val="NormalWeb"/>
        <w:numPr>
          <w:ilvl w:val="0"/>
          <w:numId w:val="29"/>
        </w:numPr>
        <w:spacing w:before="0" w:beforeAutospacing="0"/>
      </w:pPr>
      <w:r>
        <w:rPr>
          <w:rStyle w:val="Strong"/>
          <w:rFonts w:eastAsiaTheme="majorEastAsia"/>
        </w:rPr>
        <w:t>Positive Affect:</w:t>
      </w:r>
      <w:r>
        <w:t xml:space="preserve"> </w:t>
      </w:r>
      <w:r>
        <w:t>Focusing on the good in yourself, other people, and the world around you.</w:t>
      </w:r>
    </w:p>
    <w:p w14:paraId="5B32A5A5" w14:textId="01769A35" w:rsidR="007F6B31" w:rsidRDefault="007F6B31" w:rsidP="007F6B31">
      <w:pPr>
        <w:pStyle w:val="NormalWeb"/>
        <w:numPr>
          <w:ilvl w:val="0"/>
          <w:numId w:val="29"/>
        </w:numPr>
        <w:spacing w:before="0" w:beforeAutospacing="0"/>
      </w:pPr>
      <w:r>
        <w:rPr>
          <w:rStyle w:val="Strong"/>
          <w:rFonts w:eastAsiaTheme="majorEastAsia"/>
        </w:rPr>
        <w:t>Negative Affect:</w:t>
      </w:r>
      <w:r>
        <w:t xml:space="preserve"> </w:t>
      </w:r>
      <w:r>
        <w:t>Focusing on the bad or negative side of yourself, others, and the world.</w:t>
      </w:r>
    </w:p>
    <w:p w14:paraId="1AB9CD8F" w14:textId="04073F90" w:rsidR="00E270AE" w:rsidRPr="00E270AE" w:rsidRDefault="00E270AE" w:rsidP="00E270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Personality Assessment</w:t>
      </w:r>
    </w:p>
    <w:p w14:paraId="650FB76C" w14:textId="77777777" w:rsidR="00E270AE" w:rsidRPr="00E270AE" w:rsidRDefault="00E270AE" w:rsidP="00E2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Personality assessment uses various methods to measure individual traits and behaviors. Each method provides unique insights:</w:t>
      </w:r>
    </w:p>
    <w:p w14:paraId="26FC8739" w14:textId="77777777" w:rsidR="00E270AE" w:rsidRPr="00E270AE" w:rsidRDefault="00E270AE" w:rsidP="00E270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Interview</w:t>
      </w:r>
    </w:p>
    <w:p w14:paraId="40DC5925" w14:textId="77777777" w:rsidR="00E270AE" w:rsidRPr="00E270AE" w:rsidRDefault="00E270AE" w:rsidP="00E270A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Involves face-to-face interactions to explore thoughts, feelings, and experiences.</w:t>
      </w:r>
    </w:p>
    <w:p w14:paraId="6054A633" w14:textId="77777777" w:rsidR="00E270AE" w:rsidRPr="00E270AE" w:rsidRDefault="00E270AE" w:rsidP="00E270A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Allows the assessor to adapt questions and gain deeper insight.</w:t>
      </w:r>
    </w:p>
    <w:p w14:paraId="2A78D07D" w14:textId="77777777" w:rsidR="00E270AE" w:rsidRPr="00E270AE" w:rsidRDefault="00E270AE" w:rsidP="00E270A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Types of Interviews:</w:t>
      </w:r>
    </w:p>
    <w:p w14:paraId="77E31CB4" w14:textId="77777777" w:rsidR="00E270AE" w:rsidRPr="00E270AE" w:rsidRDefault="00E270AE" w:rsidP="00E270AE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Unstructured Interview: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Informal conversation; topics emerge naturally.</w:t>
      </w:r>
    </w:p>
    <w:p w14:paraId="5ED128AA" w14:textId="77777777" w:rsidR="00E270AE" w:rsidRPr="00E270AE" w:rsidRDefault="00E270AE" w:rsidP="00E270AE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Interview: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Preplanned questions asked in a specific order.</w:t>
      </w:r>
    </w:p>
    <w:p w14:paraId="1911E497" w14:textId="77777777" w:rsidR="00E270AE" w:rsidRPr="00E270AE" w:rsidRDefault="00E270AE" w:rsidP="00E270A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Halo Effect: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A cognitive bias where one positive trait influences the overall impression of personality.</w:t>
      </w:r>
    </w:p>
    <w:p w14:paraId="5E7B3EBC" w14:textId="77777777" w:rsidR="00E270AE" w:rsidRPr="00E270AE" w:rsidRDefault="00E270AE" w:rsidP="00E270AE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Example: A teacher favors a student who is well-spoken, leading to a more positive evaluation in unrelated areas.</w:t>
      </w:r>
    </w:p>
    <w:p w14:paraId="39228FE2" w14:textId="77777777" w:rsidR="00E270AE" w:rsidRPr="00E270AE" w:rsidRDefault="00E270AE" w:rsidP="00E270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Observation</w:t>
      </w:r>
    </w:p>
    <w:p w14:paraId="7DF6A5EB" w14:textId="77777777" w:rsidR="00E270AE" w:rsidRPr="00E270AE" w:rsidRDefault="00E270AE" w:rsidP="00E270A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Observing behavior in natural settings, such as home, school, or workplace.</w:t>
      </w:r>
    </w:p>
    <w:p w14:paraId="7A4819E2" w14:textId="77777777" w:rsidR="00E270AE" w:rsidRPr="00E270AE" w:rsidRDefault="00E270AE" w:rsidP="00E270A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Helps identify patterns like leadership, social anxiety, or interpersonal skills.</w:t>
      </w:r>
    </w:p>
    <w:p w14:paraId="3B15FA7F" w14:textId="77777777" w:rsidR="00E270AE" w:rsidRPr="00E270AE" w:rsidRDefault="00E270AE" w:rsidP="00E270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 Tests</w:t>
      </w:r>
    </w:p>
    <w:p w14:paraId="5537BCAB" w14:textId="77777777" w:rsidR="00E270AE" w:rsidRPr="00E270AE" w:rsidRDefault="00E270AE" w:rsidP="00E270A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Standardized questionnaires with fixed responses (e.g., multiple choice, true/false).</w:t>
      </w:r>
    </w:p>
    <w:p w14:paraId="564DC07D" w14:textId="77777777" w:rsidR="00E270AE" w:rsidRPr="00E270AE" w:rsidRDefault="00E270AE" w:rsidP="00E270A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Examples: Big Five Personality Test, MMPI.</w:t>
      </w:r>
    </w:p>
    <w:p w14:paraId="7FDE697A" w14:textId="77777777" w:rsidR="00E270AE" w:rsidRPr="00E270AE" w:rsidRDefault="00E270AE" w:rsidP="00E270A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Provide quantifiable data for comparison across individuals.</w:t>
      </w:r>
    </w:p>
    <w:p w14:paraId="12816702" w14:textId="77777777" w:rsidR="00E270AE" w:rsidRPr="00E270AE" w:rsidRDefault="00E270AE" w:rsidP="00E270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Projective Tests</w:t>
      </w:r>
    </w:p>
    <w:p w14:paraId="09596A9B" w14:textId="77777777" w:rsidR="00E270AE" w:rsidRPr="00E270AE" w:rsidRDefault="00E270AE" w:rsidP="00E270A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Use ambiguous stimuli (e.g., Rorschach Inkblot Test, Thematic Apperception Test).</w:t>
      </w:r>
    </w:p>
    <w:p w14:paraId="465B7C99" w14:textId="77777777" w:rsidR="00E270AE" w:rsidRPr="00E270AE" w:rsidRDefault="00E270AE" w:rsidP="00E270A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Individuals project unconscious thoughts onto the stimuli, revealing hidden aspects of personality.</w:t>
      </w:r>
    </w:p>
    <w:p w14:paraId="3EC7CD94" w14:textId="77777777" w:rsidR="00E270AE" w:rsidRPr="00E270AE" w:rsidRDefault="00E270AE" w:rsidP="00E270A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Require skilled interpretation; results are more subjective.</w:t>
      </w:r>
    </w:p>
    <w:p w14:paraId="122671FF" w14:textId="77777777" w:rsidR="00E270AE" w:rsidRPr="00E270AE" w:rsidRDefault="00E270AE" w:rsidP="00E2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Combining these methods allows for a </w:t>
      </w: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 understanding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of an individual’s personality.</w:t>
      </w:r>
    </w:p>
    <w:p w14:paraId="7E044CE4" w14:textId="04F3255B" w:rsidR="00E270AE" w:rsidRPr="00E270AE" w:rsidRDefault="00E270AE" w:rsidP="00E270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Personality Theories</w:t>
      </w:r>
    </w:p>
    <w:p w14:paraId="0606BF18" w14:textId="77777777" w:rsidR="00E270AE" w:rsidRPr="00E270AE" w:rsidRDefault="00E270AE" w:rsidP="00E270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Trait Theory</w:t>
      </w:r>
    </w:p>
    <w:p w14:paraId="4BDD9D5C" w14:textId="77777777" w:rsidR="00E270AE" w:rsidRPr="00E270AE" w:rsidRDefault="00E270AE" w:rsidP="00E270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Focuses on identifying </w:t>
      </w: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stable personality traits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that influence behavior across situations.</w:t>
      </w:r>
    </w:p>
    <w:p w14:paraId="0FEAC19E" w14:textId="77777777" w:rsidR="00E270AE" w:rsidRPr="00E270AE" w:rsidRDefault="00E270AE" w:rsidP="00E270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Key proponents: Gordon Allport, Raymond Cattell, Hans Eysenck.</w:t>
      </w:r>
    </w:p>
    <w:p w14:paraId="3C129328" w14:textId="77777777" w:rsidR="00E270AE" w:rsidRPr="00E270AE" w:rsidRDefault="00E270AE" w:rsidP="00E2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Concepts:</w:t>
      </w:r>
    </w:p>
    <w:p w14:paraId="2FA42752" w14:textId="77777777" w:rsidR="00E270AE" w:rsidRPr="00E270AE" w:rsidRDefault="00E270AE" w:rsidP="00E270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Personality Types: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Broad categories, e.g., introvert/extravert.</w:t>
      </w:r>
    </w:p>
    <w:p w14:paraId="47853AB2" w14:textId="77777777" w:rsidR="00E270AE" w:rsidRPr="00E270AE" w:rsidRDefault="00E270AE" w:rsidP="00E270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Personality Traits: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Enduring characteristics that influence reactions.</w:t>
      </w:r>
    </w:p>
    <w:p w14:paraId="5D29AA8F" w14:textId="77777777" w:rsidR="00E270AE" w:rsidRPr="00E270AE" w:rsidRDefault="00E270AE" w:rsidP="00E2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Cattell’s 16 Personality Factors (16PF):</w:t>
      </w:r>
    </w:p>
    <w:p w14:paraId="22811F5F" w14:textId="77777777" w:rsidR="00E270AE" w:rsidRPr="00E270AE" w:rsidRDefault="00E270AE" w:rsidP="00E270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Warmth</w:t>
      </w:r>
    </w:p>
    <w:p w14:paraId="4E9D36CF" w14:textId="77777777" w:rsidR="00E270AE" w:rsidRPr="00E270AE" w:rsidRDefault="00E270AE" w:rsidP="00E270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Reasoning</w:t>
      </w:r>
    </w:p>
    <w:p w14:paraId="004C7EFE" w14:textId="77777777" w:rsidR="00E270AE" w:rsidRPr="00E270AE" w:rsidRDefault="00E270AE" w:rsidP="00E270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Emotional Stability</w:t>
      </w:r>
    </w:p>
    <w:p w14:paraId="11B076F2" w14:textId="77777777" w:rsidR="00E270AE" w:rsidRPr="00E270AE" w:rsidRDefault="00E270AE" w:rsidP="00E270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Dominance</w:t>
      </w:r>
    </w:p>
    <w:p w14:paraId="39CFDCE3" w14:textId="77777777" w:rsidR="00E270AE" w:rsidRPr="00E270AE" w:rsidRDefault="00E270AE" w:rsidP="00E270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Liveliness</w:t>
      </w:r>
    </w:p>
    <w:p w14:paraId="7659B06F" w14:textId="77777777" w:rsidR="00E270AE" w:rsidRPr="00E270AE" w:rsidRDefault="00E270AE" w:rsidP="00E270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Rule-Consciousness</w:t>
      </w:r>
    </w:p>
    <w:p w14:paraId="69D278AD" w14:textId="77777777" w:rsidR="00E270AE" w:rsidRPr="00E270AE" w:rsidRDefault="00E270AE" w:rsidP="00E270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Social Boldness</w:t>
      </w:r>
    </w:p>
    <w:p w14:paraId="4A6C6355" w14:textId="77777777" w:rsidR="00E270AE" w:rsidRPr="00E270AE" w:rsidRDefault="00E270AE" w:rsidP="00E270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Sensitivity</w:t>
      </w:r>
    </w:p>
    <w:p w14:paraId="3B2B8F97" w14:textId="77777777" w:rsidR="00E270AE" w:rsidRPr="00E270AE" w:rsidRDefault="00E270AE" w:rsidP="00E270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Vigilance</w:t>
      </w:r>
    </w:p>
    <w:p w14:paraId="11307A49" w14:textId="77777777" w:rsidR="00E270AE" w:rsidRPr="00E270AE" w:rsidRDefault="00E270AE" w:rsidP="00E270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Abstractedness</w:t>
      </w:r>
    </w:p>
    <w:p w14:paraId="0BD0019D" w14:textId="77777777" w:rsidR="00E270AE" w:rsidRPr="00E270AE" w:rsidRDefault="00E270AE" w:rsidP="00E270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Privateness</w:t>
      </w:r>
    </w:p>
    <w:p w14:paraId="45DA9543" w14:textId="77777777" w:rsidR="00E270AE" w:rsidRPr="00E270AE" w:rsidRDefault="00E270AE" w:rsidP="00E270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Apprehension</w:t>
      </w:r>
    </w:p>
    <w:p w14:paraId="6D9D1224" w14:textId="77777777" w:rsidR="00E270AE" w:rsidRPr="00E270AE" w:rsidRDefault="00E270AE" w:rsidP="00E270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Openness to Change</w:t>
      </w:r>
    </w:p>
    <w:p w14:paraId="3DCDD103" w14:textId="77777777" w:rsidR="00E270AE" w:rsidRPr="00E270AE" w:rsidRDefault="00E270AE" w:rsidP="00E270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Self-Reliance</w:t>
      </w:r>
    </w:p>
    <w:p w14:paraId="1BD82327" w14:textId="77777777" w:rsidR="00E270AE" w:rsidRPr="00E270AE" w:rsidRDefault="00E270AE" w:rsidP="00E270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Perfectionism</w:t>
      </w:r>
    </w:p>
    <w:p w14:paraId="4DC95873" w14:textId="77777777" w:rsidR="00E270AE" w:rsidRPr="00E270AE" w:rsidRDefault="00E270AE" w:rsidP="00E270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Tension</w:t>
      </w:r>
    </w:p>
    <w:p w14:paraId="4052FFFB" w14:textId="77777777" w:rsidR="00E270AE" w:rsidRPr="00E270AE" w:rsidRDefault="00E270AE" w:rsidP="00E2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Eysenck’s Three Dimensions:</w:t>
      </w:r>
    </w:p>
    <w:p w14:paraId="4B330F9B" w14:textId="77777777" w:rsidR="00E270AE" w:rsidRPr="00E270AE" w:rsidRDefault="00E270AE" w:rsidP="00E270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Extraversion-Introversion: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Energy from social interaction vs. solitude.</w:t>
      </w:r>
    </w:p>
    <w:p w14:paraId="00EA9BD5" w14:textId="77777777" w:rsidR="00E270AE" w:rsidRPr="00E270AE" w:rsidRDefault="00E270AE" w:rsidP="00E270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Neuroticism-Stability: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Emotional stability vs. moodiness and anxiety.</w:t>
      </w:r>
    </w:p>
    <w:p w14:paraId="4368EAC8" w14:textId="77777777" w:rsidR="00E270AE" w:rsidRPr="00E270AE" w:rsidRDefault="00E270AE" w:rsidP="00E270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Psychoticism: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Aggressiveness and interpersonal hostility vs. empathy.</w:t>
      </w:r>
    </w:p>
    <w:p w14:paraId="2B03E189" w14:textId="77777777" w:rsidR="00E270AE" w:rsidRPr="00E270AE" w:rsidRDefault="00E270AE" w:rsidP="00E2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 Five Model (OCEAN):</w:t>
      </w:r>
    </w:p>
    <w:p w14:paraId="4EF012C5" w14:textId="77777777" w:rsidR="00E270AE" w:rsidRPr="00E270AE" w:rsidRDefault="00E270AE" w:rsidP="00E270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Openness: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Creativity, curiosity, and willingness to try new experiences.</w:t>
      </w:r>
    </w:p>
    <w:p w14:paraId="6B0CECC6" w14:textId="77777777" w:rsidR="00E270AE" w:rsidRPr="00E270AE" w:rsidRDefault="00E270AE" w:rsidP="00E270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Conscientiousness: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Responsibility, organization, and self-discipline.</w:t>
      </w:r>
    </w:p>
    <w:p w14:paraId="69E466A2" w14:textId="77777777" w:rsidR="00E270AE" w:rsidRPr="00E270AE" w:rsidRDefault="00E270AE" w:rsidP="00E270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Extraversion: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Sociable, outgoing, energetic, and enthusiastic.</w:t>
      </w:r>
    </w:p>
    <w:p w14:paraId="7A4234AE" w14:textId="77777777" w:rsidR="00E270AE" w:rsidRPr="00E270AE" w:rsidRDefault="00E270AE" w:rsidP="00E270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Agreeableness: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Compassion, cooperation, and trustfulness.</w:t>
      </w:r>
    </w:p>
    <w:p w14:paraId="58EC03A0" w14:textId="77777777" w:rsidR="00E270AE" w:rsidRPr="00E270AE" w:rsidRDefault="00E270AE" w:rsidP="00E270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Neuroticism: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Emotional instability, sensitivity to stress, and moodiness.</w:t>
      </w:r>
    </w:p>
    <w:p w14:paraId="3DAE7D47" w14:textId="5E75D002" w:rsidR="00E270AE" w:rsidRPr="00E270AE" w:rsidRDefault="00E270AE" w:rsidP="00E270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Psychodynamic Theory</w:t>
      </w:r>
    </w:p>
    <w:p w14:paraId="6A08F1B8" w14:textId="77777777" w:rsidR="00E270AE" w:rsidRPr="00E270AE" w:rsidRDefault="00E270AE" w:rsidP="00E270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Developed by </w:t>
      </w: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Sigmund Freud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2E1361" w14:textId="77777777" w:rsidR="00E270AE" w:rsidRPr="00E270AE" w:rsidRDefault="00E270AE" w:rsidP="00E270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Emphasizes </w:t>
      </w: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unconscious processes, childhood experiences, and internal conflicts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AA73E4" w14:textId="77777777" w:rsidR="00E270AE" w:rsidRPr="00E270AE" w:rsidRDefault="00E270AE" w:rsidP="00E270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Personality arises from the interaction of </w:t>
      </w: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id, ego, and superego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2CAAD8" w14:textId="77777777" w:rsidR="00E270AE" w:rsidRPr="00E270AE" w:rsidRDefault="00E270AE" w:rsidP="00E270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Primitive instincts; seeks immediate gratification (pleasure principle).</w:t>
      </w:r>
    </w:p>
    <w:p w14:paraId="70A3296F" w14:textId="77777777" w:rsidR="00E270AE" w:rsidRPr="00E270AE" w:rsidRDefault="00E270AE" w:rsidP="00E270A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Example: Impulsive behavior, seeking short-term pleasure.</w:t>
      </w:r>
    </w:p>
    <w:p w14:paraId="3E798907" w14:textId="77777777" w:rsidR="00E270AE" w:rsidRPr="00E270AE" w:rsidRDefault="00E270AE" w:rsidP="00E270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Ego: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Balances id and reality; operates on the reality principle.</w:t>
      </w:r>
    </w:p>
    <w:p w14:paraId="578A9534" w14:textId="77777777" w:rsidR="00E270AE" w:rsidRPr="00E270AE" w:rsidRDefault="00E270AE" w:rsidP="00E270A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Uses logic to satisfy id impulses in socially acceptable ways.</w:t>
      </w:r>
    </w:p>
    <w:p w14:paraId="7A8AC68D" w14:textId="77777777" w:rsidR="00E270AE" w:rsidRPr="00E270AE" w:rsidRDefault="00E270AE" w:rsidP="00E270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Superego: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Moral conscience; enforces societal and ideal standards.</w:t>
      </w:r>
    </w:p>
    <w:p w14:paraId="38F0072F" w14:textId="77777777" w:rsidR="00E270AE" w:rsidRPr="00E270AE" w:rsidRDefault="00E270AE" w:rsidP="00E270A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Produces pride or guilt depending on adherence to rules.</w:t>
      </w:r>
    </w:p>
    <w:p w14:paraId="6B506891" w14:textId="77777777" w:rsidR="00E270AE" w:rsidRPr="00E270AE" w:rsidRDefault="00E270AE" w:rsidP="00E2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Conflict between id, ego, and superego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can create anxiety, managed unconsciously by defense mechanisms.</w:t>
      </w:r>
    </w:p>
    <w:p w14:paraId="553DA450" w14:textId="37B4A950" w:rsidR="00E270AE" w:rsidRPr="00E270AE" w:rsidRDefault="00E270AE" w:rsidP="00E270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 Humanistic Theory</w:t>
      </w:r>
    </w:p>
    <w:p w14:paraId="38D5874D" w14:textId="77777777" w:rsidR="00E270AE" w:rsidRPr="00E270AE" w:rsidRDefault="00E270AE" w:rsidP="00E270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Associated with </w:t>
      </w: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Carl Rogers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Abraham Maslow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B46093" w14:textId="77777777" w:rsidR="00E270AE" w:rsidRPr="00E270AE" w:rsidRDefault="00E270AE" w:rsidP="00E270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Focuses on </w:t>
      </w: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inherent goodness, conscious self-perception, and personal growth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E9CBCF" w14:textId="77777777" w:rsidR="00E270AE" w:rsidRPr="00E270AE" w:rsidRDefault="00E270AE" w:rsidP="00E2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Principles:</w:t>
      </w:r>
    </w:p>
    <w:p w14:paraId="003C86F7" w14:textId="77777777" w:rsidR="00E270AE" w:rsidRPr="00E270AE" w:rsidRDefault="00E270AE" w:rsidP="00E270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Nature: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People have unique traits, qualities, and potentials.</w:t>
      </w:r>
    </w:p>
    <w:p w14:paraId="2D125F23" w14:textId="77777777" w:rsidR="00E270AE" w:rsidRPr="00E270AE" w:rsidRDefault="00E270AE" w:rsidP="00E270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Choice: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Individuals can shape their personalities through decisions.</w:t>
      </w:r>
    </w:p>
    <w:p w14:paraId="34D89E67" w14:textId="77777777" w:rsidR="00E270AE" w:rsidRPr="00E270AE" w:rsidRDefault="00E270AE" w:rsidP="00E270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Subjective Experience: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Reality is interpreted through personal perception.</w:t>
      </w:r>
    </w:p>
    <w:p w14:paraId="7541B1BA" w14:textId="77777777" w:rsidR="00E270AE" w:rsidRPr="00E270AE" w:rsidRDefault="00E270AE" w:rsidP="00E270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Self-Actualization (Maslow):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Reaching one’s full potential; includes creativity, autonomy, and meaningful relationships.</w:t>
      </w:r>
    </w:p>
    <w:p w14:paraId="744C2461" w14:textId="77777777" w:rsidR="00E270AE" w:rsidRPr="00E270AE" w:rsidRDefault="00E270AE" w:rsidP="00E2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Maslow’s Hierarchy of Needs:</w:t>
      </w:r>
    </w:p>
    <w:p w14:paraId="281C882A" w14:textId="77777777" w:rsidR="00E270AE" w:rsidRPr="00E270AE" w:rsidRDefault="00E270AE" w:rsidP="00E270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Physiological Needs: Food, water, shelter</w:t>
      </w:r>
    </w:p>
    <w:p w14:paraId="69A06E86" w14:textId="77777777" w:rsidR="00E270AE" w:rsidRPr="00E270AE" w:rsidRDefault="00E270AE" w:rsidP="00E270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Safety Needs: Security, stability</w:t>
      </w:r>
    </w:p>
    <w:p w14:paraId="4ABCFE85" w14:textId="77777777" w:rsidR="00E270AE" w:rsidRPr="00E270AE" w:rsidRDefault="00E270AE" w:rsidP="00E270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Love and Belonging: Social connection, acceptance</w:t>
      </w:r>
    </w:p>
    <w:p w14:paraId="4F7D071D" w14:textId="77777777" w:rsidR="00E270AE" w:rsidRPr="00E270AE" w:rsidRDefault="00E270AE" w:rsidP="00E270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Esteem: Recognition, respect</w:t>
      </w:r>
    </w:p>
    <w:p w14:paraId="0A86B25D" w14:textId="77777777" w:rsidR="00E270AE" w:rsidRPr="00E270AE" w:rsidRDefault="00E270AE" w:rsidP="00E270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Self-Actualization: Fulfillment and personal growth</w:t>
      </w:r>
    </w:p>
    <w:p w14:paraId="6C75508E" w14:textId="77777777" w:rsidR="00E270AE" w:rsidRPr="00E270AE" w:rsidRDefault="00E270AE" w:rsidP="00E2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Rogers’ Concepts:</w:t>
      </w:r>
    </w:p>
    <w:p w14:paraId="6BA04F52" w14:textId="77777777" w:rsidR="00E270AE" w:rsidRPr="00E270AE" w:rsidRDefault="00E270AE" w:rsidP="00E270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Unconditional Positive Regard: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Acceptance and love regardless of behavior.</w:t>
      </w:r>
    </w:p>
    <w:p w14:paraId="000FE0AC" w14:textId="77777777" w:rsidR="00E270AE" w:rsidRPr="00E270AE" w:rsidRDefault="00E270AE" w:rsidP="00E270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Conditional Positive Regard: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Acceptance depends on meeting expectations.</w:t>
      </w:r>
    </w:p>
    <w:p w14:paraId="13B63B82" w14:textId="5854960E" w:rsidR="00E270AE" w:rsidRPr="00E270AE" w:rsidRDefault="00E270AE" w:rsidP="00E270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Behavioral Theory</w:t>
      </w:r>
    </w:p>
    <w:p w14:paraId="5115A771" w14:textId="77777777" w:rsidR="00E270AE" w:rsidRPr="00E270AE" w:rsidRDefault="00E270AE" w:rsidP="00E270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Focuses on </w:t>
      </w: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observable behavior shaped by the environment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C58340" w14:textId="77777777" w:rsidR="00E270AE" w:rsidRPr="00E270AE" w:rsidRDefault="00E270AE" w:rsidP="00E270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Learning is a relatively permanent change in behavior due to experience.</w:t>
      </w:r>
    </w:p>
    <w:p w14:paraId="224908FE" w14:textId="77777777" w:rsidR="00E270AE" w:rsidRPr="00E270AE" w:rsidRDefault="00E270AE" w:rsidP="00E2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Concepts:</w:t>
      </w:r>
    </w:p>
    <w:p w14:paraId="66EAAA79" w14:textId="77777777" w:rsidR="00E270AE" w:rsidRPr="00E270AE" w:rsidRDefault="00E270AE" w:rsidP="00E270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Classical Conditioning (Pavlov):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Learning through association.</w:t>
      </w:r>
    </w:p>
    <w:p w14:paraId="539AD89F" w14:textId="77777777" w:rsidR="00E270AE" w:rsidRPr="00E270AE" w:rsidRDefault="00E270AE" w:rsidP="00E270A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Example: Bell + food → salivation in dogs.</w:t>
      </w:r>
    </w:p>
    <w:p w14:paraId="76751E7B" w14:textId="77777777" w:rsidR="00E270AE" w:rsidRPr="00E270AE" w:rsidRDefault="00E270AE" w:rsidP="00E270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Operant Conditioning (Skinner):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Learning through consequences.</w:t>
      </w:r>
    </w:p>
    <w:p w14:paraId="061F42E8" w14:textId="77777777" w:rsidR="00E270AE" w:rsidRPr="00E270AE" w:rsidRDefault="00E270AE" w:rsidP="00E270A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Positive Reinforcement: Reward increases behavior.</w:t>
      </w:r>
    </w:p>
    <w:p w14:paraId="7856793F" w14:textId="77777777" w:rsidR="00E270AE" w:rsidRPr="00E270AE" w:rsidRDefault="00E270AE" w:rsidP="00E270A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Negative Reinforcement: Removing unpleasant stimulus increases behavior.</w:t>
      </w:r>
    </w:p>
    <w:p w14:paraId="28766438" w14:textId="77777777" w:rsidR="00E270AE" w:rsidRPr="00E270AE" w:rsidRDefault="00E270AE" w:rsidP="00E270A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kern w:val="0"/>
          <w14:ligatures w14:val="none"/>
        </w:rPr>
        <w:t>Punishment: Decreases undesired behavior.</w:t>
      </w:r>
    </w:p>
    <w:p w14:paraId="60EF7542" w14:textId="77777777" w:rsidR="00E270AE" w:rsidRPr="00E270AE" w:rsidRDefault="00E270AE" w:rsidP="00E270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Observable Behavior: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Only measurable actions are studied.</w:t>
      </w:r>
    </w:p>
    <w:p w14:paraId="5D7258AA" w14:textId="77777777" w:rsidR="00E270AE" w:rsidRPr="00E270AE" w:rsidRDefault="00E270AE" w:rsidP="00E270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Environmental Influence: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External stimuli shape behavior patterns.</w:t>
      </w:r>
    </w:p>
    <w:p w14:paraId="06C05CFC" w14:textId="77777777" w:rsidR="00E270AE" w:rsidRPr="00E270AE" w:rsidRDefault="00E270AE" w:rsidP="00E270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Habit Formation: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Repeated reinforcement turns behaviors into habits.</w:t>
      </w:r>
    </w:p>
    <w:p w14:paraId="4CEF39EB" w14:textId="2CD110BE" w:rsidR="00252FDA" w:rsidRPr="00E270AE" w:rsidRDefault="00E270AE" w:rsidP="00E2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Behaviorists treat the mind as a “black box,”</w:t>
      </w:r>
      <w:r w:rsidRPr="00E270AE">
        <w:rPr>
          <w:rFonts w:ascii="Times New Roman" w:eastAsia="Times New Roman" w:hAnsi="Times New Roman" w:cs="Times New Roman"/>
          <w:kern w:val="0"/>
          <w14:ligatures w14:val="none"/>
        </w:rPr>
        <w:t xml:space="preserve"> focusing on input (stimuli) and output (behavior) rather than internal thoughts.</w:t>
      </w:r>
    </w:p>
    <w:sectPr w:rsidR="00252FDA" w:rsidRPr="00E27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C77"/>
    <w:multiLevelType w:val="multilevel"/>
    <w:tmpl w:val="B848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673A6"/>
    <w:multiLevelType w:val="multilevel"/>
    <w:tmpl w:val="F004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D040B"/>
    <w:multiLevelType w:val="multilevel"/>
    <w:tmpl w:val="A22A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F7733"/>
    <w:multiLevelType w:val="multilevel"/>
    <w:tmpl w:val="6B18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15BD4"/>
    <w:multiLevelType w:val="multilevel"/>
    <w:tmpl w:val="2DFA5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486C5E"/>
    <w:multiLevelType w:val="multilevel"/>
    <w:tmpl w:val="36E0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93879"/>
    <w:multiLevelType w:val="multilevel"/>
    <w:tmpl w:val="50FA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07775"/>
    <w:multiLevelType w:val="multilevel"/>
    <w:tmpl w:val="2BEA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4263D"/>
    <w:multiLevelType w:val="multilevel"/>
    <w:tmpl w:val="48D8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E44A2"/>
    <w:multiLevelType w:val="hybridMultilevel"/>
    <w:tmpl w:val="91840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476119"/>
    <w:multiLevelType w:val="multilevel"/>
    <w:tmpl w:val="9CEE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F5CA3"/>
    <w:multiLevelType w:val="multilevel"/>
    <w:tmpl w:val="3CB2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E5672"/>
    <w:multiLevelType w:val="multilevel"/>
    <w:tmpl w:val="2196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574FD"/>
    <w:multiLevelType w:val="multilevel"/>
    <w:tmpl w:val="C7E0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E20A2"/>
    <w:multiLevelType w:val="multilevel"/>
    <w:tmpl w:val="2D381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EE3B97"/>
    <w:multiLevelType w:val="multilevel"/>
    <w:tmpl w:val="8270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12418"/>
    <w:multiLevelType w:val="multilevel"/>
    <w:tmpl w:val="B284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AA3348"/>
    <w:multiLevelType w:val="multilevel"/>
    <w:tmpl w:val="4196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407F0A"/>
    <w:multiLevelType w:val="multilevel"/>
    <w:tmpl w:val="FB66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847A1D"/>
    <w:multiLevelType w:val="multilevel"/>
    <w:tmpl w:val="D7EA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817D9"/>
    <w:multiLevelType w:val="multilevel"/>
    <w:tmpl w:val="39640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023991"/>
    <w:multiLevelType w:val="multilevel"/>
    <w:tmpl w:val="42E8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8947D8"/>
    <w:multiLevelType w:val="hybridMultilevel"/>
    <w:tmpl w:val="FD566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8018E2"/>
    <w:multiLevelType w:val="multilevel"/>
    <w:tmpl w:val="94D8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0B5D6E"/>
    <w:multiLevelType w:val="hybridMultilevel"/>
    <w:tmpl w:val="3F9EDF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1146938"/>
    <w:multiLevelType w:val="multilevel"/>
    <w:tmpl w:val="9A4E2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1B646D"/>
    <w:multiLevelType w:val="multilevel"/>
    <w:tmpl w:val="CC846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1E5E0F"/>
    <w:multiLevelType w:val="multilevel"/>
    <w:tmpl w:val="53A8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708759">
    <w:abstractNumId w:val="17"/>
  </w:num>
  <w:num w:numId="2" w16cid:durableId="1142624730">
    <w:abstractNumId w:val="12"/>
  </w:num>
  <w:num w:numId="3" w16cid:durableId="1923030427">
    <w:abstractNumId w:val="5"/>
  </w:num>
  <w:num w:numId="4" w16cid:durableId="2118596825">
    <w:abstractNumId w:val="26"/>
  </w:num>
  <w:num w:numId="5" w16cid:durableId="774136099">
    <w:abstractNumId w:val="2"/>
  </w:num>
  <w:num w:numId="6" w16cid:durableId="1561862892">
    <w:abstractNumId w:val="2"/>
    <w:lvlOverride w:ilvl="1">
      <w:lvl w:ilvl="1">
        <w:numFmt w:val="decimal"/>
        <w:lvlText w:val="%2."/>
        <w:lvlJc w:val="left"/>
      </w:lvl>
    </w:lvlOverride>
  </w:num>
  <w:num w:numId="7" w16cid:durableId="970985397">
    <w:abstractNumId w:val="13"/>
  </w:num>
  <w:num w:numId="8" w16cid:durableId="925960713">
    <w:abstractNumId w:val="15"/>
  </w:num>
  <w:num w:numId="9" w16cid:durableId="277953145">
    <w:abstractNumId w:val="6"/>
  </w:num>
  <w:num w:numId="10" w16cid:durableId="512260614">
    <w:abstractNumId w:val="10"/>
  </w:num>
  <w:num w:numId="11" w16cid:durableId="1173908663">
    <w:abstractNumId w:val="3"/>
  </w:num>
  <w:num w:numId="12" w16cid:durableId="572206874">
    <w:abstractNumId w:val="23"/>
  </w:num>
  <w:num w:numId="13" w16cid:durableId="1072628292">
    <w:abstractNumId w:val="14"/>
  </w:num>
  <w:num w:numId="14" w16cid:durableId="604113444">
    <w:abstractNumId w:val="8"/>
  </w:num>
  <w:num w:numId="15" w16cid:durableId="341276768">
    <w:abstractNumId w:val="7"/>
  </w:num>
  <w:num w:numId="16" w16cid:durableId="476340463">
    <w:abstractNumId w:val="18"/>
  </w:num>
  <w:num w:numId="17" w16cid:durableId="1938562736">
    <w:abstractNumId w:val="0"/>
  </w:num>
  <w:num w:numId="18" w16cid:durableId="1875270143">
    <w:abstractNumId w:val="1"/>
  </w:num>
  <w:num w:numId="19" w16cid:durableId="700740651">
    <w:abstractNumId w:val="16"/>
  </w:num>
  <w:num w:numId="20" w16cid:durableId="1768765934">
    <w:abstractNumId w:val="20"/>
  </w:num>
  <w:num w:numId="21" w16cid:durableId="519592508">
    <w:abstractNumId w:val="11"/>
  </w:num>
  <w:num w:numId="22" w16cid:durableId="1139422592">
    <w:abstractNumId w:val="21"/>
  </w:num>
  <w:num w:numId="23" w16cid:durableId="463693116">
    <w:abstractNumId w:val="4"/>
  </w:num>
  <w:num w:numId="24" w16cid:durableId="157427966">
    <w:abstractNumId w:val="27"/>
  </w:num>
  <w:num w:numId="25" w16cid:durableId="1052196880">
    <w:abstractNumId w:val="19"/>
  </w:num>
  <w:num w:numId="26" w16cid:durableId="346177581">
    <w:abstractNumId w:val="25"/>
  </w:num>
  <w:num w:numId="27" w16cid:durableId="1572886164">
    <w:abstractNumId w:val="9"/>
  </w:num>
  <w:num w:numId="28" w16cid:durableId="1540166709">
    <w:abstractNumId w:val="24"/>
  </w:num>
  <w:num w:numId="29" w16cid:durableId="31152097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0AE"/>
    <w:rsid w:val="001157F4"/>
    <w:rsid w:val="00252FDA"/>
    <w:rsid w:val="007034CD"/>
    <w:rsid w:val="007F6B31"/>
    <w:rsid w:val="00864F7B"/>
    <w:rsid w:val="00AB2538"/>
    <w:rsid w:val="00E2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F8B77"/>
  <w15:chartTrackingRefBased/>
  <w15:docId w15:val="{E713783A-1DF2-9A4E-8DAD-4A7B21F92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7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7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7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27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0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7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70AE"/>
    <w:rPr>
      <w:b/>
      <w:bCs/>
    </w:rPr>
  </w:style>
  <w:style w:type="character" w:styleId="Emphasis">
    <w:name w:val="Emphasis"/>
    <w:basedOn w:val="DefaultParagraphFont"/>
    <w:uiPriority w:val="20"/>
    <w:qFormat/>
    <w:rsid w:val="00E270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901</Words>
  <Characters>6076</Characters>
  <Application>Microsoft Office Word</Application>
  <DocSecurity>0</DocSecurity>
  <Lines>138</Lines>
  <Paragraphs>131</Paragraphs>
  <ScaleCrop>false</ScaleCrop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3</cp:revision>
  <dcterms:created xsi:type="dcterms:W3CDTF">2025-10-31T12:51:00Z</dcterms:created>
  <dcterms:modified xsi:type="dcterms:W3CDTF">2025-10-31T23:23:00Z</dcterms:modified>
</cp:coreProperties>
</file>