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E2D4" w14:textId="77777777" w:rsidR="005B77D1" w:rsidRDefault="005B77D1" w:rsidP="005B77D1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1F373EFC" wp14:editId="25781467">
            <wp:extent cx="2387600" cy="2373471"/>
            <wp:effectExtent l="0" t="0" r="0" b="8255"/>
            <wp:docPr id="16146869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02" cy="237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0801D2C9" w14:textId="77777777" w:rsidR="005B77D1" w:rsidRDefault="005B77D1" w:rsidP="005B77D1">
      <w:pPr>
        <w:pStyle w:val="Photo"/>
      </w:pPr>
    </w:p>
    <w:p w14:paraId="49000E8F" w14:textId="77777777" w:rsidR="005B77D1" w:rsidRDefault="005B77D1" w:rsidP="005B77D1">
      <w:pPr>
        <w:pStyle w:val="Photo"/>
      </w:pPr>
    </w:p>
    <w:p w14:paraId="223B5DDE" w14:textId="77777777" w:rsidR="005B77D1" w:rsidRPr="008B5277" w:rsidRDefault="005B77D1" w:rsidP="005B77D1">
      <w:pPr>
        <w:pStyle w:val="Photo"/>
      </w:pPr>
    </w:p>
    <w:bookmarkEnd w:id="0"/>
    <w:bookmarkEnd w:id="1"/>
    <w:bookmarkEnd w:id="2"/>
    <w:bookmarkEnd w:id="3"/>
    <w:bookmarkEnd w:id="4"/>
    <w:p w14:paraId="5A8CBFED" w14:textId="0120EAA5" w:rsidR="005B77D1" w:rsidRPr="008830F8" w:rsidRDefault="005B77D1" w:rsidP="005B77D1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Lab</w:t>
      </w:r>
      <w:r>
        <w:rPr>
          <w:rFonts w:ascii="Century Gothic" w:hAnsi="Century Gothic"/>
        </w:rPr>
        <w:t xml:space="preserve"> Assignment #0</w:t>
      </w:r>
      <w:r>
        <w:rPr>
          <w:rFonts w:ascii="Century Gothic" w:hAnsi="Century Gothic"/>
        </w:rPr>
        <w:t>2</w:t>
      </w:r>
    </w:p>
    <w:p w14:paraId="64ABBC5D" w14:textId="77777777" w:rsidR="005B77D1" w:rsidRPr="000E5871" w:rsidRDefault="005B77D1" w:rsidP="005B77D1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OOP</w:t>
      </w:r>
    </w:p>
    <w:p w14:paraId="2B6630C0" w14:textId="77777777" w:rsidR="005B77D1" w:rsidRPr="00E62BCE" w:rsidRDefault="005B77D1" w:rsidP="005B77D1">
      <w:pPr>
        <w:jc w:val="center"/>
        <w:rPr>
          <w:rFonts w:ascii="Century Gothic" w:hAnsi="Century Gothic"/>
          <w:sz w:val="28"/>
          <w:szCs w:val="25"/>
        </w:rPr>
      </w:pPr>
      <w:r w:rsidRPr="00E62BCE">
        <w:rPr>
          <w:rFonts w:ascii="Century Gothic" w:hAnsi="Century Gothic"/>
          <w:sz w:val="28"/>
          <w:szCs w:val="25"/>
        </w:rPr>
        <w:t>Instructor: Mr. Mohsin Ahmed</w:t>
      </w:r>
    </w:p>
    <w:p w14:paraId="0A68FDFC" w14:textId="77777777" w:rsidR="005B77D1" w:rsidRDefault="005B77D1" w:rsidP="005B77D1">
      <w:pPr>
        <w:jc w:val="center"/>
        <w:rPr>
          <w:rFonts w:ascii="Century Gothic" w:hAnsi="Century Gothic"/>
          <w:sz w:val="24"/>
        </w:rPr>
      </w:pPr>
    </w:p>
    <w:p w14:paraId="78E463EA" w14:textId="77777777" w:rsidR="005B77D1" w:rsidRDefault="005B77D1" w:rsidP="005B77D1">
      <w:pPr>
        <w:jc w:val="center"/>
        <w:rPr>
          <w:rFonts w:ascii="Century Gothic" w:hAnsi="Century Gothic"/>
          <w:sz w:val="24"/>
        </w:rPr>
      </w:pPr>
    </w:p>
    <w:tbl>
      <w:tblPr>
        <w:tblStyle w:val="PlainTable2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5B77D1" w14:paraId="21D7BCA8" w14:textId="77777777" w:rsidTr="00E9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CDA1120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Student Name:</w:t>
            </w:r>
          </w:p>
        </w:tc>
        <w:tc>
          <w:tcPr>
            <w:tcW w:w="288" w:type="dxa"/>
          </w:tcPr>
          <w:p w14:paraId="04CFE1E7" w14:textId="77777777" w:rsidR="005B77D1" w:rsidRDefault="005B77D1" w:rsidP="005B77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361A1656" w14:textId="77777777" w:rsidR="005B77D1" w:rsidRPr="000E5871" w:rsidRDefault="005B77D1" w:rsidP="005B77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bCs w:val="0"/>
                <w:sz w:val="24"/>
              </w:rPr>
            </w:pPr>
            <w:r>
              <w:rPr>
                <w:rFonts w:ascii="Century Gothic" w:hAnsi="Century Gothic"/>
                <w:b w:val="0"/>
                <w:bCs w:val="0"/>
                <w:sz w:val="24"/>
              </w:rPr>
              <w:t>Muhammad Abdullah</w:t>
            </w:r>
          </w:p>
        </w:tc>
      </w:tr>
      <w:tr w:rsidR="005B77D1" w14:paraId="7E0B2896" w14:textId="77777777" w:rsidTr="00E9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C6D4395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Registration No:</w:t>
            </w:r>
          </w:p>
        </w:tc>
        <w:tc>
          <w:tcPr>
            <w:tcW w:w="288" w:type="dxa"/>
          </w:tcPr>
          <w:p w14:paraId="36C6A111" w14:textId="77777777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7D1DDF44" w14:textId="77777777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FA24-BSE-042</w:t>
            </w:r>
          </w:p>
        </w:tc>
      </w:tr>
      <w:tr w:rsidR="005B77D1" w14:paraId="3FC36847" w14:textId="77777777" w:rsidTr="00E95DDB">
        <w:trPr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D21107C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Department:</w:t>
            </w:r>
          </w:p>
        </w:tc>
        <w:tc>
          <w:tcPr>
            <w:tcW w:w="288" w:type="dxa"/>
          </w:tcPr>
          <w:p w14:paraId="4882209D" w14:textId="77777777" w:rsidR="005B77D1" w:rsidRDefault="005B77D1" w:rsidP="005B7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32A1062" w14:textId="77777777" w:rsidR="005B77D1" w:rsidRDefault="005B77D1" w:rsidP="005B7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Software Engineering</w:t>
            </w:r>
          </w:p>
        </w:tc>
      </w:tr>
      <w:tr w:rsidR="005B77D1" w14:paraId="66D35E03" w14:textId="77777777" w:rsidTr="00E9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6843C1E" w14:textId="77777777" w:rsidR="005B77D1" w:rsidRDefault="005B77D1" w:rsidP="005B77D1">
            <w:pPr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Submission Date:</w:t>
            </w:r>
          </w:p>
        </w:tc>
        <w:tc>
          <w:tcPr>
            <w:tcW w:w="288" w:type="dxa"/>
          </w:tcPr>
          <w:p w14:paraId="5A0319F2" w14:textId="77777777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</w:p>
        </w:tc>
        <w:tc>
          <w:tcPr>
            <w:tcW w:w="3424" w:type="dxa"/>
          </w:tcPr>
          <w:p w14:paraId="44074AF4" w14:textId="43A6F869" w:rsidR="005B77D1" w:rsidRDefault="005B77D1" w:rsidP="005B77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19</w:t>
            </w:r>
            <w:r w:rsidRPr="009F0D7E">
              <w:rPr>
                <w:rFonts w:ascii="Century Gothic" w:hAnsi="Century Gothic"/>
                <w:sz w:val="24"/>
              </w:rPr>
              <w:t>th</w:t>
            </w:r>
            <w:r>
              <w:rPr>
                <w:rFonts w:ascii="Century Gothic" w:hAnsi="Century Gothic"/>
                <w:sz w:val="24"/>
              </w:rPr>
              <w:t xml:space="preserve"> October 2022</w:t>
            </w:r>
          </w:p>
        </w:tc>
      </w:tr>
    </w:tbl>
    <w:p w14:paraId="55CA7E18" w14:textId="77777777" w:rsidR="005B77D1" w:rsidRDefault="005B77D1" w:rsidP="005B77D1">
      <w:pPr>
        <w:jc w:val="center"/>
        <w:rPr>
          <w:rFonts w:ascii="Century Gothic" w:hAnsi="Century Gothic"/>
          <w:sz w:val="28"/>
          <w:szCs w:val="25"/>
        </w:rPr>
      </w:pPr>
    </w:p>
    <w:p w14:paraId="545432DD" w14:textId="77777777" w:rsidR="005B77D1" w:rsidRDefault="005B77D1" w:rsidP="005B77D1">
      <w:pPr>
        <w:jc w:val="center"/>
        <w:rPr>
          <w:rFonts w:ascii="Century Gothic" w:hAnsi="Century Gothic"/>
          <w:sz w:val="28"/>
          <w:szCs w:val="25"/>
        </w:rPr>
      </w:pPr>
    </w:p>
    <w:p w14:paraId="3D302173" w14:textId="77777777" w:rsidR="005B77D1" w:rsidRDefault="005B77D1" w:rsidP="005B77D1">
      <w:pPr>
        <w:pStyle w:val="Sub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COMSATS University Islamabad</w:t>
      </w:r>
    </w:p>
    <w:p w14:paraId="7A801875" w14:textId="77777777" w:rsidR="005B77D1" w:rsidRDefault="005B77D1" w:rsidP="005B77D1"/>
    <w:p w14:paraId="7A32E7AB" w14:textId="6A284672" w:rsidR="005B77D1" w:rsidRDefault="005B77D1">
      <w:pPr>
        <w:spacing w:line="278" w:lineRule="auto"/>
      </w:pPr>
      <w:r>
        <w:br w:type="page"/>
      </w:r>
    </w:p>
    <w:p w14:paraId="140D796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lastRenderedPageBreak/>
        <w:t>package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Lab_Assignment_</w:t>
      </w:r>
      <w:proofErr w:type="gram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2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3F6AB6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91A392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math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proofErr w:type="gram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BigDecimal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4E0E6EFE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time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proofErr w:type="gram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Instant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AC4F57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import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java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util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.</w:t>
      </w:r>
      <w:proofErr w:type="gram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UUID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109C55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EE4CF7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Interface for refunds</w:t>
      </w:r>
    </w:p>
    <w:p w14:paraId="6AF88DF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interface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5C6AB58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4C3383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504F671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13305D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Composition</w:t>
      </w:r>
    </w:p>
    <w:p w14:paraId="6D75030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3D029E5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record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message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2880D48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"AUDIT: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message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716735D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1F891BF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6A01FE9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9909B0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Base class</w:t>
      </w:r>
    </w:p>
    <w:p w14:paraId="6B975F6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abstract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293333A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Encapsulation</w:t>
      </w:r>
    </w:p>
    <w:p w14:paraId="2C50791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2642136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4FEF9BD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63AEBF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 xml:space="preserve">// Composition: has-a relationship with </w:t>
      </w:r>
      <w:proofErr w:type="spellStart"/>
      <w:r w:rsidRPr="005B77D1">
        <w:rPr>
          <w:rFonts w:ascii="Menlo" w:eastAsia="Times New Roman" w:hAnsi="Menlo" w:cs="Menlo"/>
          <w:color w:val="6A9955"/>
          <w:sz w:val="18"/>
          <w:szCs w:val="18"/>
        </w:rPr>
        <w:t>AuditService</w:t>
      </w:r>
      <w:proofErr w:type="spellEnd"/>
    </w:p>
    <w:p w14:paraId="0D7A25B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protected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2204A01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67D587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Constructor</w:t>
      </w:r>
    </w:p>
    <w:p w14:paraId="31B767C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64143C7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77617E6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723AD39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55D50FA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9C6E0A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DA6004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Getter methods</w:t>
      </w:r>
    </w:p>
    <w:p w14:paraId="346461F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getPayerId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0A0EAB2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6FC8C50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43B201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B4AF2F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3556C03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5C18244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5351AD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152F8B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substractAmount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money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671CDCD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money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5952470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447BD20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Common method</w:t>
      </w:r>
    </w:p>
    <w:p w14:paraId="5D3615E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evaluateRisk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7EF2852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"Performing risk evaluation for amount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proofErr w:type="spellEnd"/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38EADAE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4DD5A9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AE917F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Abstract method</w:t>
      </w:r>
    </w:p>
    <w:p w14:paraId="3B483E2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abstract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D857AE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64C962E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CE460C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Credit Card Payment</w:t>
      </w:r>
    </w:p>
    <w:p w14:paraId="0062A8B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creditCardPayment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extends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implements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implements means agreeing to the contract of that</w:t>
      </w:r>
    </w:p>
    <w:p w14:paraId="63EF1AD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                                            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interface</w:t>
      </w:r>
    </w:p>
    <w:p w14:paraId="66E5AA4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3C378C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CFC7F1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creditCardPayment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0DA3B22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);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this super() calls the parent class</w:t>
      </w:r>
    </w:p>
    <w:p w14:paraId="5BF6492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12602AFE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E5E080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865A48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7E66395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32B2BE6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evaluateRisk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E407D8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record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"Processing Credit Card payment for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getPayerId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B1C1EF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"Payment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made using Credit Card ending with "</w:t>
      </w:r>
    </w:p>
    <w:p w14:paraId="60DC1CA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substring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length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774329D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6A9501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87319C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42B034A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7CE0598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substractAmount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45D6B99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"Refund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issued to Credit Card ending with "</w:t>
      </w:r>
    </w:p>
    <w:p w14:paraId="599A251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substring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cardNumber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length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98D409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0AF3AFE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1B022F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1D39FC6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493D3E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Wallet Payment</w:t>
      </w:r>
    </w:p>
    <w:p w14:paraId="463432E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digitalWalletPayment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extends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implements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5B90E14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;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encapsulated</w:t>
      </w:r>
    </w:p>
    <w:p w14:paraId="601ECD6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8BA271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digitalWalletPayment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387A1B7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3F7D292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3F9FC2F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F07276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07F00D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235120E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7A676EF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evaluateRisk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D180E0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record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"Processing Digital Wallet payment for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getPayerId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4EDEBEA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"Payment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completed using Wallet ID: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proofErr w:type="spellEnd"/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24477E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7B919C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31EFC5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56C2E0D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0D39103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substractAmount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12F287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"Refund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issued to Digital Wallet ending with "</w:t>
      </w:r>
    </w:p>
    <w:p w14:paraId="692FBF4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substring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walletId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length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7C92E0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BF6ACD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31516AB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B784B5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6A9955"/>
          <w:sz w:val="18"/>
          <w:szCs w:val="18"/>
        </w:rPr>
        <w:t>// Crypto Payment</w:t>
      </w:r>
    </w:p>
    <w:p w14:paraId="70F0414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cryptoCurrencyPayment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extends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implements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4C04D20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private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;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encapsulated</w:t>
      </w:r>
    </w:p>
    <w:p w14:paraId="6FFA27D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AD7400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cryptoCurrencyPayment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5EBFBC4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proofErr w:type="spellEnd"/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7CA70678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this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;</w:t>
      </w:r>
      <w:proofErr w:type="gramEnd"/>
    </w:p>
    <w:p w14:paraId="2EB0348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38DB564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18A2069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3B0A399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 {</w:t>
      </w:r>
    </w:p>
    <w:p w14:paraId="124FD00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evaluateRisk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1AEBD67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auditService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record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"Processing Crypto payment for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getPayerId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()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490334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proofErr w:type="spellEnd"/>
    </w:p>
    <w:p w14:paraId="0B0B2726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.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"Crypto transaction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verified using blockchain key: 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proofErr w:type="spellEnd"/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45E98AD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2B7F154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55FCB6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@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Override</w:t>
      </w:r>
    </w:p>
    <w:p w14:paraId="070A6E3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double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3632A78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super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substractAmount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052537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"Refund of $"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amount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 issued to Crypto Wallet ending with "</w:t>
      </w:r>
    </w:p>
    <w:p w14:paraId="0159D40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substring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blockchainKey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length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-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4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E26EBE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6635BA7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363F44AB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43A1B0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runner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{</w:t>
      </w:r>
    </w:p>
    <w:p w14:paraId="342AC8C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public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569CD6"/>
          <w:sz w:val="18"/>
          <w:szCs w:val="18"/>
        </w:rPr>
        <w:t>static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void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main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String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[]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args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68649AAF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 xml:space="preserve">// One </w:t>
      </w:r>
      <w:proofErr w:type="spellStart"/>
      <w:r w:rsidRPr="005B77D1">
        <w:rPr>
          <w:rFonts w:ascii="Menlo" w:eastAsia="Times New Roman" w:hAnsi="Menlo" w:cs="Menlo"/>
          <w:color w:val="6A9955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6A9955"/>
          <w:sz w:val="18"/>
          <w:szCs w:val="18"/>
        </w:rPr>
        <w:t xml:space="preserve"> shared by all ( Composition )</w:t>
      </w:r>
    </w:p>
    <w:p w14:paraId="768F0E1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AuditService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91CF62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71D0A6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creditCardPayment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"User123"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250.0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"1234567890123456"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50257E3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digitalWalletPayment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"User456"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80.0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"WALLET-9988"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4966F70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Payment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crypto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new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DCDCAA"/>
          <w:sz w:val="18"/>
          <w:szCs w:val="18"/>
        </w:rPr>
        <w:t>cryptoCurrencyPayment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"User789"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500.0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CE9178"/>
          <w:sz w:val="18"/>
          <w:szCs w:val="18"/>
        </w:rPr>
        <w:t>"11111111112222"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,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audit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0E20214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1A9C185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871B02E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wallet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C80BCA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crypto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processPayment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21D19C0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15C425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interface usage</w:t>
      </w:r>
    </w:p>
    <w:p w14:paraId="4B68DB9E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instanceof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10BE0D1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((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100.0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66094F12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14:paraId="0E2B6153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5B77D1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5B77D1">
        <w:rPr>
          <w:rFonts w:ascii="Menlo" w:eastAsia="Times New Roman" w:hAnsi="Menlo" w:cs="Menlo"/>
          <w:color w:val="569CD6"/>
          <w:sz w:val="18"/>
          <w:szCs w:val="18"/>
        </w:rPr>
        <w:t>instanceof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 {</w:t>
      </w:r>
    </w:p>
    <w:p w14:paraId="31416354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    ((</w:t>
      </w:r>
      <w:r w:rsidRPr="005B77D1">
        <w:rPr>
          <w:rFonts w:ascii="Menlo" w:eastAsia="Times New Roman" w:hAnsi="Menlo" w:cs="Menlo"/>
          <w:color w:val="4EC9B0"/>
          <w:sz w:val="18"/>
          <w:szCs w:val="18"/>
        </w:rPr>
        <w:t>Refundable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5B77D1">
        <w:rPr>
          <w:rFonts w:ascii="Menlo" w:eastAsia="Times New Roman" w:hAnsi="Menlo" w:cs="Menlo"/>
          <w:color w:val="9CDCFE"/>
          <w:sz w:val="18"/>
          <w:szCs w:val="18"/>
        </w:rPr>
        <w:t>wallet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refund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5B77D1">
        <w:rPr>
          <w:rFonts w:ascii="Menlo" w:eastAsia="Times New Roman" w:hAnsi="Menlo" w:cs="Menlo"/>
          <w:color w:val="B5CEA8"/>
          <w:sz w:val="18"/>
          <w:szCs w:val="18"/>
        </w:rPr>
        <w:t>50.0</w:t>
      </w:r>
      <w:proofErr w:type="gramStart"/>
      <w:r w:rsidRPr="005B77D1">
        <w:rPr>
          <w:rFonts w:ascii="Menlo" w:eastAsia="Times New Roman" w:hAnsi="Menlo" w:cs="Menlo"/>
          <w:color w:val="CCCCCC"/>
          <w:sz w:val="18"/>
          <w:szCs w:val="18"/>
        </w:rPr>
        <w:t>);</w:t>
      </w:r>
      <w:proofErr w:type="gramEnd"/>
    </w:p>
    <w:p w14:paraId="348C4D81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}</w:t>
      </w:r>
    </w:p>
    <w:p w14:paraId="05862C5A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7602E0C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r w:rsidRPr="005B77D1">
        <w:rPr>
          <w:rFonts w:ascii="Menlo" w:eastAsia="Times New Roman" w:hAnsi="Menlo" w:cs="Menlo"/>
          <w:color w:val="4EC9B0"/>
          <w:sz w:val="18"/>
          <w:szCs w:val="18"/>
        </w:rPr>
        <w:t>System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4FC1FF"/>
          <w:sz w:val="18"/>
          <w:szCs w:val="18"/>
        </w:rPr>
        <w:t>out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println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spellStart"/>
      <w:r w:rsidRPr="005B77D1">
        <w:rPr>
          <w:rFonts w:ascii="Menlo" w:eastAsia="Times New Roman" w:hAnsi="Menlo" w:cs="Menlo"/>
          <w:color w:val="9CDCFE"/>
          <w:sz w:val="18"/>
          <w:szCs w:val="18"/>
        </w:rPr>
        <w:t>card</w:t>
      </w:r>
      <w:r w:rsidRPr="005B77D1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5B77D1">
        <w:rPr>
          <w:rFonts w:ascii="Menlo" w:eastAsia="Times New Roman" w:hAnsi="Menlo" w:cs="Menlo"/>
          <w:color w:val="DCDCAA"/>
          <w:sz w:val="18"/>
          <w:szCs w:val="18"/>
        </w:rPr>
        <w:t>getAmount</w:t>
      </w:r>
      <w:proofErr w:type="spellEnd"/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()); </w:t>
      </w:r>
      <w:r w:rsidRPr="005B77D1">
        <w:rPr>
          <w:rFonts w:ascii="Menlo" w:eastAsia="Times New Roman" w:hAnsi="Menlo" w:cs="Menlo"/>
          <w:color w:val="6A9955"/>
          <w:sz w:val="18"/>
          <w:szCs w:val="18"/>
        </w:rPr>
        <w:t>// Should get 150</w:t>
      </w:r>
    </w:p>
    <w:p w14:paraId="0FD3426D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 xml:space="preserve">    }</w:t>
      </w:r>
    </w:p>
    <w:p w14:paraId="36A80EB0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5B77D1">
        <w:rPr>
          <w:rFonts w:ascii="Menlo" w:eastAsia="Times New Roman" w:hAnsi="Menlo" w:cs="Menlo"/>
          <w:color w:val="CCCCCC"/>
          <w:sz w:val="18"/>
          <w:szCs w:val="18"/>
        </w:rPr>
        <w:t>}</w:t>
      </w:r>
    </w:p>
    <w:p w14:paraId="68484D87" w14:textId="77777777" w:rsidR="005B77D1" w:rsidRPr="005B77D1" w:rsidRDefault="005B77D1" w:rsidP="005B77D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62381F8" w14:textId="77777777" w:rsidR="00252FDA" w:rsidRDefault="00252FDA"/>
    <w:p w14:paraId="1F1F9FFF" w14:textId="65AA0082" w:rsidR="005B77D1" w:rsidRDefault="005B77D1">
      <w:pPr>
        <w:rPr>
          <w:b/>
          <w:bCs/>
          <w:noProof/>
          <w:sz w:val="28"/>
          <w:szCs w:val="28"/>
          <w14:ligatures w14:val="standardContextual"/>
        </w:rPr>
      </w:pPr>
      <w:r w:rsidRPr="005B77D1">
        <w:rPr>
          <w:b/>
          <w:bCs/>
          <w:sz w:val="28"/>
          <w:szCs w:val="28"/>
        </w:rPr>
        <w:t xml:space="preserve">Output: </w:t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5E26314" wp14:editId="2570264A">
            <wp:extent cx="5943600" cy="1967230"/>
            <wp:effectExtent l="0" t="0" r="0" b="1270"/>
            <wp:docPr id="65622898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8986" name="Picture 1" descr="A screen 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D94B" w14:textId="77777777" w:rsidR="005B77D1" w:rsidRDefault="005B77D1" w:rsidP="005B77D1">
      <w:pPr>
        <w:rPr>
          <w:b/>
          <w:bCs/>
          <w:noProof/>
          <w:sz w:val="28"/>
          <w:szCs w:val="28"/>
          <w14:ligatures w14:val="standardContextual"/>
        </w:rPr>
      </w:pPr>
    </w:p>
    <w:p w14:paraId="7A6D6063" w14:textId="3AB08021" w:rsidR="005B77D1" w:rsidRDefault="005B77D1" w:rsidP="005B77D1">
      <w:pPr>
        <w:tabs>
          <w:tab w:val="left" w:pos="95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0303E91" w14:textId="77777777" w:rsidR="005B77D1" w:rsidRDefault="005B77D1">
      <w:pPr>
        <w:spacing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FFAB96" w14:textId="77777777" w:rsidR="005B77D1" w:rsidRPr="005B77D1" w:rsidRDefault="005B77D1" w:rsidP="005B77D1">
      <w:pPr>
        <w:tabs>
          <w:tab w:val="left" w:pos="953"/>
        </w:tabs>
        <w:rPr>
          <w:b/>
          <w:bCs/>
          <w:sz w:val="32"/>
          <w:szCs w:val="32"/>
        </w:rPr>
      </w:pPr>
      <w:r w:rsidRPr="005B77D1">
        <w:rPr>
          <w:b/>
          <w:bCs/>
          <w:sz w:val="32"/>
          <w:szCs w:val="32"/>
        </w:rPr>
        <w:lastRenderedPageBreak/>
        <w:t>Explanation by concept</w:t>
      </w:r>
    </w:p>
    <w:p w14:paraId="2D665270" w14:textId="77777777" w:rsidR="005B77D1" w:rsidRPr="005B77D1" w:rsidRDefault="005B77D1" w:rsidP="005B77D1">
      <w:pPr>
        <w:tabs>
          <w:tab w:val="left" w:pos="953"/>
        </w:tabs>
        <w:spacing w:after="0"/>
        <w:rPr>
          <w:b/>
          <w:bCs/>
          <w:sz w:val="28"/>
          <w:szCs w:val="28"/>
        </w:rPr>
      </w:pPr>
      <w:r w:rsidRPr="005B77D1">
        <w:rPr>
          <w:b/>
          <w:bCs/>
          <w:sz w:val="28"/>
          <w:szCs w:val="28"/>
        </w:rPr>
        <w:t>1. Inheritance &amp; Method Overriding</w:t>
      </w:r>
    </w:p>
    <w:p w14:paraId="49756E53" w14:textId="77777777" w:rsidR="005B77D1" w:rsidRPr="005B77D1" w:rsidRDefault="005B77D1" w:rsidP="005B77D1">
      <w:pPr>
        <w:numPr>
          <w:ilvl w:val="0"/>
          <w:numId w:val="1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Payment is the </w:t>
      </w:r>
      <w:r w:rsidRPr="005B77D1">
        <w:rPr>
          <w:b/>
          <w:bCs/>
          <w:sz w:val="24"/>
          <w:szCs w:val="24"/>
        </w:rPr>
        <w:t>base class</w:t>
      </w:r>
      <w:r w:rsidRPr="005B77D1">
        <w:rPr>
          <w:sz w:val="24"/>
          <w:szCs w:val="24"/>
        </w:rPr>
        <w:t>.</w:t>
      </w:r>
    </w:p>
    <w:p w14:paraId="3916459D" w14:textId="4448665E" w:rsidR="005B77D1" w:rsidRPr="005B77D1" w:rsidRDefault="005B77D1" w:rsidP="005B77D1">
      <w:pPr>
        <w:numPr>
          <w:ilvl w:val="0"/>
          <w:numId w:val="1"/>
        </w:numPr>
        <w:tabs>
          <w:tab w:val="left" w:pos="953"/>
        </w:tabs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c</w:t>
      </w:r>
      <w:r w:rsidRPr="005B77D1">
        <w:rPr>
          <w:sz w:val="24"/>
          <w:szCs w:val="24"/>
        </w:rPr>
        <w:t>reditCardPayment</w:t>
      </w:r>
      <w:proofErr w:type="spellEnd"/>
      <w:r w:rsidRPr="005B77D1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</w:t>
      </w:r>
      <w:r w:rsidRPr="005B77D1">
        <w:rPr>
          <w:sz w:val="24"/>
          <w:szCs w:val="24"/>
        </w:rPr>
        <w:t>igitalWalletPayment</w:t>
      </w:r>
      <w:proofErr w:type="spellEnd"/>
      <w:r w:rsidRPr="005B77D1"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c</w:t>
      </w:r>
      <w:r w:rsidRPr="005B77D1">
        <w:rPr>
          <w:sz w:val="24"/>
          <w:szCs w:val="24"/>
        </w:rPr>
        <w:t>ryptoCurrencyPayment</w:t>
      </w:r>
      <w:proofErr w:type="spellEnd"/>
      <w:r w:rsidRPr="005B77D1">
        <w:rPr>
          <w:sz w:val="24"/>
          <w:szCs w:val="24"/>
        </w:rPr>
        <w:t xml:space="preserve"> </w:t>
      </w:r>
      <w:r w:rsidRPr="005B77D1">
        <w:rPr>
          <w:b/>
          <w:bCs/>
          <w:sz w:val="24"/>
          <w:szCs w:val="24"/>
        </w:rPr>
        <w:t>inherit</w:t>
      </w:r>
      <w:r w:rsidRPr="005B77D1">
        <w:rPr>
          <w:sz w:val="24"/>
          <w:szCs w:val="24"/>
        </w:rPr>
        <w:t xml:space="preserve"> from it.</w:t>
      </w:r>
    </w:p>
    <w:p w14:paraId="26795B3F" w14:textId="77777777" w:rsidR="005B77D1" w:rsidRPr="005B77D1" w:rsidRDefault="005B77D1" w:rsidP="005B77D1">
      <w:pPr>
        <w:numPr>
          <w:ilvl w:val="0"/>
          <w:numId w:val="1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Each subclass </w:t>
      </w:r>
      <w:r w:rsidRPr="005B77D1">
        <w:rPr>
          <w:b/>
          <w:bCs/>
          <w:sz w:val="24"/>
          <w:szCs w:val="24"/>
        </w:rPr>
        <w:t>overrides</w:t>
      </w:r>
      <w:r w:rsidRPr="005B77D1">
        <w:rPr>
          <w:sz w:val="24"/>
          <w:szCs w:val="24"/>
        </w:rPr>
        <w:t xml:space="preserve"> </w:t>
      </w:r>
      <w:proofErr w:type="spellStart"/>
      <w:r w:rsidRPr="005B77D1">
        <w:rPr>
          <w:sz w:val="24"/>
          <w:szCs w:val="24"/>
        </w:rPr>
        <w:t>processPayment</w:t>
      </w:r>
      <w:proofErr w:type="spellEnd"/>
      <w:r w:rsidRPr="005B77D1">
        <w:rPr>
          <w:sz w:val="24"/>
          <w:szCs w:val="24"/>
        </w:rPr>
        <w:t>() to define its own payment logic.</w:t>
      </w:r>
    </w:p>
    <w:p w14:paraId="18AE571B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@Override</w:t>
      </w:r>
    </w:p>
    <w:p w14:paraId="73506AC4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public void </w:t>
      </w:r>
      <w:proofErr w:type="spellStart"/>
      <w:r w:rsidRPr="005B77D1">
        <w:rPr>
          <w:sz w:val="24"/>
          <w:szCs w:val="24"/>
        </w:rPr>
        <w:t>processPayment</w:t>
      </w:r>
      <w:proofErr w:type="spellEnd"/>
      <w:r w:rsidRPr="005B77D1">
        <w:rPr>
          <w:sz w:val="24"/>
          <w:szCs w:val="24"/>
        </w:rPr>
        <w:t>() {</w:t>
      </w:r>
    </w:p>
    <w:p w14:paraId="6F1CD7BD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    // custom logic for each type</w:t>
      </w:r>
    </w:p>
    <w:p w14:paraId="408D5523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}</w:t>
      </w:r>
    </w:p>
    <w:p w14:paraId="0907F3B7" w14:textId="70C70EF4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This shows how </w:t>
      </w:r>
      <w:r w:rsidRPr="005B77D1">
        <w:rPr>
          <w:b/>
          <w:bCs/>
          <w:sz w:val="24"/>
          <w:szCs w:val="24"/>
        </w:rPr>
        <w:t>inheritance</w:t>
      </w:r>
      <w:r>
        <w:rPr>
          <w:sz w:val="24"/>
          <w:szCs w:val="24"/>
        </w:rPr>
        <w:t xml:space="preserve">, </w:t>
      </w:r>
      <w:r w:rsidRPr="005B77D1">
        <w:rPr>
          <w:sz w:val="24"/>
          <w:szCs w:val="24"/>
        </w:rPr>
        <w:t xml:space="preserve">while </w:t>
      </w:r>
      <w:r w:rsidRPr="005B77D1">
        <w:rPr>
          <w:b/>
          <w:bCs/>
          <w:sz w:val="24"/>
          <w:szCs w:val="24"/>
        </w:rPr>
        <w:t>overriding</w:t>
      </w:r>
      <w:r w:rsidRPr="005B77D1">
        <w:rPr>
          <w:sz w:val="24"/>
          <w:szCs w:val="24"/>
        </w:rPr>
        <w:t xml:space="preserve"> gives each payment type unique behavior.</w:t>
      </w:r>
    </w:p>
    <w:p w14:paraId="5EAF45E4" w14:textId="77777777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</w:p>
    <w:p w14:paraId="09D2ACC3" w14:textId="77777777" w:rsidR="005B77D1" w:rsidRPr="005B77D1" w:rsidRDefault="005B77D1" w:rsidP="005B77D1">
      <w:pPr>
        <w:tabs>
          <w:tab w:val="left" w:pos="953"/>
        </w:tabs>
        <w:spacing w:after="0"/>
        <w:rPr>
          <w:b/>
          <w:bCs/>
          <w:sz w:val="28"/>
          <w:szCs w:val="28"/>
        </w:rPr>
      </w:pPr>
      <w:r w:rsidRPr="005B77D1">
        <w:rPr>
          <w:b/>
          <w:bCs/>
          <w:sz w:val="28"/>
          <w:szCs w:val="28"/>
        </w:rPr>
        <w:t>2. Encapsulation (Data Protection)</w:t>
      </w:r>
    </w:p>
    <w:p w14:paraId="723A79C5" w14:textId="77777777" w:rsidR="005B77D1" w:rsidRPr="005B77D1" w:rsidRDefault="005B77D1" w:rsidP="005B77D1">
      <w:pPr>
        <w:numPr>
          <w:ilvl w:val="0"/>
          <w:numId w:val="2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Sensitive fields like </w:t>
      </w:r>
      <w:proofErr w:type="spellStart"/>
      <w:r w:rsidRPr="005B77D1">
        <w:rPr>
          <w:sz w:val="24"/>
          <w:szCs w:val="24"/>
        </w:rPr>
        <w:t>cardNumber</w:t>
      </w:r>
      <w:proofErr w:type="spellEnd"/>
      <w:r w:rsidRPr="005B77D1">
        <w:rPr>
          <w:sz w:val="24"/>
          <w:szCs w:val="24"/>
        </w:rPr>
        <w:t xml:space="preserve">, </w:t>
      </w:r>
      <w:proofErr w:type="spellStart"/>
      <w:r w:rsidRPr="005B77D1">
        <w:rPr>
          <w:sz w:val="24"/>
          <w:szCs w:val="24"/>
        </w:rPr>
        <w:t>walletId</w:t>
      </w:r>
      <w:proofErr w:type="spellEnd"/>
      <w:r w:rsidRPr="005B77D1">
        <w:rPr>
          <w:sz w:val="24"/>
          <w:szCs w:val="24"/>
        </w:rPr>
        <w:t xml:space="preserve">, and </w:t>
      </w:r>
      <w:proofErr w:type="spellStart"/>
      <w:r w:rsidRPr="005B77D1">
        <w:rPr>
          <w:sz w:val="24"/>
          <w:szCs w:val="24"/>
        </w:rPr>
        <w:t>blockchainKey</w:t>
      </w:r>
      <w:proofErr w:type="spellEnd"/>
      <w:r w:rsidRPr="005B77D1">
        <w:rPr>
          <w:sz w:val="24"/>
          <w:szCs w:val="24"/>
        </w:rPr>
        <w:t xml:space="preserve"> are </w:t>
      </w:r>
      <w:r w:rsidRPr="005B77D1">
        <w:rPr>
          <w:b/>
          <w:bCs/>
          <w:sz w:val="24"/>
          <w:szCs w:val="24"/>
        </w:rPr>
        <w:t>private</w:t>
      </w:r>
      <w:r w:rsidRPr="005B77D1">
        <w:rPr>
          <w:sz w:val="24"/>
          <w:szCs w:val="24"/>
        </w:rPr>
        <w:t>.</w:t>
      </w:r>
    </w:p>
    <w:p w14:paraId="485E7EF7" w14:textId="77777777" w:rsidR="005B77D1" w:rsidRPr="005B77D1" w:rsidRDefault="005B77D1" w:rsidP="005B77D1">
      <w:pPr>
        <w:numPr>
          <w:ilvl w:val="0"/>
          <w:numId w:val="2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They can’t be accessed directly from outside the class.</w:t>
      </w:r>
    </w:p>
    <w:p w14:paraId="6C39A212" w14:textId="77777777" w:rsidR="005B77D1" w:rsidRPr="005B77D1" w:rsidRDefault="005B77D1" w:rsidP="005B77D1">
      <w:pPr>
        <w:numPr>
          <w:ilvl w:val="0"/>
          <w:numId w:val="2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Only controlled access through methods (</w:t>
      </w:r>
      <w:proofErr w:type="spellStart"/>
      <w:r w:rsidRPr="005B77D1">
        <w:rPr>
          <w:sz w:val="24"/>
          <w:szCs w:val="24"/>
        </w:rPr>
        <w:t>getPayerId</w:t>
      </w:r>
      <w:proofErr w:type="spellEnd"/>
      <w:r w:rsidRPr="005B77D1">
        <w:rPr>
          <w:sz w:val="24"/>
          <w:szCs w:val="24"/>
        </w:rPr>
        <w:t xml:space="preserve">(), </w:t>
      </w:r>
      <w:proofErr w:type="spellStart"/>
      <w:r w:rsidRPr="005B77D1">
        <w:rPr>
          <w:sz w:val="24"/>
          <w:szCs w:val="24"/>
        </w:rPr>
        <w:t>getAmount</w:t>
      </w:r>
      <w:proofErr w:type="spellEnd"/>
      <w:r w:rsidRPr="005B77D1">
        <w:rPr>
          <w:sz w:val="24"/>
          <w:szCs w:val="24"/>
        </w:rPr>
        <w:t>()) or used internally.</w:t>
      </w:r>
    </w:p>
    <w:p w14:paraId="23467EB2" w14:textId="6B21CE71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This secures private information (card numbers, wallet IDs, etc.).</w:t>
      </w:r>
    </w:p>
    <w:p w14:paraId="290EF8BB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</w:p>
    <w:p w14:paraId="5F93AE83" w14:textId="16801E78" w:rsidR="005B77D1" w:rsidRPr="005B77D1" w:rsidRDefault="005B77D1" w:rsidP="005B77D1">
      <w:pPr>
        <w:tabs>
          <w:tab w:val="left" w:pos="953"/>
        </w:tabs>
        <w:spacing w:after="0"/>
        <w:rPr>
          <w:b/>
          <w:bCs/>
          <w:sz w:val="28"/>
          <w:szCs w:val="28"/>
        </w:rPr>
      </w:pPr>
      <w:r w:rsidRPr="005B77D1">
        <w:rPr>
          <w:b/>
          <w:bCs/>
          <w:sz w:val="28"/>
          <w:szCs w:val="28"/>
        </w:rPr>
        <w:t xml:space="preserve">3. </w:t>
      </w:r>
      <w:r w:rsidRPr="005B77D1">
        <w:rPr>
          <w:b/>
          <w:bCs/>
          <w:sz w:val="28"/>
          <w:szCs w:val="28"/>
        </w:rPr>
        <w:t>Composition (Has-A relationship)</w:t>
      </w:r>
    </w:p>
    <w:p w14:paraId="3F9AC06A" w14:textId="77777777" w:rsidR="005B77D1" w:rsidRPr="005B77D1" w:rsidRDefault="005B77D1" w:rsidP="005B77D1">
      <w:pPr>
        <w:numPr>
          <w:ilvl w:val="0"/>
          <w:numId w:val="3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Each Payment </w:t>
      </w:r>
      <w:r w:rsidRPr="005B77D1">
        <w:rPr>
          <w:b/>
          <w:bCs/>
          <w:sz w:val="24"/>
          <w:szCs w:val="24"/>
        </w:rPr>
        <w:t>has an</w:t>
      </w:r>
      <w:r w:rsidRPr="005B77D1">
        <w:rPr>
          <w:sz w:val="24"/>
          <w:szCs w:val="24"/>
        </w:rPr>
        <w:t xml:space="preserve"> </w:t>
      </w:r>
      <w:proofErr w:type="spellStart"/>
      <w:r w:rsidRPr="005B77D1">
        <w:rPr>
          <w:sz w:val="24"/>
          <w:szCs w:val="24"/>
        </w:rPr>
        <w:t>AuditService</w:t>
      </w:r>
      <w:proofErr w:type="spellEnd"/>
      <w:r w:rsidRPr="005B77D1">
        <w:rPr>
          <w:sz w:val="24"/>
          <w:szCs w:val="24"/>
        </w:rPr>
        <w:t xml:space="preserve"> object.</w:t>
      </w:r>
    </w:p>
    <w:p w14:paraId="2ED480C5" w14:textId="77777777" w:rsidR="005B77D1" w:rsidRPr="005B77D1" w:rsidRDefault="005B77D1" w:rsidP="005B77D1">
      <w:pPr>
        <w:numPr>
          <w:ilvl w:val="0"/>
          <w:numId w:val="3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Instead of inheriting, it </w:t>
      </w:r>
      <w:r w:rsidRPr="005B77D1">
        <w:rPr>
          <w:b/>
          <w:bCs/>
          <w:sz w:val="24"/>
          <w:szCs w:val="24"/>
        </w:rPr>
        <w:t>uses</w:t>
      </w:r>
      <w:r w:rsidRPr="005B77D1">
        <w:rPr>
          <w:sz w:val="24"/>
          <w:szCs w:val="24"/>
        </w:rPr>
        <w:t xml:space="preserve"> that service → reduces coupling.</w:t>
      </w:r>
    </w:p>
    <w:p w14:paraId="295CCC60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protected </w:t>
      </w:r>
      <w:proofErr w:type="spellStart"/>
      <w:r w:rsidRPr="005B77D1">
        <w:rPr>
          <w:sz w:val="24"/>
          <w:szCs w:val="24"/>
        </w:rPr>
        <w:t>AuditService</w:t>
      </w:r>
      <w:proofErr w:type="spellEnd"/>
      <w:r w:rsidRPr="005B77D1">
        <w:rPr>
          <w:sz w:val="24"/>
          <w:szCs w:val="24"/>
        </w:rPr>
        <w:t xml:space="preserve"> </w:t>
      </w:r>
      <w:proofErr w:type="spellStart"/>
      <w:r w:rsidRPr="005B77D1">
        <w:rPr>
          <w:sz w:val="24"/>
          <w:szCs w:val="24"/>
        </w:rPr>
        <w:t>auditService</w:t>
      </w:r>
      <w:proofErr w:type="spellEnd"/>
      <w:r w:rsidRPr="005B77D1">
        <w:rPr>
          <w:sz w:val="24"/>
          <w:szCs w:val="24"/>
        </w:rPr>
        <w:t>; // composition</w:t>
      </w:r>
    </w:p>
    <w:p w14:paraId="484BBF61" w14:textId="001F3C85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Composition keeps auditing logic separate from payment </w:t>
      </w:r>
      <w:proofErr w:type="gramStart"/>
      <w:r w:rsidRPr="005B77D1">
        <w:rPr>
          <w:sz w:val="24"/>
          <w:szCs w:val="24"/>
        </w:rPr>
        <w:t>logic</w:t>
      </w:r>
      <w:r>
        <w:rPr>
          <w:sz w:val="24"/>
          <w:szCs w:val="24"/>
        </w:rPr>
        <w:t>;</w:t>
      </w:r>
      <w:proofErr w:type="gramEnd"/>
      <w:r>
        <w:rPr>
          <w:sz w:val="24"/>
          <w:szCs w:val="24"/>
        </w:rPr>
        <w:t xml:space="preserve"> </w:t>
      </w:r>
      <w:r w:rsidRPr="005B77D1">
        <w:rPr>
          <w:sz w:val="24"/>
          <w:szCs w:val="24"/>
        </w:rPr>
        <w:t>modular and reusable</w:t>
      </w:r>
    </w:p>
    <w:p w14:paraId="5DE50C9D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</w:p>
    <w:p w14:paraId="644134EB" w14:textId="77777777" w:rsidR="005B77D1" w:rsidRPr="005B77D1" w:rsidRDefault="005B77D1" w:rsidP="005B77D1">
      <w:pPr>
        <w:tabs>
          <w:tab w:val="left" w:pos="953"/>
        </w:tabs>
        <w:spacing w:after="0"/>
        <w:rPr>
          <w:b/>
          <w:bCs/>
          <w:sz w:val="28"/>
          <w:szCs w:val="28"/>
        </w:rPr>
      </w:pPr>
      <w:r w:rsidRPr="005B77D1">
        <w:rPr>
          <w:b/>
          <w:bCs/>
          <w:sz w:val="28"/>
          <w:szCs w:val="28"/>
        </w:rPr>
        <w:t>4. Extending with Refunds</w:t>
      </w:r>
    </w:p>
    <w:p w14:paraId="349818CE" w14:textId="77777777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If in the future more payment types need refunds:</w:t>
      </w:r>
    </w:p>
    <w:p w14:paraId="49FC63DD" w14:textId="77777777" w:rsidR="005B77D1" w:rsidRPr="005B77D1" w:rsidRDefault="005B77D1" w:rsidP="005B77D1">
      <w:pPr>
        <w:numPr>
          <w:ilvl w:val="0"/>
          <w:numId w:val="4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Use an </w:t>
      </w:r>
      <w:r w:rsidRPr="005B77D1">
        <w:rPr>
          <w:b/>
          <w:bCs/>
          <w:sz w:val="24"/>
          <w:szCs w:val="24"/>
        </w:rPr>
        <w:t>interface (Refundable)</w:t>
      </w:r>
      <w:r w:rsidRPr="005B77D1">
        <w:rPr>
          <w:sz w:val="24"/>
          <w:szCs w:val="24"/>
        </w:rPr>
        <w:t>, not inheritance.</w:t>
      </w:r>
    </w:p>
    <w:p w14:paraId="728FE4A2" w14:textId="77777777" w:rsidR="005B77D1" w:rsidRPr="005B77D1" w:rsidRDefault="005B77D1" w:rsidP="005B77D1">
      <w:pPr>
        <w:numPr>
          <w:ilvl w:val="0"/>
          <w:numId w:val="4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Reason: not all payment types will support refunds.</w:t>
      </w:r>
    </w:p>
    <w:p w14:paraId="15430268" w14:textId="77777777" w:rsidR="005B77D1" w:rsidRPr="005B77D1" w:rsidRDefault="005B77D1" w:rsidP="005B77D1">
      <w:pPr>
        <w:numPr>
          <w:ilvl w:val="0"/>
          <w:numId w:val="4"/>
        </w:num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 xml:space="preserve">Using an interface allows </w:t>
      </w:r>
      <w:r w:rsidRPr="005B77D1">
        <w:rPr>
          <w:b/>
          <w:bCs/>
          <w:sz w:val="24"/>
          <w:szCs w:val="24"/>
        </w:rPr>
        <w:t>only those that need it</w:t>
      </w:r>
      <w:r w:rsidRPr="005B77D1">
        <w:rPr>
          <w:sz w:val="24"/>
          <w:szCs w:val="24"/>
        </w:rPr>
        <w:t xml:space="preserve"> to implement it.</w:t>
      </w:r>
    </w:p>
    <w:p w14:paraId="18F7CB71" w14:textId="77777777" w:rsid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</w:p>
    <w:p w14:paraId="300B3EBB" w14:textId="279BA438" w:rsidR="005B77D1" w:rsidRPr="005B77D1" w:rsidRDefault="005B77D1" w:rsidP="005B77D1">
      <w:pPr>
        <w:tabs>
          <w:tab w:val="left" w:pos="953"/>
        </w:tabs>
        <w:spacing w:after="0"/>
        <w:rPr>
          <w:sz w:val="24"/>
          <w:szCs w:val="24"/>
        </w:rPr>
      </w:pPr>
      <w:r w:rsidRPr="005B77D1">
        <w:rPr>
          <w:sz w:val="24"/>
          <w:szCs w:val="24"/>
        </w:rPr>
        <w:t>This is more flexible and avoids forcing unnecessary refund behavior into every payment class.</w:t>
      </w:r>
    </w:p>
    <w:p w14:paraId="5C120757" w14:textId="77777777" w:rsidR="005B77D1" w:rsidRPr="005B77D1" w:rsidRDefault="005B77D1" w:rsidP="005B77D1">
      <w:pPr>
        <w:tabs>
          <w:tab w:val="left" w:pos="953"/>
        </w:tabs>
        <w:rPr>
          <w:sz w:val="24"/>
          <w:szCs w:val="24"/>
        </w:rPr>
      </w:pPr>
    </w:p>
    <w:sectPr w:rsidR="005B77D1" w:rsidRPr="005B77D1" w:rsidSect="005B77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BD04" w14:textId="77777777" w:rsidR="00111867" w:rsidRDefault="00111867" w:rsidP="005B77D1">
      <w:pPr>
        <w:spacing w:after="0" w:line="240" w:lineRule="auto"/>
      </w:pPr>
      <w:r>
        <w:separator/>
      </w:r>
    </w:p>
  </w:endnote>
  <w:endnote w:type="continuationSeparator" w:id="0">
    <w:p w14:paraId="57B7F56E" w14:textId="77777777" w:rsidR="00111867" w:rsidRDefault="00111867" w:rsidP="005B7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2F605" w14:textId="77777777" w:rsidR="00111867" w:rsidRDefault="00111867" w:rsidP="005B77D1">
      <w:pPr>
        <w:spacing w:after="0" w:line="240" w:lineRule="auto"/>
      </w:pPr>
      <w:r>
        <w:separator/>
      </w:r>
    </w:p>
  </w:footnote>
  <w:footnote w:type="continuationSeparator" w:id="0">
    <w:p w14:paraId="54545118" w14:textId="77777777" w:rsidR="00111867" w:rsidRDefault="00111867" w:rsidP="005B7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0299"/>
    <w:multiLevelType w:val="multilevel"/>
    <w:tmpl w:val="C99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6270F"/>
    <w:multiLevelType w:val="multilevel"/>
    <w:tmpl w:val="5AE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249D1"/>
    <w:multiLevelType w:val="multilevel"/>
    <w:tmpl w:val="29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26035"/>
    <w:multiLevelType w:val="multilevel"/>
    <w:tmpl w:val="1CD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552694">
    <w:abstractNumId w:val="1"/>
  </w:num>
  <w:num w:numId="2" w16cid:durableId="1312367576">
    <w:abstractNumId w:val="0"/>
  </w:num>
  <w:num w:numId="3" w16cid:durableId="1647007112">
    <w:abstractNumId w:val="2"/>
  </w:num>
  <w:num w:numId="4" w16cid:durableId="1665011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D1"/>
    <w:rsid w:val="00111867"/>
    <w:rsid w:val="001157F4"/>
    <w:rsid w:val="00252FDA"/>
    <w:rsid w:val="004F7612"/>
    <w:rsid w:val="005B77D1"/>
    <w:rsid w:val="0086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F20E"/>
  <w15:chartTrackingRefBased/>
  <w15:docId w15:val="{9E9A23D4-7F3D-644B-827F-953210E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D1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D1"/>
    <w:rPr>
      <w:b/>
      <w:bCs/>
      <w:smallCaps/>
      <w:color w:val="0F4761" w:themeColor="accent1" w:themeShade="BF"/>
      <w:spacing w:val="5"/>
    </w:rPr>
  </w:style>
  <w:style w:type="paragraph" w:customStyle="1" w:styleId="Photo">
    <w:name w:val="Photo"/>
    <w:basedOn w:val="Normal"/>
    <w:uiPriority w:val="1"/>
    <w:rsid w:val="005B77D1"/>
    <w:pPr>
      <w:spacing w:after="0" w:line="240" w:lineRule="auto"/>
      <w:jc w:val="center"/>
    </w:pPr>
  </w:style>
  <w:style w:type="character" w:customStyle="1" w:styleId="wacimagecontainer">
    <w:name w:val="wacimagecontainer"/>
    <w:basedOn w:val="DefaultParagraphFont"/>
    <w:rsid w:val="005B77D1"/>
  </w:style>
  <w:style w:type="table" w:styleId="PlainTable2">
    <w:name w:val="Plain Table 2"/>
    <w:basedOn w:val="TableNormal"/>
    <w:uiPriority w:val="42"/>
    <w:rsid w:val="005B77D1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B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7D1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7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7D1"/>
    <w:rPr>
      <w:rFonts w:eastAsiaTheme="minorEastAsi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390B4C-6718-554D-B89E-60B20288F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2025-10-19T13:30:00Z</dcterms:created>
  <dcterms:modified xsi:type="dcterms:W3CDTF">2025-10-19T13:37:00Z</dcterms:modified>
</cp:coreProperties>
</file>