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0227" w14:textId="77777777" w:rsidR="005F3F08" w:rsidRPr="00236555" w:rsidRDefault="005F3F08" w:rsidP="005F3F08">
      <w:pPr>
        <w:pStyle w:val="Photo"/>
        <w:rPr>
          <w:rFonts w:ascii="Times New Roman" w:hAnsi="Times New Roman" w:cs="Times New Roman"/>
          <w:sz w:val="24"/>
          <w:szCs w:val="24"/>
        </w:rPr>
      </w:pPr>
      <w:bookmarkStart w:id="0" w:name="_Toc321147149"/>
      <w:bookmarkStart w:id="1" w:name="_Toc318188227"/>
      <w:bookmarkStart w:id="2" w:name="_Toc318188327"/>
      <w:bookmarkStart w:id="3" w:name="_Toc318189312"/>
      <w:bookmarkStart w:id="4" w:name="_Toc321147011"/>
      <w:r w:rsidRPr="00236555">
        <w:rPr>
          <w:rStyle w:val="wacimagecontainer"/>
          <w:rFonts w:ascii="Times New Roman" w:hAnsi="Times New Roman" w:cs="Times New Roman"/>
          <w:noProof/>
          <w:color w:val="000000"/>
          <w:sz w:val="24"/>
          <w:szCs w:val="24"/>
          <w:shd w:val="clear" w:color="auto" w:fill="FFFFFF"/>
        </w:rPr>
        <w:drawing>
          <wp:inline distT="0" distB="0" distL="0" distR="0" wp14:anchorId="577C636B" wp14:editId="59FEF62E">
            <wp:extent cx="2387600" cy="2373471"/>
            <wp:effectExtent l="0" t="0" r="0" b="8255"/>
            <wp:docPr id="16146869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0502" cy="2376356"/>
                    </a:xfrm>
                    <a:prstGeom prst="rect">
                      <a:avLst/>
                    </a:prstGeom>
                    <a:noFill/>
                    <a:ln>
                      <a:noFill/>
                    </a:ln>
                  </pic:spPr>
                </pic:pic>
              </a:graphicData>
            </a:graphic>
          </wp:inline>
        </w:drawing>
      </w:r>
      <w:r w:rsidRPr="00236555">
        <w:rPr>
          <w:rFonts w:ascii="Times New Roman" w:hAnsi="Times New Roman" w:cs="Times New Roman"/>
          <w:color w:val="000000"/>
          <w:sz w:val="24"/>
          <w:szCs w:val="24"/>
          <w:shd w:val="clear" w:color="auto" w:fill="FFFFFF"/>
        </w:rPr>
        <w:br/>
      </w:r>
    </w:p>
    <w:p w14:paraId="5C204711" w14:textId="77777777" w:rsidR="005F3F08" w:rsidRPr="00236555" w:rsidRDefault="005F3F08" w:rsidP="005F3F08">
      <w:pPr>
        <w:pStyle w:val="Photo"/>
        <w:rPr>
          <w:rFonts w:ascii="Times New Roman" w:hAnsi="Times New Roman" w:cs="Times New Roman"/>
          <w:sz w:val="28"/>
          <w:szCs w:val="28"/>
        </w:rPr>
      </w:pPr>
    </w:p>
    <w:p w14:paraId="5D533A28" w14:textId="77777777" w:rsidR="005F3F08" w:rsidRPr="00236555" w:rsidRDefault="005F3F08" w:rsidP="005F3F08">
      <w:pPr>
        <w:pStyle w:val="Photo"/>
        <w:jc w:val="left"/>
        <w:rPr>
          <w:rFonts w:ascii="Times New Roman" w:hAnsi="Times New Roman" w:cs="Times New Roman"/>
          <w:sz w:val="28"/>
          <w:szCs w:val="28"/>
        </w:rPr>
      </w:pPr>
    </w:p>
    <w:p w14:paraId="5CEAE859" w14:textId="77777777" w:rsidR="005F3F08" w:rsidRPr="00236555" w:rsidRDefault="005F3F08" w:rsidP="005F3F08">
      <w:pPr>
        <w:pStyle w:val="Photo"/>
        <w:rPr>
          <w:rFonts w:ascii="Times New Roman" w:hAnsi="Times New Roman" w:cs="Times New Roman"/>
          <w:sz w:val="28"/>
          <w:szCs w:val="28"/>
        </w:rPr>
      </w:pPr>
    </w:p>
    <w:bookmarkEnd w:id="0"/>
    <w:bookmarkEnd w:id="1"/>
    <w:bookmarkEnd w:id="2"/>
    <w:bookmarkEnd w:id="3"/>
    <w:bookmarkEnd w:id="4"/>
    <w:p w14:paraId="3AE073AD" w14:textId="7F4D63F7" w:rsidR="005F3F08" w:rsidRPr="00236555" w:rsidRDefault="00CC0EFB" w:rsidP="00F83F3E">
      <w:pPr>
        <w:pStyle w:val="Title"/>
        <w:jc w:val="center"/>
        <w:rPr>
          <w:rFonts w:ascii="Times New Roman" w:hAnsi="Times New Roman" w:cs="Times New Roman"/>
          <w:sz w:val="28"/>
          <w:szCs w:val="28"/>
        </w:rPr>
      </w:pPr>
      <w:r w:rsidRPr="00236555">
        <w:rPr>
          <w:rFonts w:ascii="Times New Roman" w:hAnsi="Times New Roman" w:cs="Times New Roman"/>
          <w:sz w:val="28"/>
          <w:szCs w:val="28"/>
        </w:rPr>
        <w:t>Class</w:t>
      </w:r>
      <w:r w:rsidR="006333D4" w:rsidRPr="00236555">
        <w:rPr>
          <w:rFonts w:ascii="Times New Roman" w:hAnsi="Times New Roman" w:cs="Times New Roman"/>
          <w:sz w:val="28"/>
          <w:szCs w:val="28"/>
        </w:rPr>
        <w:t xml:space="preserve"> Assignment #0</w:t>
      </w:r>
      <w:r w:rsidR="002870B9" w:rsidRPr="00236555">
        <w:rPr>
          <w:rFonts w:ascii="Times New Roman" w:hAnsi="Times New Roman" w:cs="Times New Roman"/>
          <w:sz w:val="28"/>
          <w:szCs w:val="28"/>
        </w:rPr>
        <w:t>6</w:t>
      </w:r>
    </w:p>
    <w:p w14:paraId="4FC2896A" w14:textId="2A18D4FA" w:rsidR="005F3F08" w:rsidRPr="00236555" w:rsidRDefault="00781AB7" w:rsidP="00F83F3E">
      <w:pPr>
        <w:pStyle w:val="Subtitle"/>
        <w:jc w:val="center"/>
        <w:rPr>
          <w:rFonts w:ascii="Times New Roman" w:hAnsi="Times New Roman" w:cs="Times New Roman"/>
        </w:rPr>
      </w:pPr>
      <w:r w:rsidRPr="00236555">
        <w:rPr>
          <w:rFonts w:ascii="Times New Roman" w:hAnsi="Times New Roman" w:cs="Times New Roman"/>
        </w:rPr>
        <w:t>Bio Informatics</w:t>
      </w:r>
    </w:p>
    <w:p w14:paraId="30D3284B" w14:textId="33323C09" w:rsidR="005F3F08" w:rsidRPr="00236555" w:rsidRDefault="005F3F08" w:rsidP="006333D4">
      <w:pPr>
        <w:jc w:val="center"/>
        <w:rPr>
          <w:rFonts w:ascii="Times New Roman" w:hAnsi="Times New Roman" w:cs="Times New Roman"/>
          <w:sz w:val="28"/>
          <w:szCs w:val="28"/>
        </w:rPr>
      </w:pPr>
    </w:p>
    <w:p w14:paraId="2FBDA47B" w14:textId="77777777" w:rsidR="005F3F08" w:rsidRPr="00236555" w:rsidRDefault="005F3F08" w:rsidP="005F3F08">
      <w:pPr>
        <w:jc w:val="center"/>
        <w:rPr>
          <w:rFonts w:ascii="Times New Roman" w:hAnsi="Times New Roman" w:cs="Times New Roman"/>
          <w:sz w:val="28"/>
          <w:szCs w:val="28"/>
        </w:rPr>
      </w:pPr>
    </w:p>
    <w:p w14:paraId="195BD75B" w14:textId="77777777" w:rsidR="005F3F08" w:rsidRPr="00236555" w:rsidRDefault="005F3F08" w:rsidP="005F3F08">
      <w:pPr>
        <w:jc w:val="center"/>
        <w:rPr>
          <w:rFonts w:ascii="Times New Roman" w:hAnsi="Times New Roman" w:cs="Times New Roman"/>
          <w:sz w:val="28"/>
          <w:szCs w:val="28"/>
        </w:rPr>
      </w:pPr>
    </w:p>
    <w:tbl>
      <w:tblPr>
        <w:tblStyle w:val="PlainTable21"/>
        <w:tblW w:w="0" w:type="auto"/>
        <w:jc w:val="center"/>
        <w:tblLook w:val="04A0" w:firstRow="1" w:lastRow="0" w:firstColumn="1" w:lastColumn="0" w:noHBand="0" w:noVBand="1"/>
      </w:tblPr>
      <w:tblGrid>
        <w:gridCol w:w="3256"/>
        <w:gridCol w:w="288"/>
        <w:gridCol w:w="3424"/>
      </w:tblGrid>
      <w:tr w:rsidR="005F3F08" w:rsidRPr="00236555" w14:paraId="647335B5" w14:textId="77777777" w:rsidTr="00102114">
        <w:trPr>
          <w:cnfStyle w:val="100000000000" w:firstRow="1" w:lastRow="0" w:firstColumn="0" w:lastColumn="0" w:oddVBand="0" w:evenVBand="0" w:oddHBand="0"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73617B46" w14:textId="77777777" w:rsidR="005F3F08" w:rsidRPr="00236555" w:rsidRDefault="005F3F08" w:rsidP="00102114">
            <w:pPr>
              <w:jc w:val="right"/>
              <w:rPr>
                <w:rFonts w:ascii="Times New Roman" w:hAnsi="Times New Roman" w:cs="Times New Roman"/>
                <w:sz w:val="28"/>
                <w:szCs w:val="28"/>
              </w:rPr>
            </w:pPr>
            <w:r w:rsidRPr="00236555">
              <w:rPr>
                <w:rFonts w:ascii="Times New Roman" w:hAnsi="Times New Roman" w:cs="Times New Roman"/>
                <w:sz w:val="28"/>
                <w:szCs w:val="28"/>
              </w:rPr>
              <w:t>Student Name:</w:t>
            </w:r>
          </w:p>
        </w:tc>
        <w:tc>
          <w:tcPr>
            <w:tcW w:w="288" w:type="dxa"/>
          </w:tcPr>
          <w:p w14:paraId="7DC315A0" w14:textId="77777777" w:rsidR="005F3F08" w:rsidRPr="00236555" w:rsidRDefault="005F3F08" w:rsidP="0010211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3424" w:type="dxa"/>
          </w:tcPr>
          <w:p w14:paraId="40219C3A" w14:textId="562DED3A" w:rsidR="005F3F08" w:rsidRPr="00236555" w:rsidRDefault="009F7B73" w:rsidP="00E13E2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b w:val="0"/>
                <w:bCs w:val="0"/>
                <w:sz w:val="28"/>
                <w:szCs w:val="28"/>
              </w:rPr>
              <w:t>Muhammad Abdullah</w:t>
            </w:r>
          </w:p>
        </w:tc>
      </w:tr>
      <w:tr w:rsidR="005F3F08" w:rsidRPr="00236555" w14:paraId="3D0E6C04" w14:textId="77777777" w:rsidTr="00102114">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32E05C63" w14:textId="77777777" w:rsidR="005F3F08" w:rsidRPr="00236555" w:rsidRDefault="005F3F08" w:rsidP="00102114">
            <w:pPr>
              <w:jc w:val="right"/>
              <w:rPr>
                <w:rFonts w:ascii="Times New Roman" w:hAnsi="Times New Roman" w:cs="Times New Roman"/>
                <w:sz w:val="28"/>
                <w:szCs w:val="28"/>
              </w:rPr>
            </w:pPr>
            <w:r w:rsidRPr="00236555">
              <w:rPr>
                <w:rFonts w:ascii="Times New Roman" w:hAnsi="Times New Roman" w:cs="Times New Roman"/>
                <w:sz w:val="28"/>
                <w:szCs w:val="28"/>
              </w:rPr>
              <w:t>Registration No:</w:t>
            </w:r>
          </w:p>
        </w:tc>
        <w:tc>
          <w:tcPr>
            <w:tcW w:w="288" w:type="dxa"/>
          </w:tcPr>
          <w:p w14:paraId="64451090" w14:textId="77777777" w:rsidR="005F3F08" w:rsidRPr="00236555" w:rsidRDefault="005F3F08" w:rsidP="001021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3424" w:type="dxa"/>
          </w:tcPr>
          <w:p w14:paraId="489952E8" w14:textId="1DF44826" w:rsidR="005F3F08" w:rsidRPr="00236555" w:rsidRDefault="005F3F08" w:rsidP="001021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36555">
              <w:rPr>
                <w:rFonts w:ascii="Times New Roman" w:hAnsi="Times New Roman" w:cs="Times New Roman"/>
                <w:sz w:val="28"/>
                <w:szCs w:val="28"/>
              </w:rPr>
              <w:t>FA</w:t>
            </w:r>
            <w:r w:rsidR="00236555" w:rsidRPr="00236555">
              <w:rPr>
                <w:rFonts w:ascii="Times New Roman" w:hAnsi="Times New Roman" w:cs="Times New Roman"/>
                <w:sz w:val="28"/>
                <w:szCs w:val="28"/>
              </w:rPr>
              <w:t>24-BSE-0</w:t>
            </w:r>
            <w:r w:rsidR="009F7B73">
              <w:rPr>
                <w:rFonts w:ascii="Times New Roman" w:hAnsi="Times New Roman" w:cs="Times New Roman"/>
                <w:sz w:val="28"/>
                <w:szCs w:val="28"/>
              </w:rPr>
              <w:t>42</w:t>
            </w:r>
          </w:p>
        </w:tc>
      </w:tr>
      <w:tr w:rsidR="005F3F08" w:rsidRPr="00236555" w14:paraId="190A6811" w14:textId="77777777" w:rsidTr="00102114">
        <w:trPr>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6D52B835" w14:textId="77777777" w:rsidR="005F3F08" w:rsidRPr="00236555" w:rsidRDefault="005F3F08" w:rsidP="00102114">
            <w:pPr>
              <w:jc w:val="right"/>
              <w:rPr>
                <w:rFonts w:ascii="Times New Roman" w:hAnsi="Times New Roman" w:cs="Times New Roman"/>
                <w:sz w:val="28"/>
                <w:szCs w:val="28"/>
              </w:rPr>
            </w:pPr>
            <w:r w:rsidRPr="00236555">
              <w:rPr>
                <w:rFonts w:ascii="Times New Roman" w:hAnsi="Times New Roman" w:cs="Times New Roman"/>
                <w:sz w:val="28"/>
                <w:szCs w:val="28"/>
              </w:rPr>
              <w:t>Department:</w:t>
            </w:r>
          </w:p>
        </w:tc>
        <w:tc>
          <w:tcPr>
            <w:tcW w:w="288" w:type="dxa"/>
          </w:tcPr>
          <w:p w14:paraId="1971B288" w14:textId="77777777" w:rsidR="005F3F08" w:rsidRPr="00236555" w:rsidRDefault="005F3F08" w:rsidP="001021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3424" w:type="dxa"/>
          </w:tcPr>
          <w:p w14:paraId="39DAC6D3" w14:textId="741050DF" w:rsidR="005F3F08" w:rsidRPr="00236555" w:rsidRDefault="00F83F3E" w:rsidP="00F83F3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gramStart"/>
            <w:r w:rsidRPr="00236555">
              <w:rPr>
                <w:rFonts w:ascii="Times New Roman" w:hAnsi="Times New Roman" w:cs="Times New Roman"/>
                <w:sz w:val="28"/>
                <w:szCs w:val="28"/>
              </w:rPr>
              <w:t>SOFTWARE  ENGINEERING</w:t>
            </w:r>
            <w:proofErr w:type="gramEnd"/>
          </w:p>
        </w:tc>
      </w:tr>
      <w:tr w:rsidR="005F3F08" w:rsidRPr="00236555" w14:paraId="2B005851" w14:textId="77777777" w:rsidTr="00102114">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3256" w:type="dxa"/>
          </w:tcPr>
          <w:p w14:paraId="3F471EBB" w14:textId="77777777" w:rsidR="005F3F08" w:rsidRPr="00236555" w:rsidRDefault="005F3F08" w:rsidP="00102114">
            <w:pPr>
              <w:jc w:val="right"/>
              <w:rPr>
                <w:rFonts w:ascii="Times New Roman" w:hAnsi="Times New Roman" w:cs="Times New Roman"/>
                <w:sz w:val="28"/>
                <w:szCs w:val="28"/>
              </w:rPr>
            </w:pPr>
            <w:r w:rsidRPr="00236555">
              <w:rPr>
                <w:rFonts w:ascii="Times New Roman" w:hAnsi="Times New Roman" w:cs="Times New Roman"/>
                <w:sz w:val="28"/>
                <w:szCs w:val="28"/>
              </w:rPr>
              <w:t>Submission Date:</w:t>
            </w:r>
          </w:p>
        </w:tc>
        <w:tc>
          <w:tcPr>
            <w:tcW w:w="288" w:type="dxa"/>
          </w:tcPr>
          <w:p w14:paraId="2672BB82" w14:textId="77777777" w:rsidR="005F3F08" w:rsidRPr="00236555" w:rsidRDefault="005F3F08" w:rsidP="001021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3424" w:type="dxa"/>
          </w:tcPr>
          <w:p w14:paraId="1A904052" w14:textId="0EE3604D" w:rsidR="005F3F08" w:rsidRPr="00236555" w:rsidRDefault="002870B9" w:rsidP="001021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236555">
              <w:rPr>
                <w:rFonts w:ascii="Times New Roman" w:hAnsi="Times New Roman" w:cs="Times New Roman"/>
                <w:sz w:val="28"/>
                <w:szCs w:val="28"/>
              </w:rPr>
              <w:t>9 APRIL</w:t>
            </w:r>
            <w:r w:rsidR="006333D4" w:rsidRPr="00236555">
              <w:rPr>
                <w:rFonts w:ascii="Times New Roman" w:hAnsi="Times New Roman" w:cs="Times New Roman"/>
                <w:sz w:val="28"/>
                <w:szCs w:val="28"/>
              </w:rPr>
              <w:t xml:space="preserve"> 2025</w:t>
            </w:r>
          </w:p>
        </w:tc>
      </w:tr>
    </w:tbl>
    <w:p w14:paraId="4748DCB0" w14:textId="77777777" w:rsidR="005F3F08" w:rsidRPr="00236555" w:rsidRDefault="005F3F08" w:rsidP="005F3F08">
      <w:pPr>
        <w:jc w:val="center"/>
        <w:rPr>
          <w:rFonts w:ascii="Times New Roman" w:hAnsi="Times New Roman" w:cs="Times New Roman"/>
          <w:sz w:val="28"/>
          <w:szCs w:val="28"/>
        </w:rPr>
      </w:pPr>
    </w:p>
    <w:p w14:paraId="51472DCB" w14:textId="77777777" w:rsidR="005F3F08" w:rsidRPr="00236555" w:rsidRDefault="005F3F08" w:rsidP="005F3F08">
      <w:pPr>
        <w:jc w:val="center"/>
        <w:rPr>
          <w:rFonts w:ascii="Times New Roman" w:hAnsi="Times New Roman" w:cs="Times New Roman"/>
          <w:sz w:val="28"/>
          <w:szCs w:val="28"/>
        </w:rPr>
      </w:pPr>
    </w:p>
    <w:p w14:paraId="32B4A721" w14:textId="77777777" w:rsidR="005F3F08" w:rsidRPr="00236555" w:rsidRDefault="005F3F08" w:rsidP="00F83F3E">
      <w:pPr>
        <w:pStyle w:val="Subtitle"/>
        <w:jc w:val="center"/>
        <w:rPr>
          <w:rFonts w:ascii="Times New Roman" w:hAnsi="Times New Roman" w:cs="Times New Roman"/>
        </w:rPr>
      </w:pPr>
      <w:r w:rsidRPr="00236555">
        <w:rPr>
          <w:rFonts w:ascii="Times New Roman" w:hAnsi="Times New Roman" w:cs="Times New Roman"/>
        </w:rPr>
        <w:t>COMSATS University Islamabad</w:t>
      </w:r>
    </w:p>
    <w:p w14:paraId="73CDB333" w14:textId="62BAF5A2" w:rsidR="008301BE" w:rsidRPr="00236555" w:rsidRDefault="008301BE">
      <w:pPr>
        <w:rPr>
          <w:rFonts w:ascii="Times New Roman" w:hAnsi="Times New Roman" w:cs="Times New Roman"/>
          <w:sz w:val="24"/>
          <w:szCs w:val="24"/>
        </w:rPr>
      </w:pPr>
    </w:p>
    <w:p w14:paraId="45DA3E2B" w14:textId="77777777" w:rsidR="009B44BD" w:rsidRPr="00236555" w:rsidRDefault="009B44BD" w:rsidP="009B44BD">
      <w:pPr>
        <w:spacing w:line="278" w:lineRule="auto"/>
        <w:rPr>
          <w:rFonts w:ascii="Times New Roman" w:hAnsi="Times New Roman" w:cs="Times New Roman"/>
          <w:b/>
          <w:bCs/>
          <w:color w:val="0070C0"/>
          <w:sz w:val="24"/>
          <w:szCs w:val="24"/>
          <w:u w:val="single"/>
        </w:rPr>
      </w:pPr>
    </w:p>
    <w:p w14:paraId="0D59B076" w14:textId="77777777" w:rsidR="00A3123A" w:rsidRPr="00236555" w:rsidRDefault="00A3123A" w:rsidP="006333D4">
      <w:pPr>
        <w:spacing w:line="278" w:lineRule="auto"/>
        <w:rPr>
          <w:rFonts w:ascii="Times New Roman" w:hAnsi="Times New Roman" w:cs="Times New Roman"/>
          <w:b/>
          <w:bCs/>
          <w:color w:val="0070C0"/>
          <w:sz w:val="24"/>
          <w:szCs w:val="24"/>
          <w:u w:val="single"/>
        </w:rPr>
      </w:pPr>
    </w:p>
    <w:p w14:paraId="7543C9CF" w14:textId="77777777" w:rsidR="00236555" w:rsidRDefault="00236555" w:rsidP="00A1373D">
      <w:pPr>
        <w:tabs>
          <w:tab w:val="left" w:pos="3615"/>
        </w:tabs>
        <w:jc w:val="both"/>
        <w:rPr>
          <w:rFonts w:ascii="Times New Roman" w:hAnsi="Times New Roman" w:cs="Times New Roman"/>
          <w:color w:val="0070C0"/>
          <w:sz w:val="24"/>
          <w:szCs w:val="24"/>
        </w:rPr>
      </w:pPr>
    </w:p>
    <w:p w14:paraId="14A74380" w14:textId="77777777" w:rsidR="00236555" w:rsidRPr="009F7B73" w:rsidRDefault="00236555" w:rsidP="00A1373D">
      <w:pPr>
        <w:tabs>
          <w:tab w:val="left" w:pos="3615"/>
        </w:tabs>
        <w:jc w:val="both"/>
        <w:rPr>
          <w:rFonts w:ascii="Times New Roman" w:hAnsi="Times New Roman" w:cs="Times New Roman"/>
          <w:color w:val="0070C0"/>
          <w:sz w:val="32"/>
          <w:szCs w:val="32"/>
        </w:rPr>
      </w:pPr>
    </w:p>
    <w:p w14:paraId="59688FF1" w14:textId="6538955B" w:rsidR="00245C05" w:rsidRPr="009F7B73" w:rsidRDefault="00245C05" w:rsidP="009F7B73">
      <w:pPr>
        <w:rPr>
          <w:sz w:val="32"/>
          <w:szCs w:val="32"/>
        </w:rPr>
      </w:pPr>
      <w:r w:rsidRPr="009F7B73">
        <w:rPr>
          <w:sz w:val="32"/>
          <w:szCs w:val="32"/>
        </w:rPr>
        <w:t xml:space="preserve">Q1) </w:t>
      </w:r>
      <w:r w:rsidR="00175AAF" w:rsidRPr="009F7B73">
        <w:rPr>
          <w:sz w:val="32"/>
          <w:szCs w:val="32"/>
        </w:rPr>
        <w:t xml:space="preserve">Explain all types of mutations with examples (2 at least). Each type should have its </w:t>
      </w:r>
      <w:r w:rsidR="009F7B73" w:rsidRPr="009F7B73">
        <w:rPr>
          <w:sz w:val="32"/>
          <w:szCs w:val="32"/>
        </w:rPr>
        <w:t>o</w:t>
      </w:r>
      <w:r w:rsidR="00175AAF" w:rsidRPr="009F7B73">
        <w:rPr>
          <w:sz w:val="32"/>
          <w:szCs w:val="32"/>
        </w:rPr>
        <w:t>wn heading and paragraph.</w:t>
      </w:r>
    </w:p>
    <w:p w14:paraId="715AF77F" w14:textId="77777777" w:rsidR="00175AAF" w:rsidRPr="00236555" w:rsidRDefault="00175AAF" w:rsidP="00A1373D">
      <w:pPr>
        <w:tabs>
          <w:tab w:val="left" w:pos="3615"/>
        </w:tabs>
        <w:jc w:val="both"/>
        <w:rPr>
          <w:rFonts w:ascii="Times New Roman" w:hAnsi="Times New Roman" w:cs="Times New Roman"/>
          <w:color w:val="0070C0"/>
          <w:sz w:val="24"/>
          <w:szCs w:val="24"/>
        </w:rPr>
      </w:pPr>
    </w:p>
    <w:p w14:paraId="20C987F6" w14:textId="77777777" w:rsidR="00175AAF" w:rsidRPr="00236555" w:rsidRDefault="00175AAF" w:rsidP="00A1373D">
      <w:pPr>
        <w:tabs>
          <w:tab w:val="left" w:pos="3615"/>
        </w:tabs>
        <w:jc w:val="both"/>
        <w:rPr>
          <w:rFonts w:ascii="Times New Roman" w:eastAsia="Times New Roman" w:hAnsi="Times New Roman" w:cs="Times New Roman"/>
          <w:b/>
          <w:bCs/>
          <w:color w:val="111827"/>
          <w:sz w:val="24"/>
          <w:szCs w:val="24"/>
        </w:rPr>
      </w:pPr>
      <w:r w:rsidRPr="00236555">
        <w:rPr>
          <w:rFonts w:ascii="Times New Roman" w:eastAsia="Times New Roman" w:hAnsi="Times New Roman" w:cs="Times New Roman"/>
          <w:b/>
          <w:bCs/>
          <w:color w:val="111827"/>
          <w:sz w:val="24"/>
          <w:szCs w:val="24"/>
        </w:rPr>
        <w:t>Point Mutations</w:t>
      </w:r>
    </w:p>
    <w:p w14:paraId="7560870D" w14:textId="77777777" w:rsidR="00175AAF" w:rsidRPr="00236555" w:rsidRDefault="00175AAF" w:rsidP="00A1373D">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111827"/>
          <w:sz w:val="24"/>
          <w:szCs w:val="24"/>
        </w:rPr>
        <w:t xml:space="preserve">Point mutations involve a change in a single nucleotide base pair in the DNA sequence. There are three main types of point mutations: </w:t>
      </w:r>
      <w:r w:rsidRPr="00236555">
        <w:rPr>
          <w:rFonts w:ascii="Times New Roman" w:eastAsia="Times New Roman" w:hAnsi="Times New Roman" w:cs="Times New Roman"/>
          <w:bCs/>
          <w:color w:val="7030A0"/>
          <w:sz w:val="24"/>
          <w:szCs w:val="24"/>
        </w:rPr>
        <w:t xml:space="preserve">silent, missense, and nonsense mutations. </w:t>
      </w:r>
    </w:p>
    <w:p w14:paraId="4A058131" w14:textId="521C333E" w:rsidR="00175AAF" w:rsidRPr="00236555" w:rsidRDefault="00175AAF" w:rsidP="00A1373D">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111827"/>
          <w:sz w:val="24"/>
          <w:szCs w:val="24"/>
        </w:rPr>
        <w:t xml:space="preserve">For </w:t>
      </w:r>
      <w:r w:rsidRPr="00236555">
        <w:rPr>
          <w:rFonts w:ascii="Times New Roman" w:eastAsia="Times New Roman" w:hAnsi="Times New Roman" w:cs="Times New Roman"/>
          <w:bCs/>
          <w:color w:val="7030A0"/>
          <w:sz w:val="24"/>
          <w:szCs w:val="24"/>
        </w:rPr>
        <w:t>example</w:t>
      </w:r>
      <w:r w:rsidRPr="00236555">
        <w:rPr>
          <w:rFonts w:ascii="Times New Roman" w:eastAsia="Times New Roman" w:hAnsi="Times New Roman" w:cs="Times New Roman"/>
          <w:bCs/>
          <w:color w:val="111827"/>
          <w:sz w:val="24"/>
          <w:szCs w:val="24"/>
        </w:rPr>
        <w:t xml:space="preserve">, in a missense mutation, the change in a </w:t>
      </w:r>
      <w:r w:rsidR="009F7B73" w:rsidRPr="00236555">
        <w:rPr>
          <w:rFonts w:ascii="Times New Roman" w:eastAsia="Times New Roman" w:hAnsi="Times New Roman" w:cs="Times New Roman"/>
          <w:bCs/>
          <w:color w:val="111827"/>
          <w:sz w:val="24"/>
          <w:szCs w:val="24"/>
        </w:rPr>
        <w:t>single nucleotide result</w:t>
      </w:r>
      <w:r w:rsidRPr="00236555">
        <w:rPr>
          <w:rFonts w:ascii="Times New Roman" w:eastAsia="Times New Roman" w:hAnsi="Times New Roman" w:cs="Times New Roman"/>
          <w:bCs/>
          <w:color w:val="111827"/>
          <w:sz w:val="24"/>
          <w:szCs w:val="24"/>
        </w:rPr>
        <w:t xml:space="preserve"> in the substitution of one amino acid for another in the protein, which can affect the protein's function.</w:t>
      </w:r>
    </w:p>
    <w:p w14:paraId="6E719F83" w14:textId="3E82089B" w:rsidR="00175AAF" w:rsidRPr="00236555" w:rsidRDefault="00175AAF" w:rsidP="00A1373D">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111827"/>
          <w:sz w:val="24"/>
          <w:szCs w:val="24"/>
        </w:rPr>
        <w:t>An example is the mutation in the hemoglobin gene that causes sickle cell anemia, where adenine (A) is replaced by thymine (T), leading to the substitution of valine for glutamic acid.</w:t>
      </w:r>
    </w:p>
    <w:p w14:paraId="180158CE" w14:textId="77777777" w:rsidR="00175AAF" w:rsidRPr="00236555" w:rsidRDefault="00175AAF" w:rsidP="00A1373D">
      <w:pPr>
        <w:tabs>
          <w:tab w:val="left" w:pos="3615"/>
        </w:tabs>
        <w:jc w:val="both"/>
        <w:rPr>
          <w:rFonts w:ascii="Times New Roman" w:eastAsia="Times New Roman" w:hAnsi="Times New Roman" w:cs="Times New Roman"/>
          <w:b/>
          <w:bCs/>
          <w:color w:val="111827"/>
          <w:sz w:val="24"/>
          <w:szCs w:val="24"/>
        </w:rPr>
      </w:pPr>
      <w:r w:rsidRPr="00236555">
        <w:rPr>
          <w:rFonts w:ascii="Times New Roman" w:eastAsia="Times New Roman" w:hAnsi="Times New Roman" w:cs="Times New Roman"/>
          <w:b/>
          <w:bCs/>
          <w:color w:val="111827"/>
          <w:sz w:val="24"/>
          <w:szCs w:val="24"/>
        </w:rPr>
        <w:t>Chromosomal Mutations</w:t>
      </w:r>
    </w:p>
    <w:p w14:paraId="5D452747" w14:textId="548504A3" w:rsidR="00175AAF" w:rsidRPr="00236555" w:rsidRDefault="00175AAF" w:rsidP="00A1373D">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111827"/>
          <w:sz w:val="24"/>
          <w:szCs w:val="24"/>
        </w:rPr>
        <w:t xml:space="preserve">Chromosomal mutations involve changes in the structure or number of entire chromosomes. These can include deletions, duplications, inversions, and </w:t>
      </w:r>
      <w:r w:rsidR="00A6058F" w:rsidRPr="00236555">
        <w:rPr>
          <w:rFonts w:ascii="Times New Roman" w:eastAsia="Times New Roman" w:hAnsi="Times New Roman" w:cs="Times New Roman"/>
          <w:bCs/>
          <w:color w:val="111827"/>
          <w:sz w:val="24"/>
          <w:szCs w:val="24"/>
        </w:rPr>
        <w:t>insertions</w:t>
      </w:r>
      <w:r w:rsidRPr="00236555">
        <w:rPr>
          <w:rFonts w:ascii="Times New Roman" w:eastAsia="Times New Roman" w:hAnsi="Times New Roman" w:cs="Times New Roman"/>
          <w:bCs/>
          <w:color w:val="111827"/>
          <w:sz w:val="24"/>
          <w:szCs w:val="24"/>
        </w:rPr>
        <w:t>.</w:t>
      </w:r>
    </w:p>
    <w:p w14:paraId="534CB9CD" w14:textId="021AA133" w:rsidR="00175AAF" w:rsidRPr="00236555" w:rsidRDefault="00175AAF" w:rsidP="00A1373D">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7030A0"/>
          <w:sz w:val="24"/>
          <w:szCs w:val="24"/>
        </w:rPr>
        <w:t>Deletions</w:t>
      </w:r>
      <w:r w:rsidRPr="00236555">
        <w:rPr>
          <w:rFonts w:ascii="Times New Roman" w:eastAsia="Times New Roman" w:hAnsi="Times New Roman" w:cs="Times New Roman"/>
          <w:bCs/>
          <w:color w:val="111827"/>
          <w:sz w:val="24"/>
          <w:szCs w:val="24"/>
        </w:rPr>
        <w:t xml:space="preserve"> occur when a part of a chromosome is lost. For </w:t>
      </w:r>
      <w:r w:rsidRPr="00236555">
        <w:rPr>
          <w:rFonts w:ascii="Times New Roman" w:eastAsia="Times New Roman" w:hAnsi="Times New Roman" w:cs="Times New Roman"/>
          <w:bCs/>
          <w:color w:val="7030A0"/>
          <w:sz w:val="24"/>
          <w:szCs w:val="24"/>
        </w:rPr>
        <w:t>example</w:t>
      </w:r>
      <w:r w:rsidRPr="00236555">
        <w:rPr>
          <w:rFonts w:ascii="Times New Roman" w:eastAsia="Times New Roman" w:hAnsi="Times New Roman" w:cs="Times New Roman"/>
          <w:bCs/>
          <w:color w:val="111827"/>
          <w:sz w:val="24"/>
          <w:szCs w:val="24"/>
        </w:rPr>
        <w:t>, Cri du Chat syndrome is caused by a deletion on chromosome 5, leading to developmental delays and a distinctive cry in affected infants.</w:t>
      </w:r>
    </w:p>
    <w:p w14:paraId="05F20826" w14:textId="77777777" w:rsidR="00175AAF" w:rsidRPr="00236555" w:rsidRDefault="00175AAF" w:rsidP="00A1373D">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7030A0"/>
          <w:sz w:val="24"/>
          <w:szCs w:val="24"/>
        </w:rPr>
        <w:t xml:space="preserve">Duplications </w:t>
      </w:r>
      <w:r w:rsidRPr="00236555">
        <w:rPr>
          <w:rFonts w:ascii="Times New Roman" w:eastAsia="Times New Roman" w:hAnsi="Times New Roman" w:cs="Times New Roman"/>
          <w:bCs/>
          <w:color w:val="111827"/>
          <w:sz w:val="24"/>
          <w:szCs w:val="24"/>
        </w:rPr>
        <w:t xml:space="preserve">happen when a segment of a chromosome is copied, resulting in extra genetic material. An </w:t>
      </w:r>
      <w:r w:rsidRPr="00236555">
        <w:rPr>
          <w:rFonts w:ascii="Times New Roman" w:eastAsia="Times New Roman" w:hAnsi="Times New Roman" w:cs="Times New Roman"/>
          <w:bCs/>
          <w:color w:val="7030A0"/>
          <w:sz w:val="24"/>
          <w:szCs w:val="24"/>
        </w:rPr>
        <w:t>example</w:t>
      </w:r>
      <w:r w:rsidRPr="00236555">
        <w:rPr>
          <w:rFonts w:ascii="Times New Roman" w:eastAsia="Times New Roman" w:hAnsi="Times New Roman" w:cs="Times New Roman"/>
          <w:bCs/>
          <w:color w:val="111827"/>
          <w:sz w:val="24"/>
          <w:szCs w:val="24"/>
        </w:rPr>
        <w:t xml:space="preserve"> is Charcot-Marie-Tooth disease type 1A, where a duplication of a segment on chromosome 17 affects nerve function.</w:t>
      </w:r>
    </w:p>
    <w:p w14:paraId="4237C671" w14:textId="77777777" w:rsidR="00DB30BE" w:rsidRPr="00236555" w:rsidRDefault="00DB30BE" w:rsidP="00DB30BE">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7030A0"/>
          <w:sz w:val="24"/>
          <w:szCs w:val="24"/>
        </w:rPr>
        <w:t xml:space="preserve">Insertions </w:t>
      </w:r>
      <w:r w:rsidRPr="00236555">
        <w:rPr>
          <w:rFonts w:ascii="Times New Roman" w:eastAsia="Times New Roman" w:hAnsi="Times New Roman" w:cs="Times New Roman"/>
          <w:bCs/>
          <w:color w:val="111827"/>
          <w:sz w:val="24"/>
          <w:szCs w:val="24"/>
        </w:rPr>
        <w:t>occur when a segment of DNA is added into a chromosome, which can disrupt gene function and expression. This can involve the addition of small base pairs or larger segments of genetic material.</w:t>
      </w:r>
    </w:p>
    <w:p w14:paraId="70C4A820" w14:textId="77777777" w:rsidR="00DB30BE" w:rsidRPr="00236555" w:rsidRDefault="00DB30BE" w:rsidP="00DB30BE">
      <w:pPr>
        <w:tabs>
          <w:tab w:val="left" w:pos="3615"/>
        </w:tabs>
        <w:jc w:val="both"/>
        <w:rPr>
          <w:rFonts w:ascii="Times New Roman" w:eastAsia="Times New Roman" w:hAnsi="Times New Roman" w:cs="Times New Roman"/>
          <w:bCs/>
          <w:color w:val="111827"/>
          <w:sz w:val="24"/>
          <w:szCs w:val="24"/>
        </w:rPr>
      </w:pPr>
    </w:p>
    <w:p w14:paraId="1D1C15FB" w14:textId="1AAEBD3B" w:rsidR="00DB30BE" w:rsidRPr="00236555" w:rsidRDefault="00DB30BE" w:rsidP="00DB30BE">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111827"/>
          <w:sz w:val="24"/>
          <w:szCs w:val="24"/>
        </w:rPr>
        <w:t xml:space="preserve">An </w:t>
      </w:r>
      <w:r w:rsidRPr="00236555">
        <w:rPr>
          <w:rFonts w:ascii="Times New Roman" w:eastAsia="Times New Roman" w:hAnsi="Times New Roman" w:cs="Times New Roman"/>
          <w:bCs/>
          <w:color w:val="7030A0"/>
          <w:sz w:val="24"/>
          <w:szCs w:val="24"/>
        </w:rPr>
        <w:t xml:space="preserve">example </w:t>
      </w:r>
      <w:r w:rsidRPr="00236555">
        <w:rPr>
          <w:rFonts w:ascii="Times New Roman" w:eastAsia="Times New Roman" w:hAnsi="Times New Roman" w:cs="Times New Roman"/>
          <w:bCs/>
          <w:color w:val="111827"/>
          <w:sz w:val="24"/>
          <w:szCs w:val="24"/>
        </w:rPr>
        <w:t>of a condition caused by insertions is Huntington's disease, which results from an expansion of CAG repeats in the HTT gene on chromosome 4.</w:t>
      </w:r>
    </w:p>
    <w:p w14:paraId="1188FA71" w14:textId="185149C0" w:rsidR="00DB30BE" w:rsidRPr="00236555" w:rsidRDefault="00DB30BE" w:rsidP="00DB30BE">
      <w:pPr>
        <w:tabs>
          <w:tab w:val="left" w:pos="3615"/>
        </w:tabs>
        <w:jc w:val="both"/>
        <w:rPr>
          <w:rFonts w:ascii="Times New Roman" w:eastAsia="Times New Roman" w:hAnsi="Times New Roman" w:cs="Times New Roman"/>
          <w:bCs/>
          <w:color w:val="111827"/>
          <w:sz w:val="24"/>
          <w:szCs w:val="24"/>
        </w:rPr>
      </w:pPr>
      <w:r w:rsidRPr="00236555">
        <w:rPr>
          <w:rFonts w:ascii="Times New Roman" w:eastAsia="Times New Roman" w:hAnsi="Times New Roman" w:cs="Times New Roman"/>
          <w:bCs/>
          <w:color w:val="7030A0"/>
          <w:sz w:val="24"/>
          <w:szCs w:val="24"/>
        </w:rPr>
        <w:t xml:space="preserve">Inversions </w:t>
      </w:r>
      <w:r w:rsidRPr="00236555">
        <w:rPr>
          <w:rFonts w:ascii="Times New Roman" w:eastAsia="Times New Roman" w:hAnsi="Times New Roman" w:cs="Times New Roman"/>
          <w:bCs/>
          <w:color w:val="111827"/>
          <w:sz w:val="24"/>
          <w:szCs w:val="24"/>
        </w:rPr>
        <w:t xml:space="preserve">occur when a segment of a chromosome breaks off, flips around, and reattaches in the reverse orientation. This rearrangement can disrupt the function of genes within the inverted </w:t>
      </w:r>
      <w:r w:rsidR="00950112" w:rsidRPr="00236555">
        <w:rPr>
          <w:rFonts w:ascii="Times New Roman" w:eastAsia="Times New Roman" w:hAnsi="Times New Roman" w:cs="Times New Roman"/>
          <w:bCs/>
          <w:color w:val="111827"/>
          <w:sz w:val="24"/>
          <w:szCs w:val="24"/>
        </w:rPr>
        <w:lastRenderedPageBreak/>
        <w:t xml:space="preserve">segment or affect nearby genes. </w:t>
      </w:r>
      <w:r w:rsidRPr="00236555">
        <w:rPr>
          <w:rFonts w:ascii="Times New Roman" w:eastAsia="Times New Roman" w:hAnsi="Times New Roman" w:cs="Times New Roman"/>
          <w:bCs/>
          <w:color w:val="111827"/>
          <w:sz w:val="24"/>
          <w:szCs w:val="24"/>
        </w:rPr>
        <w:t xml:space="preserve">An </w:t>
      </w:r>
      <w:r w:rsidRPr="00236555">
        <w:rPr>
          <w:rFonts w:ascii="Times New Roman" w:eastAsia="Times New Roman" w:hAnsi="Times New Roman" w:cs="Times New Roman"/>
          <w:bCs/>
          <w:color w:val="7030A0"/>
          <w:sz w:val="24"/>
          <w:szCs w:val="24"/>
        </w:rPr>
        <w:t xml:space="preserve">example </w:t>
      </w:r>
      <w:r w:rsidRPr="00236555">
        <w:rPr>
          <w:rFonts w:ascii="Times New Roman" w:eastAsia="Times New Roman" w:hAnsi="Times New Roman" w:cs="Times New Roman"/>
          <w:bCs/>
          <w:color w:val="111827"/>
          <w:sz w:val="24"/>
          <w:szCs w:val="24"/>
        </w:rPr>
        <w:t>of a condition associated with inversions is hemophilia A, where an inversion in the F8 gene on the X chromosome leads to a deficiency in clotting factor VIII, resulting in bleeding disorders.</w:t>
      </w:r>
    </w:p>
    <w:p w14:paraId="312F5BD1" w14:textId="77777777" w:rsidR="00175AAF" w:rsidRPr="00236555" w:rsidRDefault="00175AAF" w:rsidP="00A1373D">
      <w:pPr>
        <w:tabs>
          <w:tab w:val="left" w:pos="3615"/>
        </w:tabs>
        <w:jc w:val="both"/>
        <w:rPr>
          <w:rFonts w:ascii="Times New Roman" w:eastAsia="Times New Roman" w:hAnsi="Times New Roman" w:cs="Times New Roman"/>
          <w:bCs/>
          <w:color w:val="111827"/>
          <w:sz w:val="24"/>
          <w:szCs w:val="24"/>
        </w:rPr>
      </w:pPr>
    </w:p>
    <w:p w14:paraId="49D5A78A" w14:textId="00E23BBE" w:rsidR="00175AAF" w:rsidRPr="00236555" w:rsidRDefault="00175AAF" w:rsidP="00A1373D">
      <w:pPr>
        <w:tabs>
          <w:tab w:val="left" w:pos="3615"/>
        </w:tabs>
        <w:jc w:val="both"/>
        <w:rPr>
          <w:rFonts w:ascii="Times New Roman" w:hAnsi="Times New Roman" w:cs="Times New Roman"/>
          <w:color w:val="0070C0"/>
          <w:sz w:val="24"/>
          <w:szCs w:val="24"/>
        </w:rPr>
      </w:pPr>
      <w:r w:rsidRPr="00236555">
        <w:rPr>
          <w:rFonts w:ascii="Times New Roman" w:eastAsia="Times New Roman" w:hAnsi="Times New Roman" w:cs="Times New Roman"/>
          <w:bCs/>
          <w:color w:val="111827"/>
          <w:sz w:val="24"/>
          <w:szCs w:val="24"/>
        </w:rPr>
        <w:t>These mutations can have significant effects on an organism's health and development, as they can disrupt the normal function of multiple genes at once.</w:t>
      </w:r>
      <w:r w:rsidRPr="00236555">
        <w:rPr>
          <w:rFonts w:ascii="Times New Roman" w:eastAsia="Times New Roman" w:hAnsi="Times New Roman" w:cs="Times New Roman"/>
          <w:bCs/>
          <w:color w:val="111827"/>
          <w:sz w:val="24"/>
          <w:szCs w:val="24"/>
        </w:rPr>
        <w:tab/>
      </w:r>
    </w:p>
    <w:p w14:paraId="6D90BC3B" w14:textId="77777777" w:rsidR="007754F8" w:rsidRPr="00236555" w:rsidRDefault="007754F8" w:rsidP="00A1373D">
      <w:pPr>
        <w:tabs>
          <w:tab w:val="left" w:pos="3615"/>
        </w:tabs>
        <w:jc w:val="both"/>
        <w:rPr>
          <w:rFonts w:ascii="Times New Roman" w:hAnsi="Times New Roman" w:cs="Times New Roman"/>
          <w:color w:val="0070C0"/>
          <w:sz w:val="24"/>
          <w:szCs w:val="24"/>
        </w:rPr>
      </w:pPr>
    </w:p>
    <w:p w14:paraId="1A880C31" w14:textId="4F18D153" w:rsidR="00245C05" w:rsidRPr="009F7B73" w:rsidRDefault="00A1373D" w:rsidP="009F7B73">
      <w:pPr>
        <w:rPr>
          <w:sz w:val="32"/>
          <w:szCs w:val="32"/>
        </w:rPr>
      </w:pPr>
      <w:r w:rsidRPr="009F7B73">
        <w:rPr>
          <w:sz w:val="32"/>
          <w:szCs w:val="32"/>
        </w:rPr>
        <w:t>Q2)</w:t>
      </w:r>
      <w:r w:rsidR="00245C05" w:rsidRPr="009F7B73">
        <w:rPr>
          <w:sz w:val="32"/>
          <w:szCs w:val="32"/>
        </w:rPr>
        <w:t xml:space="preserve"> </w:t>
      </w:r>
      <w:r w:rsidR="00175AAF" w:rsidRPr="009F7B73">
        <w:rPr>
          <w:sz w:val="32"/>
          <w:szCs w:val="32"/>
        </w:rPr>
        <w:t>What are SNPs? Explain in detail.</w:t>
      </w:r>
    </w:p>
    <w:p w14:paraId="23B9E067" w14:textId="77777777" w:rsidR="00175AAF" w:rsidRPr="00236555" w:rsidRDefault="00175AAF" w:rsidP="00A1373D">
      <w:pPr>
        <w:tabs>
          <w:tab w:val="left" w:pos="3615"/>
        </w:tabs>
        <w:jc w:val="both"/>
        <w:rPr>
          <w:rFonts w:ascii="Times New Roman" w:hAnsi="Times New Roman" w:cs="Times New Roman"/>
          <w:color w:val="0070C0"/>
          <w:sz w:val="24"/>
          <w:szCs w:val="24"/>
        </w:rPr>
      </w:pPr>
    </w:p>
    <w:p w14:paraId="7910ACBA" w14:textId="77777777" w:rsidR="00175AAF" w:rsidRPr="00236555" w:rsidRDefault="00175AAF" w:rsidP="00A1373D">
      <w:pPr>
        <w:tabs>
          <w:tab w:val="left" w:pos="3615"/>
        </w:tabs>
        <w:jc w:val="both"/>
        <w:rPr>
          <w:rFonts w:ascii="Times New Roman" w:hAnsi="Times New Roman" w:cs="Times New Roman"/>
          <w:b/>
          <w:sz w:val="24"/>
          <w:szCs w:val="24"/>
        </w:rPr>
      </w:pPr>
      <w:r w:rsidRPr="00236555">
        <w:rPr>
          <w:rFonts w:ascii="Times New Roman" w:hAnsi="Times New Roman" w:cs="Times New Roman"/>
          <w:b/>
          <w:sz w:val="24"/>
          <w:szCs w:val="24"/>
        </w:rPr>
        <w:t>Single Nucleotide Polymorphisms (SNPs)</w:t>
      </w:r>
    </w:p>
    <w:p w14:paraId="0FBF4872"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sz w:val="24"/>
          <w:szCs w:val="24"/>
        </w:rPr>
        <w:t>Single Nucleotide Polymorphisms, commonly referred to as SNPs (pronounced "snips"), are the most common type of genetic variation among individuals. A SNP is a variation at a single position in a DNA sequence among individuals of a species. Specifically, it occurs when a single nucleotide (A, T, C, or G) in the genome is altered. For example, in a specific region of DNA, one individual might have an adenine (A) at a particular position, while another individual might have a guanine (G) at the same position.</w:t>
      </w:r>
    </w:p>
    <w:p w14:paraId="636E79A3" w14:textId="77777777" w:rsidR="00175AAF" w:rsidRPr="00236555" w:rsidRDefault="00175AAF" w:rsidP="00A1373D">
      <w:pPr>
        <w:tabs>
          <w:tab w:val="left" w:pos="3615"/>
        </w:tabs>
        <w:jc w:val="both"/>
        <w:rPr>
          <w:rFonts w:ascii="Times New Roman" w:hAnsi="Times New Roman" w:cs="Times New Roman"/>
          <w:sz w:val="24"/>
          <w:szCs w:val="24"/>
        </w:rPr>
      </w:pPr>
    </w:p>
    <w:p w14:paraId="6A18A107" w14:textId="6A61DE83" w:rsidR="00175AAF" w:rsidRPr="00236555" w:rsidRDefault="00175AAF" w:rsidP="00A1373D">
      <w:pPr>
        <w:tabs>
          <w:tab w:val="left" w:pos="3615"/>
        </w:tabs>
        <w:jc w:val="both"/>
        <w:rPr>
          <w:rFonts w:ascii="Times New Roman" w:hAnsi="Times New Roman" w:cs="Times New Roman"/>
          <w:b/>
          <w:sz w:val="24"/>
          <w:szCs w:val="24"/>
        </w:rPr>
      </w:pPr>
      <w:r w:rsidRPr="00236555">
        <w:rPr>
          <w:rFonts w:ascii="Times New Roman" w:hAnsi="Times New Roman" w:cs="Times New Roman"/>
          <w:b/>
          <w:sz w:val="24"/>
          <w:szCs w:val="24"/>
        </w:rPr>
        <w:t>Types of SNPs:</w:t>
      </w:r>
    </w:p>
    <w:p w14:paraId="4DE6877F"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Synonymous SNPs</w:t>
      </w:r>
      <w:r w:rsidRPr="00236555">
        <w:rPr>
          <w:rFonts w:ascii="Times New Roman" w:hAnsi="Times New Roman" w:cs="Times New Roman"/>
          <w:sz w:val="24"/>
          <w:szCs w:val="24"/>
        </w:rPr>
        <w:t>: These do not change the amino acid sequence of a protein. For example, if a SNP changes a codon from GAA to GAG, both codons code for the same amino acid (glutamic acid).</w:t>
      </w:r>
    </w:p>
    <w:p w14:paraId="1FE8F9F1"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Non-synonymous SNPs</w:t>
      </w:r>
      <w:r w:rsidRPr="00236555">
        <w:rPr>
          <w:rFonts w:ascii="Times New Roman" w:hAnsi="Times New Roman" w:cs="Times New Roman"/>
          <w:sz w:val="24"/>
          <w:szCs w:val="24"/>
        </w:rPr>
        <w:t>: These result in a change in the amino acid sequence. For instance, a change from GAA to AAG would change the amino acid from glutamic acid to lysine.</w:t>
      </w:r>
    </w:p>
    <w:p w14:paraId="47C94E1E"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SNPs in Regulatory Regions</w:t>
      </w:r>
      <w:r w:rsidRPr="00236555">
        <w:rPr>
          <w:rFonts w:ascii="Times New Roman" w:hAnsi="Times New Roman" w:cs="Times New Roman"/>
          <w:sz w:val="24"/>
          <w:szCs w:val="24"/>
        </w:rPr>
        <w:t>: Some SNPs occur in regions that control gene expression, potentially affecting how much of a protein is produced.</w:t>
      </w:r>
    </w:p>
    <w:p w14:paraId="7D48D39C" w14:textId="77777777" w:rsidR="00C03877" w:rsidRPr="00236555" w:rsidRDefault="00C03877" w:rsidP="00A1373D">
      <w:pPr>
        <w:tabs>
          <w:tab w:val="left" w:pos="3615"/>
        </w:tabs>
        <w:jc w:val="both"/>
        <w:rPr>
          <w:rFonts w:ascii="Times New Roman" w:hAnsi="Times New Roman" w:cs="Times New Roman"/>
          <w:sz w:val="24"/>
          <w:szCs w:val="24"/>
        </w:rPr>
      </w:pPr>
    </w:p>
    <w:p w14:paraId="10C6BE40" w14:textId="77777777" w:rsidR="00175AAF" w:rsidRPr="00236555" w:rsidRDefault="00175AAF" w:rsidP="00A1373D">
      <w:pPr>
        <w:tabs>
          <w:tab w:val="left" w:pos="3615"/>
        </w:tabs>
        <w:jc w:val="both"/>
        <w:rPr>
          <w:rFonts w:ascii="Times New Roman" w:hAnsi="Times New Roman" w:cs="Times New Roman"/>
          <w:b/>
          <w:sz w:val="24"/>
          <w:szCs w:val="24"/>
        </w:rPr>
      </w:pPr>
      <w:r w:rsidRPr="00236555">
        <w:rPr>
          <w:rFonts w:ascii="Times New Roman" w:hAnsi="Times New Roman" w:cs="Times New Roman"/>
          <w:b/>
          <w:sz w:val="24"/>
          <w:szCs w:val="24"/>
        </w:rPr>
        <w:t>Importance of SNPs</w:t>
      </w:r>
    </w:p>
    <w:p w14:paraId="337D5F90"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Genetic Diversity</w:t>
      </w:r>
      <w:r w:rsidRPr="00236555">
        <w:rPr>
          <w:rFonts w:ascii="Times New Roman" w:hAnsi="Times New Roman" w:cs="Times New Roman"/>
          <w:sz w:val="24"/>
          <w:szCs w:val="24"/>
        </w:rPr>
        <w:t>: SNPs contribute to genetic diversity within populations, which can influence traits such as physical appearance, disease susceptibility, and response to medications.</w:t>
      </w:r>
    </w:p>
    <w:p w14:paraId="6BC7E7A2" w14:textId="77777777" w:rsidR="00175AAF" w:rsidRPr="00236555" w:rsidRDefault="00175AAF" w:rsidP="00A1373D">
      <w:pPr>
        <w:tabs>
          <w:tab w:val="left" w:pos="3615"/>
        </w:tabs>
        <w:jc w:val="both"/>
        <w:rPr>
          <w:rFonts w:ascii="Times New Roman" w:hAnsi="Times New Roman" w:cs="Times New Roman"/>
          <w:sz w:val="24"/>
          <w:szCs w:val="24"/>
        </w:rPr>
      </w:pPr>
    </w:p>
    <w:p w14:paraId="6F0E2743"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Disease Association</w:t>
      </w:r>
      <w:r w:rsidRPr="00236555">
        <w:rPr>
          <w:rFonts w:ascii="Times New Roman" w:hAnsi="Times New Roman" w:cs="Times New Roman"/>
          <w:sz w:val="24"/>
          <w:szCs w:val="24"/>
        </w:rPr>
        <w:t>: Certain SNPs have been associated with an increased risk of various diseases. For example, specific SNPs in the BRCA1 and BRCA2 genes are linked to a higher risk of breast and ovarian cancer. Researchers study these associations to understand the genetic basis of diseases and to develop targeted therapies.</w:t>
      </w:r>
    </w:p>
    <w:p w14:paraId="0D052776" w14:textId="77777777" w:rsidR="00175AAF" w:rsidRPr="00236555" w:rsidRDefault="00175AAF" w:rsidP="00A1373D">
      <w:pPr>
        <w:tabs>
          <w:tab w:val="left" w:pos="3615"/>
        </w:tabs>
        <w:jc w:val="both"/>
        <w:rPr>
          <w:rFonts w:ascii="Times New Roman" w:hAnsi="Times New Roman" w:cs="Times New Roman"/>
          <w:sz w:val="24"/>
          <w:szCs w:val="24"/>
        </w:rPr>
      </w:pPr>
    </w:p>
    <w:p w14:paraId="19C77F8F"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Pharmacogenomics</w:t>
      </w:r>
      <w:r w:rsidRPr="00236555">
        <w:rPr>
          <w:rFonts w:ascii="Times New Roman" w:hAnsi="Times New Roman" w:cs="Times New Roman"/>
          <w:sz w:val="24"/>
          <w:szCs w:val="24"/>
        </w:rPr>
        <w:t>: SNPs can influence how individuals respond to drugs. Variations in genes that metabolize medications can lead to differences in drug efficacy and safety. Understanding these SNPs can help in personalizing medical treatments based on an individual's genetic makeup.</w:t>
      </w:r>
    </w:p>
    <w:p w14:paraId="15755271" w14:textId="77777777" w:rsidR="00175AAF" w:rsidRPr="00236555" w:rsidRDefault="00175AAF" w:rsidP="00A1373D">
      <w:pPr>
        <w:tabs>
          <w:tab w:val="left" w:pos="3615"/>
        </w:tabs>
        <w:jc w:val="both"/>
        <w:rPr>
          <w:rFonts w:ascii="Times New Roman" w:hAnsi="Times New Roman" w:cs="Times New Roman"/>
          <w:sz w:val="24"/>
          <w:szCs w:val="24"/>
        </w:rPr>
      </w:pPr>
    </w:p>
    <w:p w14:paraId="50E86316" w14:textId="77777777"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Population Genetics</w:t>
      </w:r>
      <w:r w:rsidRPr="00236555">
        <w:rPr>
          <w:rFonts w:ascii="Times New Roman" w:hAnsi="Times New Roman" w:cs="Times New Roman"/>
          <w:sz w:val="24"/>
          <w:szCs w:val="24"/>
        </w:rPr>
        <w:t>: SNPs are valuable tools in population genetics and evolutionary biology. They can be used to trace lineage, study population structure, and understand evolutionary relationships among species.</w:t>
      </w:r>
    </w:p>
    <w:p w14:paraId="7E2E1902" w14:textId="77777777" w:rsidR="00175AAF" w:rsidRPr="00236555" w:rsidRDefault="00175AAF" w:rsidP="00A1373D">
      <w:pPr>
        <w:tabs>
          <w:tab w:val="left" w:pos="3615"/>
        </w:tabs>
        <w:jc w:val="both"/>
        <w:rPr>
          <w:rFonts w:ascii="Times New Roman" w:hAnsi="Times New Roman" w:cs="Times New Roman"/>
          <w:sz w:val="24"/>
          <w:szCs w:val="24"/>
        </w:rPr>
      </w:pPr>
    </w:p>
    <w:p w14:paraId="49824FA5" w14:textId="77777777" w:rsidR="00175AAF" w:rsidRPr="00236555" w:rsidRDefault="00175AAF" w:rsidP="00A1373D">
      <w:pPr>
        <w:tabs>
          <w:tab w:val="left" w:pos="3615"/>
        </w:tabs>
        <w:jc w:val="both"/>
        <w:rPr>
          <w:rFonts w:ascii="Times New Roman" w:hAnsi="Times New Roman" w:cs="Times New Roman"/>
          <w:b/>
          <w:sz w:val="24"/>
          <w:szCs w:val="24"/>
        </w:rPr>
      </w:pPr>
      <w:r w:rsidRPr="00236555">
        <w:rPr>
          <w:rFonts w:ascii="Times New Roman" w:hAnsi="Times New Roman" w:cs="Times New Roman"/>
          <w:b/>
          <w:sz w:val="24"/>
          <w:szCs w:val="24"/>
        </w:rPr>
        <w:t>Conclusion</w:t>
      </w:r>
    </w:p>
    <w:p w14:paraId="2CE28BE3" w14:textId="273658C4" w:rsidR="00175AAF" w:rsidRPr="00236555" w:rsidRDefault="00175AAF" w:rsidP="00A1373D">
      <w:pPr>
        <w:tabs>
          <w:tab w:val="left" w:pos="3615"/>
        </w:tabs>
        <w:jc w:val="both"/>
        <w:rPr>
          <w:rFonts w:ascii="Times New Roman" w:hAnsi="Times New Roman" w:cs="Times New Roman"/>
          <w:sz w:val="24"/>
          <w:szCs w:val="24"/>
        </w:rPr>
      </w:pPr>
      <w:r w:rsidRPr="00236555">
        <w:rPr>
          <w:rFonts w:ascii="Times New Roman" w:hAnsi="Times New Roman" w:cs="Times New Roman"/>
          <w:sz w:val="24"/>
          <w:szCs w:val="24"/>
        </w:rPr>
        <w:t>In summary, Single Nucleotide Polymorphisms (SNPs) are a fundamental aspect of genetic variation that plays a crucial role in human health, disease, and evolution. Their study has significant implications for personalized medicine, genetic research, and our understanding of biological diversity. As genomic technologies continue to advance, SNPs will remain a key focus in genetics and genomics research.</w:t>
      </w:r>
    </w:p>
    <w:p w14:paraId="5F9BD236" w14:textId="77777777" w:rsidR="00245C05" w:rsidRPr="00236555" w:rsidRDefault="00245C05" w:rsidP="00A1373D">
      <w:pPr>
        <w:tabs>
          <w:tab w:val="left" w:pos="3615"/>
        </w:tabs>
        <w:jc w:val="both"/>
        <w:rPr>
          <w:rFonts w:ascii="Times New Roman" w:hAnsi="Times New Roman" w:cs="Times New Roman"/>
          <w:color w:val="0070C0"/>
          <w:sz w:val="24"/>
          <w:szCs w:val="24"/>
        </w:rPr>
      </w:pPr>
    </w:p>
    <w:p w14:paraId="6DA22580" w14:textId="77777777" w:rsidR="00C03877" w:rsidRPr="00236555" w:rsidRDefault="00C03877" w:rsidP="00A1373D">
      <w:pPr>
        <w:tabs>
          <w:tab w:val="left" w:pos="3615"/>
        </w:tabs>
        <w:jc w:val="both"/>
        <w:rPr>
          <w:rFonts w:ascii="Times New Roman" w:hAnsi="Times New Roman" w:cs="Times New Roman"/>
          <w:color w:val="0070C0"/>
          <w:sz w:val="24"/>
          <w:szCs w:val="24"/>
        </w:rPr>
      </w:pPr>
    </w:p>
    <w:p w14:paraId="00859956" w14:textId="77777777" w:rsidR="00C03877" w:rsidRPr="00236555" w:rsidRDefault="00C03877" w:rsidP="00A1373D">
      <w:pPr>
        <w:tabs>
          <w:tab w:val="left" w:pos="3615"/>
        </w:tabs>
        <w:jc w:val="both"/>
        <w:rPr>
          <w:rFonts w:ascii="Times New Roman" w:hAnsi="Times New Roman" w:cs="Times New Roman"/>
          <w:color w:val="0070C0"/>
          <w:sz w:val="24"/>
          <w:szCs w:val="24"/>
        </w:rPr>
      </w:pPr>
    </w:p>
    <w:p w14:paraId="20583935" w14:textId="77777777" w:rsidR="00C03877" w:rsidRPr="00236555" w:rsidRDefault="00C03877" w:rsidP="00A1373D">
      <w:pPr>
        <w:tabs>
          <w:tab w:val="left" w:pos="3615"/>
        </w:tabs>
        <w:jc w:val="both"/>
        <w:rPr>
          <w:rFonts w:ascii="Times New Roman" w:hAnsi="Times New Roman" w:cs="Times New Roman"/>
          <w:color w:val="0070C0"/>
          <w:sz w:val="24"/>
          <w:szCs w:val="24"/>
        </w:rPr>
      </w:pPr>
    </w:p>
    <w:p w14:paraId="00ED46E8" w14:textId="553E17BE" w:rsidR="00245C05" w:rsidRPr="009F7B73" w:rsidRDefault="00A1373D" w:rsidP="009F7B73">
      <w:pPr>
        <w:rPr>
          <w:sz w:val="32"/>
          <w:szCs w:val="32"/>
        </w:rPr>
      </w:pPr>
      <w:r w:rsidRPr="009F7B73">
        <w:rPr>
          <w:sz w:val="32"/>
          <w:szCs w:val="32"/>
        </w:rPr>
        <w:t>Q3)</w:t>
      </w:r>
      <w:r w:rsidR="00245C05" w:rsidRPr="009F7B73">
        <w:rPr>
          <w:sz w:val="32"/>
          <w:szCs w:val="32"/>
        </w:rPr>
        <w:t xml:space="preserve"> </w:t>
      </w:r>
      <w:r w:rsidR="00C03877" w:rsidRPr="009F7B73">
        <w:rPr>
          <w:sz w:val="32"/>
          <w:szCs w:val="32"/>
        </w:rPr>
        <w:t xml:space="preserve">Mention at least three database </w:t>
      </w:r>
      <w:proofErr w:type="gramStart"/>
      <w:r w:rsidR="00C03877" w:rsidRPr="009F7B73">
        <w:rPr>
          <w:sz w:val="32"/>
          <w:szCs w:val="32"/>
        </w:rPr>
        <w:t>( with</w:t>
      </w:r>
      <w:proofErr w:type="gramEnd"/>
      <w:r w:rsidR="00C03877" w:rsidRPr="009F7B73">
        <w:rPr>
          <w:sz w:val="32"/>
          <w:szCs w:val="32"/>
        </w:rPr>
        <w:t xml:space="preserve"> link) from where you can find out mutations. </w:t>
      </w:r>
      <w:proofErr w:type="gramStart"/>
      <w:r w:rsidR="00C03877" w:rsidRPr="009F7B73">
        <w:rPr>
          <w:sz w:val="32"/>
          <w:szCs w:val="32"/>
        </w:rPr>
        <w:t>And also</w:t>
      </w:r>
      <w:proofErr w:type="gramEnd"/>
      <w:r w:rsidR="00C03877" w:rsidRPr="009F7B73">
        <w:rPr>
          <w:sz w:val="32"/>
          <w:szCs w:val="32"/>
        </w:rPr>
        <w:t xml:space="preserve"> explain how.</w:t>
      </w:r>
    </w:p>
    <w:p w14:paraId="73976C3C" w14:textId="77777777" w:rsidR="00C03877" w:rsidRPr="00236555" w:rsidRDefault="00C03877" w:rsidP="00A1373D">
      <w:pPr>
        <w:tabs>
          <w:tab w:val="left" w:pos="3615"/>
        </w:tabs>
        <w:jc w:val="both"/>
        <w:rPr>
          <w:rFonts w:ascii="Times New Roman" w:hAnsi="Times New Roman" w:cs="Times New Roman"/>
          <w:color w:val="0070C0"/>
          <w:sz w:val="24"/>
          <w:szCs w:val="24"/>
        </w:rPr>
      </w:pPr>
    </w:p>
    <w:p w14:paraId="054ABE7A" w14:textId="3E5B446C"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sz w:val="24"/>
          <w:szCs w:val="24"/>
        </w:rPr>
        <w:t xml:space="preserve">There are several databases available for finding mutations, each serving different purposes in genetic research. Some key resources </w:t>
      </w:r>
      <w:proofErr w:type="gramStart"/>
      <w:r w:rsidRPr="00236555">
        <w:rPr>
          <w:rFonts w:ascii="Times New Roman" w:hAnsi="Times New Roman" w:cs="Times New Roman"/>
          <w:sz w:val="24"/>
          <w:szCs w:val="24"/>
        </w:rPr>
        <w:t>are :</w:t>
      </w:r>
      <w:proofErr w:type="gramEnd"/>
    </w:p>
    <w:p w14:paraId="1F79F702" w14:textId="77777777" w:rsidR="00C03877" w:rsidRPr="00236555" w:rsidRDefault="00C03877" w:rsidP="00A1373D">
      <w:pPr>
        <w:tabs>
          <w:tab w:val="left" w:pos="3615"/>
        </w:tabs>
        <w:jc w:val="both"/>
        <w:rPr>
          <w:rFonts w:ascii="Times New Roman" w:hAnsi="Times New Roman" w:cs="Times New Roman"/>
          <w:sz w:val="24"/>
          <w:szCs w:val="24"/>
        </w:rPr>
      </w:pPr>
    </w:p>
    <w:p w14:paraId="2505D368" w14:textId="77777777"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NCBI Resources</w:t>
      </w:r>
      <w:r w:rsidRPr="00236555">
        <w:rPr>
          <w:rFonts w:ascii="Times New Roman" w:hAnsi="Times New Roman" w:cs="Times New Roman"/>
          <w:sz w:val="24"/>
          <w:szCs w:val="24"/>
        </w:rPr>
        <w:t>: NCBI Site Guide provides access to various databases for genome annotation, mutation analysis, and more.</w:t>
      </w:r>
    </w:p>
    <w:p w14:paraId="6B8C01CA" w14:textId="77777777" w:rsidR="00C03877" w:rsidRPr="00236555" w:rsidRDefault="00C03877" w:rsidP="00A1373D">
      <w:pPr>
        <w:tabs>
          <w:tab w:val="left" w:pos="3615"/>
        </w:tabs>
        <w:jc w:val="both"/>
        <w:rPr>
          <w:rFonts w:ascii="Times New Roman" w:hAnsi="Times New Roman" w:cs="Times New Roman"/>
          <w:sz w:val="24"/>
          <w:szCs w:val="24"/>
        </w:rPr>
      </w:pPr>
    </w:p>
    <w:p w14:paraId="752D8762" w14:textId="77777777"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Genomic Databases</w:t>
      </w:r>
      <w:r w:rsidRPr="00236555">
        <w:rPr>
          <w:rFonts w:ascii="Times New Roman" w:hAnsi="Times New Roman" w:cs="Times New Roman"/>
          <w:sz w:val="24"/>
          <w:szCs w:val="24"/>
        </w:rPr>
        <w:t xml:space="preserve">: The Genomic Databases page lists resources like </w:t>
      </w:r>
      <w:proofErr w:type="spellStart"/>
      <w:r w:rsidRPr="00236555">
        <w:rPr>
          <w:rFonts w:ascii="Times New Roman" w:hAnsi="Times New Roman" w:cs="Times New Roman"/>
          <w:sz w:val="24"/>
          <w:szCs w:val="24"/>
        </w:rPr>
        <w:t>dbVar</w:t>
      </w:r>
      <w:proofErr w:type="spellEnd"/>
      <w:r w:rsidRPr="00236555">
        <w:rPr>
          <w:rFonts w:ascii="Times New Roman" w:hAnsi="Times New Roman" w:cs="Times New Roman"/>
          <w:sz w:val="24"/>
          <w:szCs w:val="24"/>
        </w:rPr>
        <w:t xml:space="preserve">, </w:t>
      </w:r>
      <w:proofErr w:type="spellStart"/>
      <w:r w:rsidRPr="00236555">
        <w:rPr>
          <w:rFonts w:ascii="Times New Roman" w:hAnsi="Times New Roman" w:cs="Times New Roman"/>
          <w:sz w:val="24"/>
          <w:szCs w:val="24"/>
        </w:rPr>
        <w:t>dbGaP</w:t>
      </w:r>
      <w:proofErr w:type="spellEnd"/>
      <w:r w:rsidRPr="00236555">
        <w:rPr>
          <w:rFonts w:ascii="Times New Roman" w:hAnsi="Times New Roman" w:cs="Times New Roman"/>
          <w:sz w:val="24"/>
          <w:szCs w:val="24"/>
        </w:rPr>
        <w:t xml:space="preserve">, and </w:t>
      </w:r>
      <w:proofErr w:type="spellStart"/>
      <w:r w:rsidRPr="00236555">
        <w:rPr>
          <w:rFonts w:ascii="Times New Roman" w:hAnsi="Times New Roman" w:cs="Times New Roman"/>
          <w:sz w:val="24"/>
          <w:szCs w:val="24"/>
        </w:rPr>
        <w:t>dbSNP</w:t>
      </w:r>
      <w:proofErr w:type="spellEnd"/>
      <w:r w:rsidRPr="00236555">
        <w:rPr>
          <w:rFonts w:ascii="Times New Roman" w:hAnsi="Times New Roman" w:cs="Times New Roman"/>
          <w:sz w:val="24"/>
          <w:szCs w:val="24"/>
        </w:rPr>
        <w:t>, which are essential for structural variation and genotype-phenotype studies.</w:t>
      </w:r>
    </w:p>
    <w:p w14:paraId="6EAFB51B" w14:textId="77777777" w:rsidR="00C03877" w:rsidRPr="00236555" w:rsidRDefault="00C03877" w:rsidP="00A1373D">
      <w:pPr>
        <w:tabs>
          <w:tab w:val="left" w:pos="3615"/>
        </w:tabs>
        <w:jc w:val="both"/>
        <w:rPr>
          <w:rFonts w:ascii="Times New Roman" w:hAnsi="Times New Roman" w:cs="Times New Roman"/>
          <w:sz w:val="24"/>
          <w:szCs w:val="24"/>
        </w:rPr>
      </w:pPr>
    </w:p>
    <w:p w14:paraId="1320382B" w14:textId="65C3CC69"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Human Gene Mutation Database (HGMD)</w:t>
      </w:r>
      <w:r w:rsidRPr="00236555">
        <w:rPr>
          <w:rFonts w:ascii="Times New Roman" w:hAnsi="Times New Roman" w:cs="Times New Roman"/>
          <w:sz w:val="24"/>
          <w:szCs w:val="24"/>
        </w:rPr>
        <w:t>: HGMD Professional is a trusted source for identifying inherited disease-causing mutations.</w:t>
      </w:r>
    </w:p>
    <w:p w14:paraId="49E5037B" w14:textId="77777777" w:rsidR="007754F8" w:rsidRPr="00236555" w:rsidRDefault="007754F8" w:rsidP="00A1373D">
      <w:pPr>
        <w:tabs>
          <w:tab w:val="left" w:pos="3615"/>
        </w:tabs>
        <w:jc w:val="both"/>
        <w:rPr>
          <w:rFonts w:ascii="Times New Roman" w:hAnsi="Times New Roman" w:cs="Times New Roman"/>
          <w:color w:val="0070C0"/>
          <w:sz w:val="24"/>
          <w:szCs w:val="24"/>
        </w:rPr>
      </w:pPr>
    </w:p>
    <w:p w14:paraId="4E5CB9DA" w14:textId="77777777" w:rsidR="00C03877" w:rsidRPr="00236555" w:rsidRDefault="00C03877" w:rsidP="00A1373D">
      <w:pPr>
        <w:tabs>
          <w:tab w:val="left" w:pos="3615"/>
        </w:tabs>
        <w:jc w:val="both"/>
        <w:rPr>
          <w:rFonts w:ascii="Times New Roman" w:hAnsi="Times New Roman" w:cs="Times New Roman"/>
          <w:b/>
          <w:color w:val="0070C0"/>
          <w:sz w:val="24"/>
          <w:szCs w:val="24"/>
        </w:rPr>
      </w:pPr>
    </w:p>
    <w:p w14:paraId="33A7BC86" w14:textId="004BB895" w:rsidR="00C03877" w:rsidRPr="00236555" w:rsidRDefault="00C03877" w:rsidP="00A1373D">
      <w:pPr>
        <w:tabs>
          <w:tab w:val="left" w:pos="3615"/>
        </w:tabs>
        <w:jc w:val="both"/>
        <w:rPr>
          <w:rFonts w:ascii="Times New Roman" w:hAnsi="Times New Roman" w:cs="Times New Roman"/>
          <w:b/>
          <w:sz w:val="24"/>
          <w:szCs w:val="24"/>
        </w:rPr>
      </w:pPr>
      <w:r w:rsidRPr="00236555">
        <w:rPr>
          <w:rFonts w:ascii="Times New Roman" w:hAnsi="Times New Roman" w:cs="Times New Roman"/>
          <w:b/>
          <w:sz w:val="24"/>
          <w:szCs w:val="24"/>
        </w:rPr>
        <w:t xml:space="preserve">How to Use These </w:t>
      </w:r>
      <w:proofErr w:type="gramStart"/>
      <w:r w:rsidRPr="00236555">
        <w:rPr>
          <w:rFonts w:ascii="Times New Roman" w:hAnsi="Times New Roman" w:cs="Times New Roman"/>
          <w:b/>
          <w:sz w:val="24"/>
          <w:szCs w:val="24"/>
        </w:rPr>
        <w:t>Databases :</w:t>
      </w:r>
      <w:proofErr w:type="gramEnd"/>
    </w:p>
    <w:p w14:paraId="44F838DF" w14:textId="77777777"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Search Functionality</w:t>
      </w:r>
      <w:r w:rsidRPr="00236555">
        <w:rPr>
          <w:rFonts w:ascii="Times New Roman" w:hAnsi="Times New Roman" w:cs="Times New Roman"/>
          <w:sz w:val="24"/>
          <w:szCs w:val="24"/>
        </w:rPr>
        <w:t>: Most databases offer advanced search options, allowing users to filter results by gene, mutation type, disease association, or other criteria. This helps in narrowing down relevant mutations for specific research questions.</w:t>
      </w:r>
    </w:p>
    <w:p w14:paraId="01AA94D6" w14:textId="77777777" w:rsidR="00C03877" w:rsidRPr="00236555" w:rsidRDefault="00C03877" w:rsidP="00A1373D">
      <w:pPr>
        <w:tabs>
          <w:tab w:val="left" w:pos="3615"/>
        </w:tabs>
        <w:jc w:val="both"/>
        <w:rPr>
          <w:rFonts w:ascii="Times New Roman" w:hAnsi="Times New Roman" w:cs="Times New Roman"/>
          <w:sz w:val="24"/>
          <w:szCs w:val="24"/>
        </w:rPr>
      </w:pPr>
    </w:p>
    <w:p w14:paraId="081C96B5" w14:textId="77777777"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Data Integration</w:t>
      </w:r>
      <w:r w:rsidRPr="00236555">
        <w:rPr>
          <w:rFonts w:ascii="Times New Roman" w:hAnsi="Times New Roman" w:cs="Times New Roman"/>
          <w:sz w:val="24"/>
          <w:szCs w:val="24"/>
        </w:rPr>
        <w:t xml:space="preserve">: Many databases provide tools for integrating their data with other genomic resources, enabling comprehensive analyses. For instance, HGMD can be used alongside variant annotation tools like ANNOVAR or </w:t>
      </w:r>
      <w:proofErr w:type="spellStart"/>
      <w:r w:rsidRPr="00236555">
        <w:rPr>
          <w:rFonts w:ascii="Times New Roman" w:hAnsi="Times New Roman" w:cs="Times New Roman"/>
          <w:sz w:val="24"/>
          <w:szCs w:val="24"/>
        </w:rPr>
        <w:t>snpEff</w:t>
      </w:r>
      <w:proofErr w:type="spellEnd"/>
      <w:r w:rsidRPr="00236555">
        <w:rPr>
          <w:rFonts w:ascii="Times New Roman" w:hAnsi="Times New Roman" w:cs="Times New Roman"/>
          <w:sz w:val="24"/>
          <w:szCs w:val="24"/>
        </w:rPr>
        <w:t xml:space="preserve"> to enhance the interpretation of genetic variants.</w:t>
      </w:r>
    </w:p>
    <w:p w14:paraId="4BCE63BD" w14:textId="77777777" w:rsidR="00C03877" w:rsidRPr="00236555" w:rsidRDefault="00C03877" w:rsidP="00A1373D">
      <w:pPr>
        <w:tabs>
          <w:tab w:val="left" w:pos="3615"/>
        </w:tabs>
        <w:jc w:val="both"/>
        <w:rPr>
          <w:rFonts w:ascii="Times New Roman" w:hAnsi="Times New Roman" w:cs="Times New Roman"/>
          <w:sz w:val="24"/>
          <w:szCs w:val="24"/>
        </w:rPr>
      </w:pPr>
    </w:p>
    <w:p w14:paraId="47D52D28" w14:textId="77777777"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Regular Updates</w:t>
      </w:r>
      <w:r w:rsidRPr="00236555">
        <w:rPr>
          <w:rFonts w:ascii="Times New Roman" w:hAnsi="Times New Roman" w:cs="Times New Roman"/>
          <w:sz w:val="24"/>
          <w:szCs w:val="24"/>
        </w:rPr>
        <w:t>: These databases are frequently updated with new findings from ongoing research, ensuring that users have access to the most current information regarding mutations and their implications.</w:t>
      </w:r>
    </w:p>
    <w:p w14:paraId="58322A7A" w14:textId="77777777" w:rsidR="00C03877" w:rsidRPr="00236555" w:rsidRDefault="00C03877" w:rsidP="00A1373D">
      <w:pPr>
        <w:tabs>
          <w:tab w:val="left" w:pos="3615"/>
        </w:tabs>
        <w:jc w:val="both"/>
        <w:rPr>
          <w:rFonts w:ascii="Times New Roman" w:hAnsi="Times New Roman" w:cs="Times New Roman"/>
          <w:sz w:val="24"/>
          <w:szCs w:val="24"/>
        </w:rPr>
      </w:pPr>
    </w:p>
    <w:p w14:paraId="17946716" w14:textId="77777777"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color w:val="7030A0"/>
          <w:sz w:val="24"/>
          <w:szCs w:val="24"/>
        </w:rPr>
        <w:t>User Guides and Tutorials</w:t>
      </w:r>
      <w:r w:rsidRPr="00236555">
        <w:rPr>
          <w:rFonts w:ascii="Times New Roman" w:hAnsi="Times New Roman" w:cs="Times New Roman"/>
          <w:sz w:val="24"/>
          <w:szCs w:val="24"/>
        </w:rPr>
        <w:t>: Many databases offer tutorials and user guides to help researchers navigate their features effectively. This can be particularly useful for those new to genetic research or bioinformatics.</w:t>
      </w:r>
    </w:p>
    <w:p w14:paraId="33436586" w14:textId="77777777" w:rsidR="00C03877" w:rsidRPr="00236555" w:rsidRDefault="00C03877" w:rsidP="00A1373D">
      <w:pPr>
        <w:tabs>
          <w:tab w:val="left" w:pos="3615"/>
        </w:tabs>
        <w:jc w:val="both"/>
        <w:rPr>
          <w:rFonts w:ascii="Times New Roman" w:hAnsi="Times New Roman" w:cs="Times New Roman"/>
          <w:sz w:val="24"/>
          <w:szCs w:val="24"/>
        </w:rPr>
      </w:pPr>
    </w:p>
    <w:p w14:paraId="5652B922" w14:textId="3B9A97CD" w:rsidR="00C03877" w:rsidRPr="00236555" w:rsidRDefault="00C03877" w:rsidP="00A1373D">
      <w:pPr>
        <w:tabs>
          <w:tab w:val="left" w:pos="3615"/>
        </w:tabs>
        <w:jc w:val="both"/>
        <w:rPr>
          <w:rFonts w:ascii="Times New Roman" w:hAnsi="Times New Roman" w:cs="Times New Roman"/>
          <w:sz w:val="24"/>
          <w:szCs w:val="24"/>
        </w:rPr>
      </w:pPr>
      <w:r w:rsidRPr="00236555">
        <w:rPr>
          <w:rFonts w:ascii="Times New Roman" w:hAnsi="Times New Roman" w:cs="Times New Roman"/>
          <w:sz w:val="24"/>
          <w:szCs w:val="24"/>
        </w:rPr>
        <w:lastRenderedPageBreak/>
        <w:t>By leveraging these resources, researchers and clinicians can gain insights into genetic mutations, aiding in the diagnosis and treatment of various genetic disorders and cancers.</w:t>
      </w:r>
    </w:p>
    <w:p w14:paraId="6690D90D" w14:textId="77777777" w:rsidR="00C03877" w:rsidRPr="00236555" w:rsidRDefault="00C03877" w:rsidP="00C03877">
      <w:pPr>
        <w:tabs>
          <w:tab w:val="left" w:pos="3615"/>
        </w:tabs>
        <w:jc w:val="both"/>
        <w:rPr>
          <w:rFonts w:ascii="Times New Roman" w:hAnsi="Times New Roman" w:cs="Times New Roman"/>
          <w:sz w:val="24"/>
          <w:szCs w:val="24"/>
        </w:rPr>
      </w:pPr>
    </w:p>
    <w:p w14:paraId="5DE3C4DA" w14:textId="77777777" w:rsidR="00C03877" w:rsidRPr="00236555" w:rsidRDefault="00C03877" w:rsidP="00C03877">
      <w:pPr>
        <w:tabs>
          <w:tab w:val="left" w:pos="3615"/>
        </w:tabs>
        <w:jc w:val="both"/>
        <w:rPr>
          <w:rFonts w:ascii="Times New Roman" w:hAnsi="Times New Roman" w:cs="Times New Roman"/>
          <w:sz w:val="24"/>
          <w:szCs w:val="24"/>
        </w:rPr>
      </w:pPr>
    </w:p>
    <w:p w14:paraId="0603C613" w14:textId="77777777" w:rsidR="00C03877" w:rsidRPr="00236555" w:rsidRDefault="00C03877" w:rsidP="00C03877">
      <w:pPr>
        <w:tabs>
          <w:tab w:val="left" w:pos="3615"/>
        </w:tabs>
        <w:jc w:val="both"/>
        <w:rPr>
          <w:rFonts w:ascii="Times New Roman" w:hAnsi="Times New Roman" w:cs="Times New Roman"/>
          <w:sz w:val="24"/>
          <w:szCs w:val="24"/>
        </w:rPr>
      </w:pPr>
    </w:p>
    <w:p w14:paraId="23E7063C" w14:textId="64469D93" w:rsidR="000A1F43" w:rsidRPr="00236555" w:rsidRDefault="000A1F43" w:rsidP="000A1F43">
      <w:pPr>
        <w:tabs>
          <w:tab w:val="left" w:pos="3615"/>
        </w:tabs>
        <w:jc w:val="center"/>
        <w:rPr>
          <w:rFonts w:ascii="Times New Roman" w:hAnsi="Times New Roman" w:cs="Times New Roman"/>
          <w:color w:val="FF0000"/>
          <w:sz w:val="24"/>
          <w:szCs w:val="24"/>
        </w:rPr>
      </w:pPr>
    </w:p>
    <w:sectPr w:rsidR="000A1F43" w:rsidRPr="00236555" w:rsidSect="0003196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AE959" w14:textId="77777777" w:rsidR="002E786B" w:rsidRDefault="002E786B" w:rsidP="00537CB2">
      <w:pPr>
        <w:spacing w:after="0" w:line="240" w:lineRule="auto"/>
      </w:pPr>
      <w:r>
        <w:separator/>
      </w:r>
    </w:p>
  </w:endnote>
  <w:endnote w:type="continuationSeparator" w:id="0">
    <w:p w14:paraId="7B5CE59C" w14:textId="77777777" w:rsidR="002E786B" w:rsidRDefault="002E786B" w:rsidP="00537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81588" w14:textId="77777777" w:rsidR="002E786B" w:rsidRDefault="002E786B" w:rsidP="00537CB2">
      <w:pPr>
        <w:spacing w:after="0" w:line="240" w:lineRule="auto"/>
      </w:pPr>
      <w:r>
        <w:separator/>
      </w:r>
    </w:p>
  </w:footnote>
  <w:footnote w:type="continuationSeparator" w:id="0">
    <w:p w14:paraId="00CCE922" w14:textId="77777777" w:rsidR="002E786B" w:rsidRDefault="002E786B" w:rsidP="00537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F64"/>
    <w:multiLevelType w:val="multilevel"/>
    <w:tmpl w:val="8B8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3597"/>
    <w:multiLevelType w:val="multilevel"/>
    <w:tmpl w:val="28DE2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578CA"/>
    <w:multiLevelType w:val="multilevel"/>
    <w:tmpl w:val="6838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17E4"/>
    <w:multiLevelType w:val="multilevel"/>
    <w:tmpl w:val="65F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96926"/>
    <w:multiLevelType w:val="multilevel"/>
    <w:tmpl w:val="425AF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D5482"/>
    <w:multiLevelType w:val="multilevel"/>
    <w:tmpl w:val="8C622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85D99"/>
    <w:multiLevelType w:val="hybridMultilevel"/>
    <w:tmpl w:val="2C6811AC"/>
    <w:lvl w:ilvl="0" w:tplc="F53CA01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AD1C1B"/>
    <w:multiLevelType w:val="multilevel"/>
    <w:tmpl w:val="FD3EB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65D4E"/>
    <w:multiLevelType w:val="multilevel"/>
    <w:tmpl w:val="7E5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97450"/>
    <w:multiLevelType w:val="multilevel"/>
    <w:tmpl w:val="094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E0FA7"/>
    <w:multiLevelType w:val="multilevel"/>
    <w:tmpl w:val="4184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E0D03"/>
    <w:multiLevelType w:val="multilevel"/>
    <w:tmpl w:val="CBEE2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3C6E51"/>
    <w:multiLevelType w:val="multilevel"/>
    <w:tmpl w:val="F73A0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718DD"/>
    <w:multiLevelType w:val="multilevel"/>
    <w:tmpl w:val="171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0454A"/>
    <w:multiLevelType w:val="multilevel"/>
    <w:tmpl w:val="B5C2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C0F64"/>
    <w:multiLevelType w:val="multilevel"/>
    <w:tmpl w:val="20C4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B7EE5"/>
    <w:multiLevelType w:val="multilevel"/>
    <w:tmpl w:val="F2A8B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15774"/>
    <w:multiLevelType w:val="multilevel"/>
    <w:tmpl w:val="749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0C7D40"/>
    <w:multiLevelType w:val="multilevel"/>
    <w:tmpl w:val="8744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A15B4"/>
    <w:multiLevelType w:val="multilevel"/>
    <w:tmpl w:val="BAA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801DC"/>
    <w:multiLevelType w:val="multilevel"/>
    <w:tmpl w:val="1A0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C15D6"/>
    <w:multiLevelType w:val="multilevel"/>
    <w:tmpl w:val="AB00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2002FD"/>
    <w:multiLevelType w:val="multilevel"/>
    <w:tmpl w:val="982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72D18"/>
    <w:multiLevelType w:val="multilevel"/>
    <w:tmpl w:val="7722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7A672D"/>
    <w:multiLevelType w:val="multilevel"/>
    <w:tmpl w:val="C80A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250648"/>
    <w:multiLevelType w:val="multilevel"/>
    <w:tmpl w:val="2C0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677FA"/>
    <w:multiLevelType w:val="multilevel"/>
    <w:tmpl w:val="F1B2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057452"/>
    <w:multiLevelType w:val="multilevel"/>
    <w:tmpl w:val="727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660A6"/>
    <w:multiLevelType w:val="multilevel"/>
    <w:tmpl w:val="0476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C5B32"/>
    <w:multiLevelType w:val="multilevel"/>
    <w:tmpl w:val="CF6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246152"/>
    <w:multiLevelType w:val="multilevel"/>
    <w:tmpl w:val="9AA8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265B0"/>
    <w:multiLevelType w:val="multilevel"/>
    <w:tmpl w:val="D4101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D581B"/>
    <w:multiLevelType w:val="multilevel"/>
    <w:tmpl w:val="A842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31AE7"/>
    <w:multiLevelType w:val="multilevel"/>
    <w:tmpl w:val="13AE5992"/>
    <w:lvl w:ilvl="0">
      <w:start w:val="1"/>
      <w:numFmt w:val="decimal"/>
      <w:lvlText w:val="%1."/>
      <w:lvlJc w:val="left"/>
      <w:pPr>
        <w:tabs>
          <w:tab w:val="num" w:pos="720"/>
        </w:tabs>
        <w:ind w:left="720" w:hanging="360"/>
      </w:pPr>
      <w:rPr>
        <w:rFonts w:asciiTheme="minorHAnsi"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54883"/>
    <w:multiLevelType w:val="multilevel"/>
    <w:tmpl w:val="3B7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D33ED6"/>
    <w:multiLevelType w:val="multilevel"/>
    <w:tmpl w:val="D75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847792">
    <w:abstractNumId w:val="33"/>
  </w:num>
  <w:num w:numId="2" w16cid:durableId="113527005">
    <w:abstractNumId w:val="16"/>
  </w:num>
  <w:num w:numId="3" w16cid:durableId="643584354">
    <w:abstractNumId w:val="6"/>
  </w:num>
  <w:num w:numId="4" w16cid:durableId="1015885812">
    <w:abstractNumId w:val="22"/>
  </w:num>
  <w:num w:numId="5" w16cid:durableId="1232345774">
    <w:abstractNumId w:val="30"/>
  </w:num>
  <w:num w:numId="6" w16cid:durableId="1546333800">
    <w:abstractNumId w:val="9"/>
  </w:num>
  <w:num w:numId="7" w16cid:durableId="877399043">
    <w:abstractNumId w:val="8"/>
  </w:num>
  <w:num w:numId="8" w16cid:durableId="1004549588">
    <w:abstractNumId w:val="34"/>
  </w:num>
  <w:num w:numId="9" w16cid:durableId="1899701000">
    <w:abstractNumId w:val="13"/>
  </w:num>
  <w:num w:numId="10" w16cid:durableId="592590542">
    <w:abstractNumId w:val="19"/>
  </w:num>
  <w:num w:numId="11" w16cid:durableId="1984003064">
    <w:abstractNumId w:val="20"/>
  </w:num>
  <w:num w:numId="12" w16cid:durableId="586229883">
    <w:abstractNumId w:val="10"/>
  </w:num>
  <w:num w:numId="13" w16cid:durableId="872958909">
    <w:abstractNumId w:val="29"/>
  </w:num>
  <w:num w:numId="14" w16cid:durableId="347603382">
    <w:abstractNumId w:val="17"/>
  </w:num>
  <w:num w:numId="15" w16cid:durableId="208226442">
    <w:abstractNumId w:val="0"/>
  </w:num>
  <w:num w:numId="16" w16cid:durableId="1229880535">
    <w:abstractNumId w:val="26"/>
  </w:num>
  <w:num w:numId="17" w16cid:durableId="1219315544">
    <w:abstractNumId w:val="14"/>
  </w:num>
  <w:num w:numId="18" w16cid:durableId="726034635">
    <w:abstractNumId w:val="35"/>
  </w:num>
  <w:num w:numId="19" w16cid:durableId="1508667188">
    <w:abstractNumId w:val="15"/>
  </w:num>
  <w:num w:numId="20" w16cid:durableId="2014069421">
    <w:abstractNumId w:val="32"/>
  </w:num>
  <w:num w:numId="21" w16cid:durableId="130952491">
    <w:abstractNumId w:val="25"/>
  </w:num>
  <w:num w:numId="22" w16cid:durableId="88236677">
    <w:abstractNumId w:val="18"/>
  </w:num>
  <w:num w:numId="23" w16cid:durableId="842403802">
    <w:abstractNumId w:val="3"/>
  </w:num>
  <w:num w:numId="24" w16cid:durableId="932587971">
    <w:abstractNumId w:val="31"/>
  </w:num>
  <w:num w:numId="25" w16cid:durableId="1788428614">
    <w:abstractNumId w:val="12"/>
  </w:num>
  <w:num w:numId="26" w16cid:durableId="1225334464">
    <w:abstractNumId w:val="1"/>
  </w:num>
  <w:num w:numId="27" w16cid:durableId="552927306">
    <w:abstractNumId w:val="28"/>
  </w:num>
  <w:num w:numId="28" w16cid:durableId="568272496">
    <w:abstractNumId w:val="27"/>
  </w:num>
  <w:num w:numId="29" w16cid:durableId="862985896">
    <w:abstractNumId w:val="2"/>
  </w:num>
  <w:num w:numId="30" w16cid:durableId="657657250">
    <w:abstractNumId w:val="21"/>
  </w:num>
  <w:num w:numId="31" w16cid:durableId="1306858167">
    <w:abstractNumId w:val="5"/>
  </w:num>
  <w:num w:numId="32" w16cid:durableId="139268659">
    <w:abstractNumId w:val="24"/>
  </w:num>
  <w:num w:numId="33" w16cid:durableId="34742139">
    <w:abstractNumId w:val="7"/>
  </w:num>
  <w:num w:numId="34" w16cid:durableId="187530994">
    <w:abstractNumId w:val="4"/>
  </w:num>
  <w:num w:numId="35" w16cid:durableId="1379622058">
    <w:abstractNumId w:val="11"/>
  </w:num>
  <w:num w:numId="36" w16cid:durableId="11428454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1BE"/>
    <w:rsid w:val="00002569"/>
    <w:rsid w:val="00006BB0"/>
    <w:rsid w:val="000079F2"/>
    <w:rsid w:val="00010690"/>
    <w:rsid w:val="00010F0E"/>
    <w:rsid w:val="0002684C"/>
    <w:rsid w:val="00031961"/>
    <w:rsid w:val="00043DF2"/>
    <w:rsid w:val="000450DB"/>
    <w:rsid w:val="000654D8"/>
    <w:rsid w:val="00083FE0"/>
    <w:rsid w:val="00094A77"/>
    <w:rsid w:val="000A1F43"/>
    <w:rsid w:val="000B1278"/>
    <w:rsid w:val="000D138E"/>
    <w:rsid w:val="000D6945"/>
    <w:rsid w:val="000F1677"/>
    <w:rsid w:val="0010088C"/>
    <w:rsid w:val="00115021"/>
    <w:rsid w:val="00117C17"/>
    <w:rsid w:val="00133DA7"/>
    <w:rsid w:val="00171A27"/>
    <w:rsid w:val="00175AAF"/>
    <w:rsid w:val="00190B39"/>
    <w:rsid w:val="001930BE"/>
    <w:rsid w:val="00194F1B"/>
    <w:rsid w:val="001A2BBE"/>
    <w:rsid w:val="001B3C6B"/>
    <w:rsid w:val="001E15E5"/>
    <w:rsid w:val="001F494B"/>
    <w:rsid w:val="0020048F"/>
    <w:rsid w:val="00207A8B"/>
    <w:rsid w:val="002310A8"/>
    <w:rsid w:val="002349E8"/>
    <w:rsid w:val="00236555"/>
    <w:rsid w:val="00245C05"/>
    <w:rsid w:val="00254EF1"/>
    <w:rsid w:val="00266338"/>
    <w:rsid w:val="00273007"/>
    <w:rsid w:val="00283BAD"/>
    <w:rsid w:val="0028553F"/>
    <w:rsid w:val="002870B9"/>
    <w:rsid w:val="002A359D"/>
    <w:rsid w:val="002C2E3B"/>
    <w:rsid w:val="002D3AE6"/>
    <w:rsid w:val="002D793D"/>
    <w:rsid w:val="002E786B"/>
    <w:rsid w:val="003030F2"/>
    <w:rsid w:val="00306677"/>
    <w:rsid w:val="00307B41"/>
    <w:rsid w:val="00317A28"/>
    <w:rsid w:val="00323E69"/>
    <w:rsid w:val="00323E91"/>
    <w:rsid w:val="00325DB9"/>
    <w:rsid w:val="003441D2"/>
    <w:rsid w:val="00347290"/>
    <w:rsid w:val="00365C07"/>
    <w:rsid w:val="00384D48"/>
    <w:rsid w:val="00393F85"/>
    <w:rsid w:val="00394D9A"/>
    <w:rsid w:val="00397435"/>
    <w:rsid w:val="003B0683"/>
    <w:rsid w:val="003B37AB"/>
    <w:rsid w:val="003C1CD4"/>
    <w:rsid w:val="003D467A"/>
    <w:rsid w:val="003F334F"/>
    <w:rsid w:val="004009A8"/>
    <w:rsid w:val="00406B95"/>
    <w:rsid w:val="00413C1D"/>
    <w:rsid w:val="00415A9D"/>
    <w:rsid w:val="0042455F"/>
    <w:rsid w:val="0044140C"/>
    <w:rsid w:val="004416D8"/>
    <w:rsid w:val="004545A5"/>
    <w:rsid w:val="0045668E"/>
    <w:rsid w:val="00463AFF"/>
    <w:rsid w:val="0047232A"/>
    <w:rsid w:val="0047683E"/>
    <w:rsid w:val="004840A6"/>
    <w:rsid w:val="004934DE"/>
    <w:rsid w:val="004A2D41"/>
    <w:rsid w:val="004A3C74"/>
    <w:rsid w:val="004E5F6A"/>
    <w:rsid w:val="004E7091"/>
    <w:rsid w:val="00504D9D"/>
    <w:rsid w:val="0050690A"/>
    <w:rsid w:val="005074D5"/>
    <w:rsid w:val="00537CB2"/>
    <w:rsid w:val="00546DE5"/>
    <w:rsid w:val="005471A5"/>
    <w:rsid w:val="0056090E"/>
    <w:rsid w:val="00573A3A"/>
    <w:rsid w:val="005848AF"/>
    <w:rsid w:val="00590CE4"/>
    <w:rsid w:val="00590F8E"/>
    <w:rsid w:val="005A3726"/>
    <w:rsid w:val="005A6214"/>
    <w:rsid w:val="005B229F"/>
    <w:rsid w:val="005F3F08"/>
    <w:rsid w:val="00601624"/>
    <w:rsid w:val="00613D17"/>
    <w:rsid w:val="00615D3B"/>
    <w:rsid w:val="006207C7"/>
    <w:rsid w:val="006333D4"/>
    <w:rsid w:val="00650904"/>
    <w:rsid w:val="00655F32"/>
    <w:rsid w:val="006742E6"/>
    <w:rsid w:val="00675DF5"/>
    <w:rsid w:val="00676EE9"/>
    <w:rsid w:val="006A0B67"/>
    <w:rsid w:val="006C188F"/>
    <w:rsid w:val="006E4427"/>
    <w:rsid w:val="006E5FDF"/>
    <w:rsid w:val="006F7FD4"/>
    <w:rsid w:val="00705800"/>
    <w:rsid w:val="0073491A"/>
    <w:rsid w:val="007427D4"/>
    <w:rsid w:val="007459F7"/>
    <w:rsid w:val="0076409C"/>
    <w:rsid w:val="00773CA5"/>
    <w:rsid w:val="007754F8"/>
    <w:rsid w:val="00781AB7"/>
    <w:rsid w:val="00796C74"/>
    <w:rsid w:val="007A59EB"/>
    <w:rsid w:val="007B048A"/>
    <w:rsid w:val="007B5307"/>
    <w:rsid w:val="007C22C4"/>
    <w:rsid w:val="007C7867"/>
    <w:rsid w:val="007E56A6"/>
    <w:rsid w:val="007F2D9B"/>
    <w:rsid w:val="007F3AD6"/>
    <w:rsid w:val="00807B17"/>
    <w:rsid w:val="00816096"/>
    <w:rsid w:val="008301BE"/>
    <w:rsid w:val="00835933"/>
    <w:rsid w:val="00857CC8"/>
    <w:rsid w:val="0086308B"/>
    <w:rsid w:val="00880261"/>
    <w:rsid w:val="008853CE"/>
    <w:rsid w:val="00886C61"/>
    <w:rsid w:val="008A2E95"/>
    <w:rsid w:val="008A62EE"/>
    <w:rsid w:val="008C0153"/>
    <w:rsid w:val="008E3188"/>
    <w:rsid w:val="008F20E8"/>
    <w:rsid w:val="00903765"/>
    <w:rsid w:val="009353A4"/>
    <w:rsid w:val="00936829"/>
    <w:rsid w:val="00950112"/>
    <w:rsid w:val="009728D4"/>
    <w:rsid w:val="00973192"/>
    <w:rsid w:val="00973C77"/>
    <w:rsid w:val="00974E72"/>
    <w:rsid w:val="00980029"/>
    <w:rsid w:val="009A1BE6"/>
    <w:rsid w:val="009B44BD"/>
    <w:rsid w:val="009B6351"/>
    <w:rsid w:val="009B794E"/>
    <w:rsid w:val="009C58AF"/>
    <w:rsid w:val="009D6C3F"/>
    <w:rsid w:val="009F6B98"/>
    <w:rsid w:val="009F7B73"/>
    <w:rsid w:val="00A02336"/>
    <w:rsid w:val="00A11D9D"/>
    <w:rsid w:val="00A1373D"/>
    <w:rsid w:val="00A17F86"/>
    <w:rsid w:val="00A21659"/>
    <w:rsid w:val="00A276C0"/>
    <w:rsid w:val="00A30D53"/>
    <w:rsid w:val="00A3123A"/>
    <w:rsid w:val="00A417A6"/>
    <w:rsid w:val="00A51929"/>
    <w:rsid w:val="00A523C9"/>
    <w:rsid w:val="00A6058F"/>
    <w:rsid w:val="00A848FC"/>
    <w:rsid w:val="00AA5998"/>
    <w:rsid w:val="00AB2707"/>
    <w:rsid w:val="00AC5C5F"/>
    <w:rsid w:val="00AD1F66"/>
    <w:rsid w:val="00AD2841"/>
    <w:rsid w:val="00B058C7"/>
    <w:rsid w:val="00B07428"/>
    <w:rsid w:val="00B13457"/>
    <w:rsid w:val="00B13569"/>
    <w:rsid w:val="00B2009B"/>
    <w:rsid w:val="00B20A38"/>
    <w:rsid w:val="00B55E18"/>
    <w:rsid w:val="00B658F0"/>
    <w:rsid w:val="00B675AE"/>
    <w:rsid w:val="00B67CA0"/>
    <w:rsid w:val="00B85969"/>
    <w:rsid w:val="00B915CD"/>
    <w:rsid w:val="00BB6BBE"/>
    <w:rsid w:val="00BB7FC6"/>
    <w:rsid w:val="00BD6158"/>
    <w:rsid w:val="00BF05A5"/>
    <w:rsid w:val="00BF6EBA"/>
    <w:rsid w:val="00C03877"/>
    <w:rsid w:val="00C4290E"/>
    <w:rsid w:val="00C62097"/>
    <w:rsid w:val="00C67608"/>
    <w:rsid w:val="00C73513"/>
    <w:rsid w:val="00CB0C96"/>
    <w:rsid w:val="00CB5CC4"/>
    <w:rsid w:val="00CB64B3"/>
    <w:rsid w:val="00CC0EFB"/>
    <w:rsid w:val="00CF3D8F"/>
    <w:rsid w:val="00D11997"/>
    <w:rsid w:val="00D161DF"/>
    <w:rsid w:val="00D76084"/>
    <w:rsid w:val="00D8409D"/>
    <w:rsid w:val="00DB30BE"/>
    <w:rsid w:val="00DC3894"/>
    <w:rsid w:val="00DE4357"/>
    <w:rsid w:val="00DE6B21"/>
    <w:rsid w:val="00E13E28"/>
    <w:rsid w:val="00E236AE"/>
    <w:rsid w:val="00E23755"/>
    <w:rsid w:val="00E372CF"/>
    <w:rsid w:val="00E64BF5"/>
    <w:rsid w:val="00E738EA"/>
    <w:rsid w:val="00E75288"/>
    <w:rsid w:val="00E9409D"/>
    <w:rsid w:val="00EB3E56"/>
    <w:rsid w:val="00ED56F6"/>
    <w:rsid w:val="00F10505"/>
    <w:rsid w:val="00F12D34"/>
    <w:rsid w:val="00F208AD"/>
    <w:rsid w:val="00F240C9"/>
    <w:rsid w:val="00F30EEF"/>
    <w:rsid w:val="00F37EE5"/>
    <w:rsid w:val="00F446C5"/>
    <w:rsid w:val="00F62853"/>
    <w:rsid w:val="00F777B7"/>
    <w:rsid w:val="00F83F3E"/>
    <w:rsid w:val="00FA30E9"/>
    <w:rsid w:val="00FB034C"/>
    <w:rsid w:val="00FE3A06"/>
    <w:rsid w:val="00FE4FFC"/>
    <w:rsid w:val="00FF3660"/>
    <w:rsid w:val="00FF5DAD"/>
    <w:rsid w:val="00FF77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1D3D"/>
  <w15:docId w15:val="{F6F7E491-2AFC-49EC-8778-AFAF6547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F08"/>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8301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1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1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1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1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1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1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1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1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1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1BE"/>
    <w:rPr>
      <w:rFonts w:eastAsiaTheme="majorEastAsia" w:cstheme="majorBidi"/>
      <w:color w:val="272727" w:themeColor="text1" w:themeTint="D8"/>
    </w:rPr>
  </w:style>
  <w:style w:type="paragraph" w:styleId="Title">
    <w:name w:val="Title"/>
    <w:basedOn w:val="Normal"/>
    <w:next w:val="Normal"/>
    <w:link w:val="TitleChar"/>
    <w:uiPriority w:val="10"/>
    <w:qFormat/>
    <w:rsid w:val="00830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1BE"/>
    <w:pPr>
      <w:spacing w:before="160"/>
      <w:jc w:val="center"/>
    </w:pPr>
    <w:rPr>
      <w:i/>
      <w:iCs/>
      <w:color w:val="404040" w:themeColor="text1" w:themeTint="BF"/>
    </w:rPr>
  </w:style>
  <w:style w:type="character" w:customStyle="1" w:styleId="QuoteChar">
    <w:name w:val="Quote Char"/>
    <w:basedOn w:val="DefaultParagraphFont"/>
    <w:link w:val="Quote"/>
    <w:uiPriority w:val="29"/>
    <w:rsid w:val="008301BE"/>
    <w:rPr>
      <w:i/>
      <w:iCs/>
      <w:color w:val="404040" w:themeColor="text1" w:themeTint="BF"/>
    </w:rPr>
  </w:style>
  <w:style w:type="paragraph" w:styleId="ListParagraph">
    <w:name w:val="List Paragraph"/>
    <w:basedOn w:val="Normal"/>
    <w:uiPriority w:val="34"/>
    <w:qFormat/>
    <w:rsid w:val="008301BE"/>
    <w:pPr>
      <w:ind w:left="720"/>
      <w:contextualSpacing/>
    </w:pPr>
  </w:style>
  <w:style w:type="character" w:styleId="IntenseEmphasis">
    <w:name w:val="Intense Emphasis"/>
    <w:basedOn w:val="DefaultParagraphFont"/>
    <w:uiPriority w:val="21"/>
    <w:qFormat/>
    <w:rsid w:val="008301BE"/>
    <w:rPr>
      <w:i/>
      <w:iCs/>
      <w:color w:val="0F4761" w:themeColor="accent1" w:themeShade="BF"/>
    </w:rPr>
  </w:style>
  <w:style w:type="paragraph" w:styleId="IntenseQuote">
    <w:name w:val="Intense Quote"/>
    <w:basedOn w:val="Normal"/>
    <w:next w:val="Normal"/>
    <w:link w:val="IntenseQuoteChar"/>
    <w:uiPriority w:val="30"/>
    <w:qFormat/>
    <w:rsid w:val="008301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1BE"/>
    <w:rPr>
      <w:i/>
      <w:iCs/>
      <w:color w:val="0F4761" w:themeColor="accent1" w:themeShade="BF"/>
    </w:rPr>
  </w:style>
  <w:style w:type="character" w:styleId="IntenseReference">
    <w:name w:val="Intense Reference"/>
    <w:basedOn w:val="DefaultParagraphFont"/>
    <w:uiPriority w:val="32"/>
    <w:qFormat/>
    <w:rsid w:val="008301BE"/>
    <w:rPr>
      <w:b/>
      <w:bCs/>
      <w:smallCaps/>
      <w:color w:val="0F4761" w:themeColor="accent1" w:themeShade="BF"/>
      <w:spacing w:val="5"/>
    </w:rPr>
  </w:style>
  <w:style w:type="paragraph" w:customStyle="1" w:styleId="Photo">
    <w:name w:val="Photo"/>
    <w:basedOn w:val="Normal"/>
    <w:uiPriority w:val="1"/>
    <w:rsid w:val="005F3F08"/>
    <w:pPr>
      <w:spacing w:after="0" w:line="240" w:lineRule="auto"/>
      <w:jc w:val="center"/>
    </w:pPr>
  </w:style>
  <w:style w:type="character" w:customStyle="1" w:styleId="wacimagecontainer">
    <w:name w:val="wacimagecontainer"/>
    <w:basedOn w:val="DefaultParagraphFont"/>
    <w:rsid w:val="005F3F08"/>
  </w:style>
  <w:style w:type="table" w:customStyle="1" w:styleId="PlainTable21">
    <w:name w:val="Plain Table 21"/>
    <w:basedOn w:val="TableNormal"/>
    <w:uiPriority w:val="42"/>
    <w:rsid w:val="005F3F08"/>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537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CB2"/>
    <w:rPr>
      <w:rFonts w:eastAsiaTheme="minorEastAsia"/>
      <w:kern w:val="0"/>
      <w:sz w:val="21"/>
      <w:szCs w:val="21"/>
      <w14:ligatures w14:val="none"/>
    </w:rPr>
  </w:style>
  <w:style w:type="paragraph" w:styleId="Footer">
    <w:name w:val="footer"/>
    <w:basedOn w:val="Normal"/>
    <w:link w:val="FooterChar"/>
    <w:uiPriority w:val="99"/>
    <w:unhideWhenUsed/>
    <w:rsid w:val="00537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CB2"/>
    <w:rPr>
      <w:rFonts w:eastAsiaTheme="minorEastAsia"/>
      <w:kern w:val="0"/>
      <w:sz w:val="21"/>
      <w:szCs w:val="21"/>
      <w14:ligatures w14:val="none"/>
    </w:rPr>
  </w:style>
  <w:style w:type="paragraph" w:styleId="NormalWeb">
    <w:name w:val="Normal (Web)"/>
    <w:basedOn w:val="Normal"/>
    <w:uiPriority w:val="99"/>
    <w:semiHidden/>
    <w:unhideWhenUsed/>
    <w:rsid w:val="00A30D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0D53"/>
    <w:rPr>
      <w:b/>
      <w:bCs/>
    </w:rPr>
  </w:style>
  <w:style w:type="paragraph" w:styleId="BalloonText">
    <w:name w:val="Balloon Text"/>
    <w:basedOn w:val="Normal"/>
    <w:link w:val="BalloonTextChar"/>
    <w:uiPriority w:val="99"/>
    <w:semiHidden/>
    <w:unhideWhenUsed/>
    <w:rsid w:val="00F83F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F3E"/>
    <w:rPr>
      <w:rFonts w:ascii="Tahoma" w:eastAsiaTheme="minorEastAsia" w:hAnsi="Tahoma" w:cs="Tahoma"/>
      <w:kern w:val="0"/>
      <w:sz w:val="16"/>
      <w:szCs w:val="16"/>
      <w14:ligatures w14:val="none"/>
    </w:rPr>
  </w:style>
  <w:style w:type="character" w:styleId="HTMLCode">
    <w:name w:val="HTML Code"/>
    <w:basedOn w:val="DefaultParagraphFont"/>
    <w:uiPriority w:val="99"/>
    <w:semiHidden/>
    <w:unhideWhenUsed/>
    <w:rsid w:val="00323E91"/>
    <w:rPr>
      <w:rFonts w:ascii="Courier New" w:eastAsia="Times New Roman" w:hAnsi="Courier New" w:cs="Courier New"/>
      <w:sz w:val="20"/>
      <w:szCs w:val="20"/>
    </w:rPr>
  </w:style>
  <w:style w:type="character" w:styleId="SubtleReference">
    <w:name w:val="Subtle Reference"/>
    <w:basedOn w:val="DefaultParagraphFont"/>
    <w:uiPriority w:val="31"/>
    <w:qFormat/>
    <w:rsid w:val="00E372CF"/>
    <w:rPr>
      <w:smallCaps/>
      <w:color w:val="5A5A5A" w:themeColor="text1" w:themeTint="A5"/>
    </w:rPr>
  </w:style>
  <w:style w:type="character" w:styleId="Hyperlink">
    <w:name w:val="Hyperlink"/>
    <w:basedOn w:val="DefaultParagraphFont"/>
    <w:uiPriority w:val="99"/>
    <w:unhideWhenUsed/>
    <w:rsid w:val="001E15E5"/>
    <w:rPr>
      <w:color w:val="467886" w:themeColor="hyperlink"/>
      <w:u w:val="single"/>
    </w:rPr>
  </w:style>
  <w:style w:type="character" w:customStyle="1" w:styleId="UnresolvedMention1">
    <w:name w:val="Unresolved Mention1"/>
    <w:basedOn w:val="DefaultParagraphFont"/>
    <w:uiPriority w:val="99"/>
    <w:semiHidden/>
    <w:unhideWhenUsed/>
    <w:rsid w:val="001E1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322">
      <w:bodyDiv w:val="1"/>
      <w:marLeft w:val="0"/>
      <w:marRight w:val="0"/>
      <w:marTop w:val="0"/>
      <w:marBottom w:val="0"/>
      <w:divBdr>
        <w:top w:val="none" w:sz="0" w:space="0" w:color="auto"/>
        <w:left w:val="none" w:sz="0" w:space="0" w:color="auto"/>
        <w:bottom w:val="none" w:sz="0" w:space="0" w:color="auto"/>
        <w:right w:val="none" w:sz="0" w:space="0" w:color="auto"/>
      </w:divBdr>
    </w:div>
    <w:div w:id="33622267">
      <w:bodyDiv w:val="1"/>
      <w:marLeft w:val="0"/>
      <w:marRight w:val="0"/>
      <w:marTop w:val="0"/>
      <w:marBottom w:val="0"/>
      <w:divBdr>
        <w:top w:val="none" w:sz="0" w:space="0" w:color="auto"/>
        <w:left w:val="none" w:sz="0" w:space="0" w:color="auto"/>
        <w:bottom w:val="none" w:sz="0" w:space="0" w:color="auto"/>
        <w:right w:val="none" w:sz="0" w:space="0" w:color="auto"/>
      </w:divBdr>
    </w:div>
    <w:div w:id="69163742">
      <w:bodyDiv w:val="1"/>
      <w:marLeft w:val="0"/>
      <w:marRight w:val="0"/>
      <w:marTop w:val="0"/>
      <w:marBottom w:val="0"/>
      <w:divBdr>
        <w:top w:val="none" w:sz="0" w:space="0" w:color="auto"/>
        <w:left w:val="none" w:sz="0" w:space="0" w:color="auto"/>
        <w:bottom w:val="none" w:sz="0" w:space="0" w:color="auto"/>
        <w:right w:val="none" w:sz="0" w:space="0" w:color="auto"/>
      </w:divBdr>
    </w:div>
    <w:div w:id="109135030">
      <w:bodyDiv w:val="1"/>
      <w:marLeft w:val="0"/>
      <w:marRight w:val="0"/>
      <w:marTop w:val="0"/>
      <w:marBottom w:val="0"/>
      <w:divBdr>
        <w:top w:val="none" w:sz="0" w:space="0" w:color="auto"/>
        <w:left w:val="none" w:sz="0" w:space="0" w:color="auto"/>
        <w:bottom w:val="none" w:sz="0" w:space="0" w:color="auto"/>
        <w:right w:val="none" w:sz="0" w:space="0" w:color="auto"/>
      </w:divBdr>
    </w:div>
    <w:div w:id="124741636">
      <w:bodyDiv w:val="1"/>
      <w:marLeft w:val="0"/>
      <w:marRight w:val="0"/>
      <w:marTop w:val="0"/>
      <w:marBottom w:val="0"/>
      <w:divBdr>
        <w:top w:val="none" w:sz="0" w:space="0" w:color="auto"/>
        <w:left w:val="none" w:sz="0" w:space="0" w:color="auto"/>
        <w:bottom w:val="none" w:sz="0" w:space="0" w:color="auto"/>
        <w:right w:val="none" w:sz="0" w:space="0" w:color="auto"/>
      </w:divBdr>
    </w:div>
    <w:div w:id="151722199">
      <w:bodyDiv w:val="1"/>
      <w:marLeft w:val="0"/>
      <w:marRight w:val="0"/>
      <w:marTop w:val="0"/>
      <w:marBottom w:val="0"/>
      <w:divBdr>
        <w:top w:val="none" w:sz="0" w:space="0" w:color="auto"/>
        <w:left w:val="none" w:sz="0" w:space="0" w:color="auto"/>
        <w:bottom w:val="none" w:sz="0" w:space="0" w:color="auto"/>
        <w:right w:val="none" w:sz="0" w:space="0" w:color="auto"/>
      </w:divBdr>
    </w:div>
    <w:div w:id="192034046">
      <w:bodyDiv w:val="1"/>
      <w:marLeft w:val="0"/>
      <w:marRight w:val="0"/>
      <w:marTop w:val="0"/>
      <w:marBottom w:val="0"/>
      <w:divBdr>
        <w:top w:val="none" w:sz="0" w:space="0" w:color="auto"/>
        <w:left w:val="none" w:sz="0" w:space="0" w:color="auto"/>
        <w:bottom w:val="none" w:sz="0" w:space="0" w:color="auto"/>
        <w:right w:val="none" w:sz="0" w:space="0" w:color="auto"/>
      </w:divBdr>
    </w:div>
    <w:div w:id="195512957">
      <w:bodyDiv w:val="1"/>
      <w:marLeft w:val="0"/>
      <w:marRight w:val="0"/>
      <w:marTop w:val="0"/>
      <w:marBottom w:val="0"/>
      <w:divBdr>
        <w:top w:val="none" w:sz="0" w:space="0" w:color="auto"/>
        <w:left w:val="none" w:sz="0" w:space="0" w:color="auto"/>
        <w:bottom w:val="none" w:sz="0" w:space="0" w:color="auto"/>
        <w:right w:val="none" w:sz="0" w:space="0" w:color="auto"/>
      </w:divBdr>
      <w:divsChild>
        <w:div w:id="828985627">
          <w:marLeft w:val="0"/>
          <w:marRight w:val="0"/>
          <w:marTop w:val="0"/>
          <w:marBottom w:val="0"/>
          <w:divBdr>
            <w:top w:val="none" w:sz="0" w:space="0" w:color="auto"/>
            <w:left w:val="none" w:sz="0" w:space="0" w:color="auto"/>
            <w:bottom w:val="none" w:sz="0" w:space="0" w:color="auto"/>
            <w:right w:val="none" w:sz="0" w:space="0" w:color="auto"/>
          </w:divBdr>
          <w:divsChild>
            <w:div w:id="352734114">
              <w:marLeft w:val="0"/>
              <w:marRight w:val="0"/>
              <w:marTop w:val="0"/>
              <w:marBottom w:val="0"/>
              <w:divBdr>
                <w:top w:val="none" w:sz="0" w:space="0" w:color="auto"/>
                <w:left w:val="none" w:sz="0" w:space="0" w:color="auto"/>
                <w:bottom w:val="none" w:sz="0" w:space="0" w:color="auto"/>
                <w:right w:val="none" w:sz="0" w:space="0" w:color="auto"/>
              </w:divBdr>
              <w:divsChild>
                <w:div w:id="1896234119">
                  <w:marLeft w:val="0"/>
                  <w:marRight w:val="0"/>
                  <w:marTop w:val="0"/>
                  <w:marBottom w:val="0"/>
                  <w:divBdr>
                    <w:top w:val="none" w:sz="0" w:space="0" w:color="auto"/>
                    <w:left w:val="none" w:sz="0" w:space="0" w:color="auto"/>
                    <w:bottom w:val="none" w:sz="0" w:space="0" w:color="auto"/>
                    <w:right w:val="none" w:sz="0" w:space="0" w:color="auto"/>
                  </w:divBdr>
                  <w:divsChild>
                    <w:div w:id="1281567326">
                      <w:marLeft w:val="0"/>
                      <w:marRight w:val="0"/>
                      <w:marTop w:val="0"/>
                      <w:marBottom w:val="0"/>
                      <w:divBdr>
                        <w:top w:val="none" w:sz="0" w:space="0" w:color="auto"/>
                        <w:left w:val="none" w:sz="0" w:space="0" w:color="auto"/>
                        <w:bottom w:val="none" w:sz="0" w:space="0" w:color="auto"/>
                        <w:right w:val="none" w:sz="0" w:space="0" w:color="auto"/>
                      </w:divBdr>
                      <w:divsChild>
                        <w:div w:id="1339582089">
                          <w:marLeft w:val="0"/>
                          <w:marRight w:val="0"/>
                          <w:marTop w:val="0"/>
                          <w:marBottom w:val="0"/>
                          <w:divBdr>
                            <w:top w:val="none" w:sz="0" w:space="0" w:color="auto"/>
                            <w:left w:val="none" w:sz="0" w:space="0" w:color="auto"/>
                            <w:bottom w:val="none" w:sz="0" w:space="0" w:color="auto"/>
                            <w:right w:val="none" w:sz="0" w:space="0" w:color="auto"/>
                          </w:divBdr>
                          <w:divsChild>
                            <w:div w:id="13387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73213">
      <w:bodyDiv w:val="1"/>
      <w:marLeft w:val="0"/>
      <w:marRight w:val="0"/>
      <w:marTop w:val="0"/>
      <w:marBottom w:val="0"/>
      <w:divBdr>
        <w:top w:val="none" w:sz="0" w:space="0" w:color="auto"/>
        <w:left w:val="none" w:sz="0" w:space="0" w:color="auto"/>
        <w:bottom w:val="none" w:sz="0" w:space="0" w:color="auto"/>
        <w:right w:val="none" w:sz="0" w:space="0" w:color="auto"/>
      </w:divBdr>
      <w:divsChild>
        <w:div w:id="1435783451">
          <w:marLeft w:val="0"/>
          <w:marRight w:val="0"/>
          <w:marTop w:val="0"/>
          <w:marBottom w:val="0"/>
          <w:divBdr>
            <w:top w:val="none" w:sz="0" w:space="0" w:color="auto"/>
            <w:left w:val="none" w:sz="0" w:space="0" w:color="auto"/>
            <w:bottom w:val="none" w:sz="0" w:space="0" w:color="auto"/>
            <w:right w:val="none" w:sz="0" w:space="0" w:color="auto"/>
          </w:divBdr>
          <w:divsChild>
            <w:div w:id="1136218430">
              <w:marLeft w:val="0"/>
              <w:marRight w:val="0"/>
              <w:marTop w:val="0"/>
              <w:marBottom w:val="0"/>
              <w:divBdr>
                <w:top w:val="none" w:sz="0" w:space="0" w:color="auto"/>
                <w:left w:val="none" w:sz="0" w:space="0" w:color="auto"/>
                <w:bottom w:val="none" w:sz="0" w:space="0" w:color="auto"/>
                <w:right w:val="none" w:sz="0" w:space="0" w:color="auto"/>
              </w:divBdr>
              <w:divsChild>
                <w:div w:id="896623124">
                  <w:marLeft w:val="0"/>
                  <w:marRight w:val="0"/>
                  <w:marTop w:val="0"/>
                  <w:marBottom w:val="0"/>
                  <w:divBdr>
                    <w:top w:val="none" w:sz="0" w:space="0" w:color="auto"/>
                    <w:left w:val="none" w:sz="0" w:space="0" w:color="auto"/>
                    <w:bottom w:val="none" w:sz="0" w:space="0" w:color="auto"/>
                    <w:right w:val="none" w:sz="0" w:space="0" w:color="auto"/>
                  </w:divBdr>
                  <w:divsChild>
                    <w:div w:id="514997400">
                      <w:marLeft w:val="0"/>
                      <w:marRight w:val="0"/>
                      <w:marTop w:val="0"/>
                      <w:marBottom w:val="0"/>
                      <w:divBdr>
                        <w:top w:val="none" w:sz="0" w:space="0" w:color="auto"/>
                        <w:left w:val="none" w:sz="0" w:space="0" w:color="auto"/>
                        <w:bottom w:val="none" w:sz="0" w:space="0" w:color="auto"/>
                        <w:right w:val="none" w:sz="0" w:space="0" w:color="auto"/>
                      </w:divBdr>
                      <w:divsChild>
                        <w:div w:id="571161545">
                          <w:marLeft w:val="0"/>
                          <w:marRight w:val="0"/>
                          <w:marTop w:val="0"/>
                          <w:marBottom w:val="0"/>
                          <w:divBdr>
                            <w:top w:val="none" w:sz="0" w:space="0" w:color="auto"/>
                            <w:left w:val="none" w:sz="0" w:space="0" w:color="auto"/>
                            <w:bottom w:val="none" w:sz="0" w:space="0" w:color="auto"/>
                            <w:right w:val="none" w:sz="0" w:space="0" w:color="auto"/>
                          </w:divBdr>
                          <w:divsChild>
                            <w:div w:id="15025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293286">
      <w:bodyDiv w:val="1"/>
      <w:marLeft w:val="0"/>
      <w:marRight w:val="0"/>
      <w:marTop w:val="0"/>
      <w:marBottom w:val="0"/>
      <w:divBdr>
        <w:top w:val="none" w:sz="0" w:space="0" w:color="auto"/>
        <w:left w:val="none" w:sz="0" w:space="0" w:color="auto"/>
        <w:bottom w:val="none" w:sz="0" w:space="0" w:color="auto"/>
        <w:right w:val="none" w:sz="0" w:space="0" w:color="auto"/>
      </w:divBdr>
    </w:div>
    <w:div w:id="269556060">
      <w:bodyDiv w:val="1"/>
      <w:marLeft w:val="0"/>
      <w:marRight w:val="0"/>
      <w:marTop w:val="0"/>
      <w:marBottom w:val="0"/>
      <w:divBdr>
        <w:top w:val="none" w:sz="0" w:space="0" w:color="auto"/>
        <w:left w:val="none" w:sz="0" w:space="0" w:color="auto"/>
        <w:bottom w:val="none" w:sz="0" w:space="0" w:color="auto"/>
        <w:right w:val="none" w:sz="0" w:space="0" w:color="auto"/>
      </w:divBdr>
    </w:div>
    <w:div w:id="386685555">
      <w:bodyDiv w:val="1"/>
      <w:marLeft w:val="0"/>
      <w:marRight w:val="0"/>
      <w:marTop w:val="0"/>
      <w:marBottom w:val="0"/>
      <w:divBdr>
        <w:top w:val="none" w:sz="0" w:space="0" w:color="auto"/>
        <w:left w:val="none" w:sz="0" w:space="0" w:color="auto"/>
        <w:bottom w:val="none" w:sz="0" w:space="0" w:color="auto"/>
        <w:right w:val="none" w:sz="0" w:space="0" w:color="auto"/>
      </w:divBdr>
    </w:div>
    <w:div w:id="389305909">
      <w:bodyDiv w:val="1"/>
      <w:marLeft w:val="0"/>
      <w:marRight w:val="0"/>
      <w:marTop w:val="0"/>
      <w:marBottom w:val="0"/>
      <w:divBdr>
        <w:top w:val="none" w:sz="0" w:space="0" w:color="auto"/>
        <w:left w:val="none" w:sz="0" w:space="0" w:color="auto"/>
        <w:bottom w:val="none" w:sz="0" w:space="0" w:color="auto"/>
        <w:right w:val="none" w:sz="0" w:space="0" w:color="auto"/>
      </w:divBdr>
    </w:div>
    <w:div w:id="423231536">
      <w:bodyDiv w:val="1"/>
      <w:marLeft w:val="0"/>
      <w:marRight w:val="0"/>
      <w:marTop w:val="0"/>
      <w:marBottom w:val="0"/>
      <w:divBdr>
        <w:top w:val="none" w:sz="0" w:space="0" w:color="auto"/>
        <w:left w:val="none" w:sz="0" w:space="0" w:color="auto"/>
        <w:bottom w:val="none" w:sz="0" w:space="0" w:color="auto"/>
        <w:right w:val="none" w:sz="0" w:space="0" w:color="auto"/>
      </w:divBdr>
    </w:div>
    <w:div w:id="438986543">
      <w:bodyDiv w:val="1"/>
      <w:marLeft w:val="0"/>
      <w:marRight w:val="0"/>
      <w:marTop w:val="0"/>
      <w:marBottom w:val="0"/>
      <w:divBdr>
        <w:top w:val="none" w:sz="0" w:space="0" w:color="auto"/>
        <w:left w:val="none" w:sz="0" w:space="0" w:color="auto"/>
        <w:bottom w:val="none" w:sz="0" w:space="0" w:color="auto"/>
        <w:right w:val="none" w:sz="0" w:space="0" w:color="auto"/>
      </w:divBdr>
    </w:div>
    <w:div w:id="468398418">
      <w:bodyDiv w:val="1"/>
      <w:marLeft w:val="0"/>
      <w:marRight w:val="0"/>
      <w:marTop w:val="0"/>
      <w:marBottom w:val="0"/>
      <w:divBdr>
        <w:top w:val="none" w:sz="0" w:space="0" w:color="auto"/>
        <w:left w:val="none" w:sz="0" w:space="0" w:color="auto"/>
        <w:bottom w:val="none" w:sz="0" w:space="0" w:color="auto"/>
        <w:right w:val="none" w:sz="0" w:space="0" w:color="auto"/>
      </w:divBdr>
    </w:div>
    <w:div w:id="471100875">
      <w:bodyDiv w:val="1"/>
      <w:marLeft w:val="0"/>
      <w:marRight w:val="0"/>
      <w:marTop w:val="0"/>
      <w:marBottom w:val="0"/>
      <w:divBdr>
        <w:top w:val="none" w:sz="0" w:space="0" w:color="auto"/>
        <w:left w:val="none" w:sz="0" w:space="0" w:color="auto"/>
        <w:bottom w:val="none" w:sz="0" w:space="0" w:color="auto"/>
        <w:right w:val="none" w:sz="0" w:space="0" w:color="auto"/>
      </w:divBdr>
    </w:div>
    <w:div w:id="500311948">
      <w:bodyDiv w:val="1"/>
      <w:marLeft w:val="0"/>
      <w:marRight w:val="0"/>
      <w:marTop w:val="0"/>
      <w:marBottom w:val="0"/>
      <w:divBdr>
        <w:top w:val="none" w:sz="0" w:space="0" w:color="auto"/>
        <w:left w:val="none" w:sz="0" w:space="0" w:color="auto"/>
        <w:bottom w:val="none" w:sz="0" w:space="0" w:color="auto"/>
        <w:right w:val="none" w:sz="0" w:space="0" w:color="auto"/>
      </w:divBdr>
    </w:div>
    <w:div w:id="520777758">
      <w:bodyDiv w:val="1"/>
      <w:marLeft w:val="0"/>
      <w:marRight w:val="0"/>
      <w:marTop w:val="0"/>
      <w:marBottom w:val="0"/>
      <w:divBdr>
        <w:top w:val="none" w:sz="0" w:space="0" w:color="auto"/>
        <w:left w:val="none" w:sz="0" w:space="0" w:color="auto"/>
        <w:bottom w:val="none" w:sz="0" w:space="0" w:color="auto"/>
        <w:right w:val="none" w:sz="0" w:space="0" w:color="auto"/>
      </w:divBdr>
    </w:div>
    <w:div w:id="546257855">
      <w:bodyDiv w:val="1"/>
      <w:marLeft w:val="0"/>
      <w:marRight w:val="0"/>
      <w:marTop w:val="0"/>
      <w:marBottom w:val="0"/>
      <w:divBdr>
        <w:top w:val="none" w:sz="0" w:space="0" w:color="auto"/>
        <w:left w:val="none" w:sz="0" w:space="0" w:color="auto"/>
        <w:bottom w:val="none" w:sz="0" w:space="0" w:color="auto"/>
        <w:right w:val="none" w:sz="0" w:space="0" w:color="auto"/>
      </w:divBdr>
    </w:div>
    <w:div w:id="552665695">
      <w:bodyDiv w:val="1"/>
      <w:marLeft w:val="0"/>
      <w:marRight w:val="0"/>
      <w:marTop w:val="0"/>
      <w:marBottom w:val="0"/>
      <w:divBdr>
        <w:top w:val="none" w:sz="0" w:space="0" w:color="auto"/>
        <w:left w:val="none" w:sz="0" w:space="0" w:color="auto"/>
        <w:bottom w:val="none" w:sz="0" w:space="0" w:color="auto"/>
        <w:right w:val="none" w:sz="0" w:space="0" w:color="auto"/>
      </w:divBdr>
    </w:div>
    <w:div w:id="639186936">
      <w:bodyDiv w:val="1"/>
      <w:marLeft w:val="0"/>
      <w:marRight w:val="0"/>
      <w:marTop w:val="0"/>
      <w:marBottom w:val="0"/>
      <w:divBdr>
        <w:top w:val="none" w:sz="0" w:space="0" w:color="auto"/>
        <w:left w:val="none" w:sz="0" w:space="0" w:color="auto"/>
        <w:bottom w:val="none" w:sz="0" w:space="0" w:color="auto"/>
        <w:right w:val="none" w:sz="0" w:space="0" w:color="auto"/>
      </w:divBdr>
    </w:div>
    <w:div w:id="643631472">
      <w:bodyDiv w:val="1"/>
      <w:marLeft w:val="0"/>
      <w:marRight w:val="0"/>
      <w:marTop w:val="0"/>
      <w:marBottom w:val="0"/>
      <w:divBdr>
        <w:top w:val="none" w:sz="0" w:space="0" w:color="auto"/>
        <w:left w:val="none" w:sz="0" w:space="0" w:color="auto"/>
        <w:bottom w:val="none" w:sz="0" w:space="0" w:color="auto"/>
        <w:right w:val="none" w:sz="0" w:space="0" w:color="auto"/>
      </w:divBdr>
    </w:div>
    <w:div w:id="655961075">
      <w:bodyDiv w:val="1"/>
      <w:marLeft w:val="0"/>
      <w:marRight w:val="0"/>
      <w:marTop w:val="0"/>
      <w:marBottom w:val="0"/>
      <w:divBdr>
        <w:top w:val="none" w:sz="0" w:space="0" w:color="auto"/>
        <w:left w:val="none" w:sz="0" w:space="0" w:color="auto"/>
        <w:bottom w:val="none" w:sz="0" w:space="0" w:color="auto"/>
        <w:right w:val="none" w:sz="0" w:space="0" w:color="auto"/>
      </w:divBdr>
    </w:div>
    <w:div w:id="667486993">
      <w:bodyDiv w:val="1"/>
      <w:marLeft w:val="0"/>
      <w:marRight w:val="0"/>
      <w:marTop w:val="0"/>
      <w:marBottom w:val="0"/>
      <w:divBdr>
        <w:top w:val="none" w:sz="0" w:space="0" w:color="auto"/>
        <w:left w:val="none" w:sz="0" w:space="0" w:color="auto"/>
        <w:bottom w:val="none" w:sz="0" w:space="0" w:color="auto"/>
        <w:right w:val="none" w:sz="0" w:space="0" w:color="auto"/>
      </w:divBdr>
    </w:div>
    <w:div w:id="706223219">
      <w:bodyDiv w:val="1"/>
      <w:marLeft w:val="0"/>
      <w:marRight w:val="0"/>
      <w:marTop w:val="0"/>
      <w:marBottom w:val="0"/>
      <w:divBdr>
        <w:top w:val="none" w:sz="0" w:space="0" w:color="auto"/>
        <w:left w:val="none" w:sz="0" w:space="0" w:color="auto"/>
        <w:bottom w:val="none" w:sz="0" w:space="0" w:color="auto"/>
        <w:right w:val="none" w:sz="0" w:space="0" w:color="auto"/>
      </w:divBdr>
    </w:div>
    <w:div w:id="787167196">
      <w:bodyDiv w:val="1"/>
      <w:marLeft w:val="0"/>
      <w:marRight w:val="0"/>
      <w:marTop w:val="0"/>
      <w:marBottom w:val="0"/>
      <w:divBdr>
        <w:top w:val="none" w:sz="0" w:space="0" w:color="auto"/>
        <w:left w:val="none" w:sz="0" w:space="0" w:color="auto"/>
        <w:bottom w:val="none" w:sz="0" w:space="0" w:color="auto"/>
        <w:right w:val="none" w:sz="0" w:space="0" w:color="auto"/>
      </w:divBdr>
    </w:div>
    <w:div w:id="850876115">
      <w:bodyDiv w:val="1"/>
      <w:marLeft w:val="0"/>
      <w:marRight w:val="0"/>
      <w:marTop w:val="0"/>
      <w:marBottom w:val="0"/>
      <w:divBdr>
        <w:top w:val="none" w:sz="0" w:space="0" w:color="auto"/>
        <w:left w:val="none" w:sz="0" w:space="0" w:color="auto"/>
        <w:bottom w:val="none" w:sz="0" w:space="0" w:color="auto"/>
        <w:right w:val="none" w:sz="0" w:space="0" w:color="auto"/>
      </w:divBdr>
    </w:div>
    <w:div w:id="870728896">
      <w:bodyDiv w:val="1"/>
      <w:marLeft w:val="0"/>
      <w:marRight w:val="0"/>
      <w:marTop w:val="0"/>
      <w:marBottom w:val="0"/>
      <w:divBdr>
        <w:top w:val="none" w:sz="0" w:space="0" w:color="auto"/>
        <w:left w:val="none" w:sz="0" w:space="0" w:color="auto"/>
        <w:bottom w:val="none" w:sz="0" w:space="0" w:color="auto"/>
        <w:right w:val="none" w:sz="0" w:space="0" w:color="auto"/>
      </w:divBdr>
    </w:div>
    <w:div w:id="924993507">
      <w:bodyDiv w:val="1"/>
      <w:marLeft w:val="0"/>
      <w:marRight w:val="0"/>
      <w:marTop w:val="0"/>
      <w:marBottom w:val="0"/>
      <w:divBdr>
        <w:top w:val="none" w:sz="0" w:space="0" w:color="auto"/>
        <w:left w:val="none" w:sz="0" w:space="0" w:color="auto"/>
        <w:bottom w:val="none" w:sz="0" w:space="0" w:color="auto"/>
        <w:right w:val="none" w:sz="0" w:space="0" w:color="auto"/>
      </w:divBdr>
    </w:div>
    <w:div w:id="950744799">
      <w:bodyDiv w:val="1"/>
      <w:marLeft w:val="0"/>
      <w:marRight w:val="0"/>
      <w:marTop w:val="0"/>
      <w:marBottom w:val="0"/>
      <w:divBdr>
        <w:top w:val="none" w:sz="0" w:space="0" w:color="auto"/>
        <w:left w:val="none" w:sz="0" w:space="0" w:color="auto"/>
        <w:bottom w:val="none" w:sz="0" w:space="0" w:color="auto"/>
        <w:right w:val="none" w:sz="0" w:space="0" w:color="auto"/>
      </w:divBdr>
    </w:div>
    <w:div w:id="983046492">
      <w:bodyDiv w:val="1"/>
      <w:marLeft w:val="0"/>
      <w:marRight w:val="0"/>
      <w:marTop w:val="0"/>
      <w:marBottom w:val="0"/>
      <w:divBdr>
        <w:top w:val="none" w:sz="0" w:space="0" w:color="auto"/>
        <w:left w:val="none" w:sz="0" w:space="0" w:color="auto"/>
        <w:bottom w:val="none" w:sz="0" w:space="0" w:color="auto"/>
        <w:right w:val="none" w:sz="0" w:space="0" w:color="auto"/>
      </w:divBdr>
    </w:div>
    <w:div w:id="994453844">
      <w:bodyDiv w:val="1"/>
      <w:marLeft w:val="0"/>
      <w:marRight w:val="0"/>
      <w:marTop w:val="0"/>
      <w:marBottom w:val="0"/>
      <w:divBdr>
        <w:top w:val="none" w:sz="0" w:space="0" w:color="auto"/>
        <w:left w:val="none" w:sz="0" w:space="0" w:color="auto"/>
        <w:bottom w:val="none" w:sz="0" w:space="0" w:color="auto"/>
        <w:right w:val="none" w:sz="0" w:space="0" w:color="auto"/>
      </w:divBdr>
    </w:div>
    <w:div w:id="1009521980">
      <w:bodyDiv w:val="1"/>
      <w:marLeft w:val="0"/>
      <w:marRight w:val="0"/>
      <w:marTop w:val="0"/>
      <w:marBottom w:val="0"/>
      <w:divBdr>
        <w:top w:val="none" w:sz="0" w:space="0" w:color="auto"/>
        <w:left w:val="none" w:sz="0" w:space="0" w:color="auto"/>
        <w:bottom w:val="none" w:sz="0" w:space="0" w:color="auto"/>
        <w:right w:val="none" w:sz="0" w:space="0" w:color="auto"/>
      </w:divBdr>
    </w:div>
    <w:div w:id="1022560604">
      <w:bodyDiv w:val="1"/>
      <w:marLeft w:val="0"/>
      <w:marRight w:val="0"/>
      <w:marTop w:val="0"/>
      <w:marBottom w:val="0"/>
      <w:divBdr>
        <w:top w:val="none" w:sz="0" w:space="0" w:color="auto"/>
        <w:left w:val="none" w:sz="0" w:space="0" w:color="auto"/>
        <w:bottom w:val="none" w:sz="0" w:space="0" w:color="auto"/>
        <w:right w:val="none" w:sz="0" w:space="0" w:color="auto"/>
      </w:divBdr>
    </w:div>
    <w:div w:id="1037320682">
      <w:bodyDiv w:val="1"/>
      <w:marLeft w:val="0"/>
      <w:marRight w:val="0"/>
      <w:marTop w:val="0"/>
      <w:marBottom w:val="0"/>
      <w:divBdr>
        <w:top w:val="none" w:sz="0" w:space="0" w:color="auto"/>
        <w:left w:val="none" w:sz="0" w:space="0" w:color="auto"/>
        <w:bottom w:val="none" w:sz="0" w:space="0" w:color="auto"/>
        <w:right w:val="none" w:sz="0" w:space="0" w:color="auto"/>
      </w:divBdr>
    </w:div>
    <w:div w:id="1086730314">
      <w:bodyDiv w:val="1"/>
      <w:marLeft w:val="0"/>
      <w:marRight w:val="0"/>
      <w:marTop w:val="0"/>
      <w:marBottom w:val="0"/>
      <w:divBdr>
        <w:top w:val="none" w:sz="0" w:space="0" w:color="auto"/>
        <w:left w:val="none" w:sz="0" w:space="0" w:color="auto"/>
        <w:bottom w:val="none" w:sz="0" w:space="0" w:color="auto"/>
        <w:right w:val="none" w:sz="0" w:space="0" w:color="auto"/>
      </w:divBdr>
    </w:div>
    <w:div w:id="1092776585">
      <w:bodyDiv w:val="1"/>
      <w:marLeft w:val="0"/>
      <w:marRight w:val="0"/>
      <w:marTop w:val="0"/>
      <w:marBottom w:val="0"/>
      <w:divBdr>
        <w:top w:val="none" w:sz="0" w:space="0" w:color="auto"/>
        <w:left w:val="none" w:sz="0" w:space="0" w:color="auto"/>
        <w:bottom w:val="none" w:sz="0" w:space="0" w:color="auto"/>
        <w:right w:val="none" w:sz="0" w:space="0" w:color="auto"/>
      </w:divBdr>
    </w:div>
    <w:div w:id="1164929386">
      <w:bodyDiv w:val="1"/>
      <w:marLeft w:val="0"/>
      <w:marRight w:val="0"/>
      <w:marTop w:val="0"/>
      <w:marBottom w:val="0"/>
      <w:divBdr>
        <w:top w:val="none" w:sz="0" w:space="0" w:color="auto"/>
        <w:left w:val="none" w:sz="0" w:space="0" w:color="auto"/>
        <w:bottom w:val="none" w:sz="0" w:space="0" w:color="auto"/>
        <w:right w:val="none" w:sz="0" w:space="0" w:color="auto"/>
      </w:divBdr>
    </w:div>
    <w:div w:id="1172374005">
      <w:bodyDiv w:val="1"/>
      <w:marLeft w:val="0"/>
      <w:marRight w:val="0"/>
      <w:marTop w:val="0"/>
      <w:marBottom w:val="0"/>
      <w:divBdr>
        <w:top w:val="none" w:sz="0" w:space="0" w:color="auto"/>
        <w:left w:val="none" w:sz="0" w:space="0" w:color="auto"/>
        <w:bottom w:val="none" w:sz="0" w:space="0" w:color="auto"/>
        <w:right w:val="none" w:sz="0" w:space="0" w:color="auto"/>
      </w:divBdr>
    </w:div>
    <w:div w:id="1185094339">
      <w:bodyDiv w:val="1"/>
      <w:marLeft w:val="0"/>
      <w:marRight w:val="0"/>
      <w:marTop w:val="0"/>
      <w:marBottom w:val="0"/>
      <w:divBdr>
        <w:top w:val="none" w:sz="0" w:space="0" w:color="auto"/>
        <w:left w:val="none" w:sz="0" w:space="0" w:color="auto"/>
        <w:bottom w:val="none" w:sz="0" w:space="0" w:color="auto"/>
        <w:right w:val="none" w:sz="0" w:space="0" w:color="auto"/>
      </w:divBdr>
    </w:div>
    <w:div w:id="1200164260">
      <w:bodyDiv w:val="1"/>
      <w:marLeft w:val="0"/>
      <w:marRight w:val="0"/>
      <w:marTop w:val="0"/>
      <w:marBottom w:val="0"/>
      <w:divBdr>
        <w:top w:val="none" w:sz="0" w:space="0" w:color="auto"/>
        <w:left w:val="none" w:sz="0" w:space="0" w:color="auto"/>
        <w:bottom w:val="none" w:sz="0" w:space="0" w:color="auto"/>
        <w:right w:val="none" w:sz="0" w:space="0" w:color="auto"/>
      </w:divBdr>
    </w:div>
    <w:div w:id="1287814041">
      <w:bodyDiv w:val="1"/>
      <w:marLeft w:val="0"/>
      <w:marRight w:val="0"/>
      <w:marTop w:val="0"/>
      <w:marBottom w:val="0"/>
      <w:divBdr>
        <w:top w:val="none" w:sz="0" w:space="0" w:color="auto"/>
        <w:left w:val="none" w:sz="0" w:space="0" w:color="auto"/>
        <w:bottom w:val="none" w:sz="0" w:space="0" w:color="auto"/>
        <w:right w:val="none" w:sz="0" w:space="0" w:color="auto"/>
      </w:divBdr>
    </w:div>
    <w:div w:id="1307902575">
      <w:bodyDiv w:val="1"/>
      <w:marLeft w:val="0"/>
      <w:marRight w:val="0"/>
      <w:marTop w:val="0"/>
      <w:marBottom w:val="0"/>
      <w:divBdr>
        <w:top w:val="none" w:sz="0" w:space="0" w:color="auto"/>
        <w:left w:val="none" w:sz="0" w:space="0" w:color="auto"/>
        <w:bottom w:val="none" w:sz="0" w:space="0" w:color="auto"/>
        <w:right w:val="none" w:sz="0" w:space="0" w:color="auto"/>
      </w:divBdr>
    </w:div>
    <w:div w:id="1347368085">
      <w:bodyDiv w:val="1"/>
      <w:marLeft w:val="0"/>
      <w:marRight w:val="0"/>
      <w:marTop w:val="0"/>
      <w:marBottom w:val="0"/>
      <w:divBdr>
        <w:top w:val="none" w:sz="0" w:space="0" w:color="auto"/>
        <w:left w:val="none" w:sz="0" w:space="0" w:color="auto"/>
        <w:bottom w:val="none" w:sz="0" w:space="0" w:color="auto"/>
        <w:right w:val="none" w:sz="0" w:space="0" w:color="auto"/>
      </w:divBdr>
    </w:div>
    <w:div w:id="1353919883">
      <w:bodyDiv w:val="1"/>
      <w:marLeft w:val="0"/>
      <w:marRight w:val="0"/>
      <w:marTop w:val="0"/>
      <w:marBottom w:val="0"/>
      <w:divBdr>
        <w:top w:val="none" w:sz="0" w:space="0" w:color="auto"/>
        <w:left w:val="none" w:sz="0" w:space="0" w:color="auto"/>
        <w:bottom w:val="none" w:sz="0" w:space="0" w:color="auto"/>
        <w:right w:val="none" w:sz="0" w:space="0" w:color="auto"/>
      </w:divBdr>
    </w:div>
    <w:div w:id="1427458316">
      <w:bodyDiv w:val="1"/>
      <w:marLeft w:val="0"/>
      <w:marRight w:val="0"/>
      <w:marTop w:val="0"/>
      <w:marBottom w:val="0"/>
      <w:divBdr>
        <w:top w:val="none" w:sz="0" w:space="0" w:color="auto"/>
        <w:left w:val="none" w:sz="0" w:space="0" w:color="auto"/>
        <w:bottom w:val="none" w:sz="0" w:space="0" w:color="auto"/>
        <w:right w:val="none" w:sz="0" w:space="0" w:color="auto"/>
      </w:divBdr>
    </w:div>
    <w:div w:id="1501196102">
      <w:bodyDiv w:val="1"/>
      <w:marLeft w:val="0"/>
      <w:marRight w:val="0"/>
      <w:marTop w:val="0"/>
      <w:marBottom w:val="0"/>
      <w:divBdr>
        <w:top w:val="none" w:sz="0" w:space="0" w:color="auto"/>
        <w:left w:val="none" w:sz="0" w:space="0" w:color="auto"/>
        <w:bottom w:val="none" w:sz="0" w:space="0" w:color="auto"/>
        <w:right w:val="none" w:sz="0" w:space="0" w:color="auto"/>
      </w:divBdr>
    </w:div>
    <w:div w:id="1507936230">
      <w:bodyDiv w:val="1"/>
      <w:marLeft w:val="0"/>
      <w:marRight w:val="0"/>
      <w:marTop w:val="0"/>
      <w:marBottom w:val="0"/>
      <w:divBdr>
        <w:top w:val="none" w:sz="0" w:space="0" w:color="auto"/>
        <w:left w:val="none" w:sz="0" w:space="0" w:color="auto"/>
        <w:bottom w:val="none" w:sz="0" w:space="0" w:color="auto"/>
        <w:right w:val="none" w:sz="0" w:space="0" w:color="auto"/>
      </w:divBdr>
    </w:div>
    <w:div w:id="1568878281">
      <w:bodyDiv w:val="1"/>
      <w:marLeft w:val="0"/>
      <w:marRight w:val="0"/>
      <w:marTop w:val="0"/>
      <w:marBottom w:val="0"/>
      <w:divBdr>
        <w:top w:val="none" w:sz="0" w:space="0" w:color="auto"/>
        <w:left w:val="none" w:sz="0" w:space="0" w:color="auto"/>
        <w:bottom w:val="none" w:sz="0" w:space="0" w:color="auto"/>
        <w:right w:val="none" w:sz="0" w:space="0" w:color="auto"/>
      </w:divBdr>
    </w:div>
    <w:div w:id="1597520033">
      <w:bodyDiv w:val="1"/>
      <w:marLeft w:val="0"/>
      <w:marRight w:val="0"/>
      <w:marTop w:val="0"/>
      <w:marBottom w:val="0"/>
      <w:divBdr>
        <w:top w:val="none" w:sz="0" w:space="0" w:color="auto"/>
        <w:left w:val="none" w:sz="0" w:space="0" w:color="auto"/>
        <w:bottom w:val="none" w:sz="0" w:space="0" w:color="auto"/>
        <w:right w:val="none" w:sz="0" w:space="0" w:color="auto"/>
      </w:divBdr>
    </w:div>
    <w:div w:id="1619943439">
      <w:bodyDiv w:val="1"/>
      <w:marLeft w:val="0"/>
      <w:marRight w:val="0"/>
      <w:marTop w:val="0"/>
      <w:marBottom w:val="0"/>
      <w:divBdr>
        <w:top w:val="none" w:sz="0" w:space="0" w:color="auto"/>
        <w:left w:val="none" w:sz="0" w:space="0" w:color="auto"/>
        <w:bottom w:val="none" w:sz="0" w:space="0" w:color="auto"/>
        <w:right w:val="none" w:sz="0" w:space="0" w:color="auto"/>
      </w:divBdr>
    </w:div>
    <w:div w:id="1622564768">
      <w:bodyDiv w:val="1"/>
      <w:marLeft w:val="0"/>
      <w:marRight w:val="0"/>
      <w:marTop w:val="0"/>
      <w:marBottom w:val="0"/>
      <w:divBdr>
        <w:top w:val="none" w:sz="0" w:space="0" w:color="auto"/>
        <w:left w:val="none" w:sz="0" w:space="0" w:color="auto"/>
        <w:bottom w:val="none" w:sz="0" w:space="0" w:color="auto"/>
        <w:right w:val="none" w:sz="0" w:space="0" w:color="auto"/>
      </w:divBdr>
    </w:div>
    <w:div w:id="1682856291">
      <w:bodyDiv w:val="1"/>
      <w:marLeft w:val="0"/>
      <w:marRight w:val="0"/>
      <w:marTop w:val="0"/>
      <w:marBottom w:val="0"/>
      <w:divBdr>
        <w:top w:val="none" w:sz="0" w:space="0" w:color="auto"/>
        <w:left w:val="none" w:sz="0" w:space="0" w:color="auto"/>
        <w:bottom w:val="none" w:sz="0" w:space="0" w:color="auto"/>
        <w:right w:val="none" w:sz="0" w:space="0" w:color="auto"/>
      </w:divBdr>
    </w:div>
    <w:div w:id="1683966694">
      <w:bodyDiv w:val="1"/>
      <w:marLeft w:val="0"/>
      <w:marRight w:val="0"/>
      <w:marTop w:val="0"/>
      <w:marBottom w:val="0"/>
      <w:divBdr>
        <w:top w:val="none" w:sz="0" w:space="0" w:color="auto"/>
        <w:left w:val="none" w:sz="0" w:space="0" w:color="auto"/>
        <w:bottom w:val="none" w:sz="0" w:space="0" w:color="auto"/>
        <w:right w:val="none" w:sz="0" w:space="0" w:color="auto"/>
      </w:divBdr>
    </w:div>
    <w:div w:id="1726293200">
      <w:bodyDiv w:val="1"/>
      <w:marLeft w:val="0"/>
      <w:marRight w:val="0"/>
      <w:marTop w:val="0"/>
      <w:marBottom w:val="0"/>
      <w:divBdr>
        <w:top w:val="none" w:sz="0" w:space="0" w:color="auto"/>
        <w:left w:val="none" w:sz="0" w:space="0" w:color="auto"/>
        <w:bottom w:val="none" w:sz="0" w:space="0" w:color="auto"/>
        <w:right w:val="none" w:sz="0" w:space="0" w:color="auto"/>
      </w:divBdr>
    </w:div>
    <w:div w:id="1764885249">
      <w:bodyDiv w:val="1"/>
      <w:marLeft w:val="0"/>
      <w:marRight w:val="0"/>
      <w:marTop w:val="0"/>
      <w:marBottom w:val="0"/>
      <w:divBdr>
        <w:top w:val="none" w:sz="0" w:space="0" w:color="auto"/>
        <w:left w:val="none" w:sz="0" w:space="0" w:color="auto"/>
        <w:bottom w:val="none" w:sz="0" w:space="0" w:color="auto"/>
        <w:right w:val="none" w:sz="0" w:space="0" w:color="auto"/>
      </w:divBdr>
    </w:div>
    <w:div w:id="1799372306">
      <w:bodyDiv w:val="1"/>
      <w:marLeft w:val="0"/>
      <w:marRight w:val="0"/>
      <w:marTop w:val="0"/>
      <w:marBottom w:val="0"/>
      <w:divBdr>
        <w:top w:val="none" w:sz="0" w:space="0" w:color="auto"/>
        <w:left w:val="none" w:sz="0" w:space="0" w:color="auto"/>
        <w:bottom w:val="none" w:sz="0" w:space="0" w:color="auto"/>
        <w:right w:val="none" w:sz="0" w:space="0" w:color="auto"/>
      </w:divBdr>
    </w:div>
    <w:div w:id="1826314816">
      <w:bodyDiv w:val="1"/>
      <w:marLeft w:val="0"/>
      <w:marRight w:val="0"/>
      <w:marTop w:val="0"/>
      <w:marBottom w:val="0"/>
      <w:divBdr>
        <w:top w:val="none" w:sz="0" w:space="0" w:color="auto"/>
        <w:left w:val="none" w:sz="0" w:space="0" w:color="auto"/>
        <w:bottom w:val="none" w:sz="0" w:space="0" w:color="auto"/>
        <w:right w:val="none" w:sz="0" w:space="0" w:color="auto"/>
      </w:divBdr>
    </w:div>
    <w:div w:id="1829445908">
      <w:bodyDiv w:val="1"/>
      <w:marLeft w:val="0"/>
      <w:marRight w:val="0"/>
      <w:marTop w:val="0"/>
      <w:marBottom w:val="0"/>
      <w:divBdr>
        <w:top w:val="none" w:sz="0" w:space="0" w:color="auto"/>
        <w:left w:val="none" w:sz="0" w:space="0" w:color="auto"/>
        <w:bottom w:val="none" w:sz="0" w:space="0" w:color="auto"/>
        <w:right w:val="none" w:sz="0" w:space="0" w:color="auto"/>
      </w:divBdr>
    </w:div>
    <w:div w:id="1832212680">
      <w:bodyDiv w:val="1"/>
      <w:marLeft w:val="0"/>
      <w:marRight w:val="0"/>
      <w:marTop w:val="0"/>
      <w:marBottom w:val="0"/>
      <w:divBdr>
        <w:top w:val="none" w:sz="0" w:space="0" w:color="auto"/>
        <w:left w:val="none" w:sz="0" w:space="0" w:color="auto"/>
        <w:bottom w:val="none" w:sz="0" w:space="0" w:color="auto"/>
        <w:right w:val="none" w:sz="0" w:space="0" w:color="auto"/>
      </w:divBdr>
    </w:div>
    <w:div w:id="1914242064">
      <w:bodyDiv w:val="1"/>
      <w:marLeft w:val="0"/>
      <w:marRight w:val="0"/>
      <w:marTop w:val="0"/>
      <w:marBottom w:val="0"/>
      <w:divBdr>
        <w:top w:val="none" w:sz="0" w:space="0" w:color="auto"/>
        <w:left w:val="none" w:sz="0" w:space="0" w:color="auto"/>
        <w:bottom w:val="none" w:sz="0" w:space="0" w:color="auto"/>
        <w:right w:val="none" w:sz="0" w:space="0" w:color="auto"/>
      </w:divBdr>
    </w:div>
    <w:div w:id="1940553472">
      <w:bodyDiv w:val="1"/>
      <w:marLeft w:val="0"/>
      <w:marRight w:val="0"/>
      <w:marTop w:val="0"/>
      <w:marBottom w:val="0"/>
      <w:divBdr>
        <w:top w:val="none" w:sz="0" w:space="0" w:color="auto"/>
        <w:left w:val="none" w:sz="0" w:space="0" w:color="auto"/>
        <w:bottom w:val="none" w:sz="0" w:space="0" w:color="auto"/>
        <w:right w:val="none" w:sz="0" w:space="0" w:color="auto"/>
      </w:divBdr>
    </w:div>
    <w:div w:id="1961716915">
      <w:bodyDiv w:val="1"/>
      <w:marLeft w:val="0"/>
      <w:marRight w:val="0"/>
      <w:marTop w:val="0"/>
      <w:marBottom w:val="0"/>
      <w:divBdr>
        <w:top w:val="none" w:sz="0" w:space="0" w:color="auto"/>
        <w:left w:val="none" w:sz="0" w:space="0" w:color="auto"/>
        <w:bottom w:val="none" w:sz="0" w:space="0" w:color="auto"/>
        <w:right w:val="none" w:sz="0" w:space="0" w:color="auto"/>
      </w:divBdr>
    </w:div>
    <w:div w:id="1989431110">
      <w:bodyDiv w:val="1"/>
      <w:marLeft w:val="0"/>
      <w:marRight w:val="0"/>
      <w:marTop w:val="0"/>
      <w:marBottom w:val="0"/>
      <w:divBdr>
        <w:top w:val="none" w:sz="0" w:space="0" w:color="auto"/>
        <w:left w:val="none" w:sz="0" w:space="0" w:color="auto"/>
        <w:bottom w:val="none" w:sz="0" w:space="0" w:color="auto"/>
        <w:right w:val="none" w:sz="0" w:space="0" w:color="auto"/>
      </w:divBdr>
    </w:div>
    <w:div w:id="2000763046">
      <w:bodyDiv w:val="1"/>
      <w:marLeft w:val="0"/>
      <w:marRight w:val="0"/>
      <w:marTop w:val="0"/>
      <w:marBottom w:val="0"/>
      <w:divBdr>
        <w:top w:val="none" w:sz="0" w:space="0" w:color="auto"/>
        <w:left w:val="none" w:sz="0" w:space="0" w:color="auto"/>
        <w:bottom w:val="none" w:sz="0" w:space="0" w:color="auto"/>
        <w:right w:val="none" w:sz="0" w:space="0" w:color="auto"/>
      </w:divBdr>
    </w:div>
    <w:div w:id="2012023202">
      <w:bodyDiv w:val="1"/>
      <w:marLeft w:val="0"/>
      <w:marRight w:val="0"/>
      <w:marTop w:val="0"/>
      <w:marBottom w:val="0"/>
      <w:divBdr>
        <w:top w:val="none" w:sz="0" w:space="0" w:color="auto"/>
        <w:left w:val="none" w:sz="0" w:space="0" w:color="auto"/>
        <w:bottom w:val="none" w:sz="0" w:space="0" w:color="auto"/>
        <w:right w:val="none" w:sz="0" w:space="0" w:color="auto"/>
      </w:divBdr>
    </w:div>
    <w:div w:id="2026052657">
      <w:bodyDiv w:val="1"/>
      <w:marLeft w:val="0"/>
      <w:marRight w:val="0"/>
      <w:marTop w:val="0"/>
      <w:marBottom w:val="0"/>
      <w:divBdr>
        <w:top w:val="none" w:sz="0" w:space="0" w:color="auto"/>
        <w:left w:val="none" w:sz="0" w:space="0" w:color="auto"/>
        <w:bottom w:val="none" w:sz="0" w:space="0" w:color="auto"/>
        <w:right w:val="none" w:sz="0" w:space="0" w:color="auto"/>
      </w:divBdr>
    </w:div>
    <w:div w:id="2032754460">
      <w:bodyDiv w:val="1"/>
      <w:marLeft w:val="0"/>
      <w:marRight w:val="0"/>
      <w:marTop w:val="0"/>
      <w:marBottom w:val="0"/>
      <w:divBdr>
        <w:top w:val="none" w:sz="0" w:space="0" w:color="auto"/>
        <w:left w:val="none" w:sz="0" w:space="0" w:color="auto"/>
        <w:bottom w:val="none" w:sz="0" w:space="0" w:color="auto"/>
        <w:right w:val="none" w:sz="0" w:space="0" w:color="auto"/>
      </w:divBdr>
    </w:div>
    <w:div w:id="2066179912">
      <w:bodyDiv w:val="1"/>
      <w:marLeft w:val="0"/>
      <w:marRight w:val="0"/>
      <w:marTop w:val="0"/>
      <w:marBottom w:val="0"/>
      <w:divBdr>
        <w:top w:val="none" w:sz="0" w:space="0" w:color="auto"/>
        <w:left w:val="none" w:sz="0" w:space="0" w:color="auto"/>
        <w:bottom w:val="none" w:sz="0" w:space="0" w:color="auto"/>
        <w:right w:val="none" w:sz="0" w:space="0" w:color="auto"/>
      </w:divBdr>
    </w:div>
    <w:div w:id="2096366047">
      <w:bodyDiv w:val="1"/>
      <w:marLeft w:val="0"/>
      <w:marRight w:val="0"/>
      <w:marTop w:val="0"/>
      <w:marBottom w:val="0"/>
      <w:divBdr>
        <w:top w:val="none" w:sz="0" w:space="0" w:color="auto"/>
        <w:left w:val="none" w:sz="0" w:space="0" w:color="auto"/>
        <w:bottom w:val="none" w:sz="0" w:space="0" w:color="auto"/>
        <w:right w:val="none" w:sz="0" w:space="0" w:color="auto"/>
      </w:divBdr>
    </w:div>
    <w:div w:id="210425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BB409EB7F434CB7B5695F5272D720" ma:contentTypeVersion="12" ma:contentTypeDescription="Create a new document." ma:contentTypeScope="" ma:versionID="5517a3da658d8e28f1a733accafa0571">
  <xsd:schema xmlns:xsd="http://www.w3.org/2001/XMLSchema" xmlns:xs="http://www.w3.org/2001/XMLSchema" xmlns:p="http://schemas.microsoft.com/office/2006/metadata/properties" xmlns:ns2="0acd87a8-3b7c-4465-8e58-5a814e7f8615" xmlns:ns3="faa85009-b5ff-45f1-9217-262015c057c0" targetNamespace="http://schemas.microsoft.com/office/2006/metadata/properties" ma:root="true" ma:fieldsID="13cbf0b65219af9cb0f8353fed3245a9" ns2:_="" ns3:_="">
    <xsd:import namespace="0acd87a8-3b7c-4465-8e58-5a814e7f8615"/>
    <xsd:import namespace="faa85009-b5ff-45f1-9217-262015c057c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cd87a8-3b7c-4465-8e58-5a814e7f86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a85009-b5ff-45f1-9217-262015c057c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054fdd1-9659-4ac5-8729-e130af5b2c72}" ma:internalName="TaxCatchAll" ma:showField="CatchAllData" ma:web="faa85009-b5ff-45f1-9217-262015c057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acd87a8-3b7c-4465-8e58-5a814e7f8615" xsi:nil="true"/>
    <TaxCatchAll xmlns="faa85009-b5ff-45f1-9217-262015c057c0" xsi:nil="true"/>
    <lcf76f155ced4ddcb4097134ff3c332f xmlns="0acd87a8-3b7c-4465-8e58-5a814e7f86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178223-302A-4B60-A93F-27B571AA9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cd87a8-3b7c-4465-8e58-5a814e7f8615"/>
    <ds:schemaRef ds:uri="faa85009-b5ff-45f1-9217-262015c05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8F2C9C-FE1F-4012-9BDB-C58590133E76}">
  <ds:schemaRefs>
    <ds:schemaRef ds:uri="http://schemas.microsoft.com/sharepoint/v3/contenttype/forms"/>
  </ds:schemaRefs>
</ds:datastoreItem>
</file>

<file path=customXml/itemProps3.xml><?xml version="1.0" encoding="utf-8"?>
<ds:datastoreItem xmlns:ds="http://schemas.openxmlformats.org/officeDocument/2006/customXml" ds:itemID="{8CEB5389-8CA0-452E-85AD-918B2C73B895}">
  <ds:schemaRefs>
    <ds:schemaRef ds:uri="http://schemas.microsoft.com/office/2006/metadata/properties"/>
    <ds:schemaRef ds:uri="http://schemas.microsoft.com/office/infopath/2007/PartnerControls"/>
    <ds:schemaRef ds:uri="0acd87a8-3b7c-4465-8e58-5a814e7f8615"/>
    <ds:schemaRef ds:uri="faa85009-b5ff-45f1-9217-262015c057c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(FA24-BSE-071) MUHAMMAD TAYYAB TANVEER</dc:creator>
  <cp:lastModifiedBy>(FA24-BSE-042) MUHAMMAD ABDULLAH</cp:lastModifiedBy>
  <cp:revision>3</cp:revision>
  <cp:lastPrinted>2024-12-27T13:34:00Z</cp:lastPrinted>
  <dcterms:created xsi:type="dcterms:W3CDTF">2025-04-09T21:43:00Z</dcterms:created>
  <dcterms:modified xsi:type="dcterms:W3CDTF">2025-04-09T14:45:00Z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0x010100A90BB409EB7F434CB7B5695F5272D720</vt:lpwstr>
  </property>
  <property fmtid="{D5CDD505-2E9C-101B-9397-08002B2CF9AE}" pid="3" name="_DocHome">
    <vt:i4>1744154704</vt:i4>
  </property>
  <property fmtid="{D5CDD505-2E9C-101B-9397-08002B2CF9AE}" pid="4" name="MediaServiceImageTags">
    <vt:lpwstr/>
  </property>
</Properties>
</file>