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63E2D4" w14:textId="77777777" w:rsidR="005B77D1" w:rsidRDefault="005B77D1" w:rsidP="005B77D1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  <w:lang w:val="en-GB" w:eastAsia="en-GB"/>
        </w:rPr>
        <w:drawing>
          <wp:inline distT="0" distB="0" distL="0" distR="0" wp14:anchorId="1F373EFC" wp14:editId="25781467">
            <wp:extent cx="2387600" cy="2373471"/>
            <wp:effectExtent l="0" t="0" r="0" b="8255"/>
            <wp:docPr id="1614686926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502" cy="237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br/>
      </w:r>
    </w:p>
    <w:p w14:paraId="0801D2C9" w14:textId="77777777" w:rsidR="005B77D1" w:rsidRDefault="005B77D1" w:rsidP="005B77D1">
      <w:pPr>
        <w:pStyle w:val="Photo"/>
      </w:pPr>
    </w:p>
    <w:p w14:paraId="49000E8F" w14:textId="77777777" w:rsidR="005B77D1" w:rsidRDefault="005B77D1" w:rsidP="005B77D1">
      <w:pPr>
        <w:pStyle w:val="Photo"/>
      </w:pPr>
    </w:p>
    <w:p w14:paraId="223B5DDE" w14:textId="77777777" w:rsidR="005B77D1" w:rsidRPr="008B5277" w:rsidRDefault="005B77D1" w:rsidP="005B77D1">
      <w:pPr>
        <w:pStyle w:val="Photo"/>
      </w:pPr>
    </w:p>
    <w:bookmarkEnd w:id="0"/>
    <w:bookmarkEnd w:id="1"/>
    <w:bookmarkEnd w:id="2"/>
    <w:bookmarkEnd w:id="3"/>
    <w:bookmarkEnd w:id="4"/>
    <w:p w14:paraId="5A8CBFED" w14:textId="0120EAA5" w:rsidR="005B77D1" w:rsidRPr="008830F8" w:rsidRDefault="005B77D1" w:rsidP="005B77D1">
      <w:pPr>
        <w:pStyle w:val="Title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Lab Assignment #02</w:t>
      </w:r>
    </w:p>
    <w:p w14:paraId="64ABBC5D" w14:textId="77777777" w:rsidR="005B77D1" w:rsidRPr="000E5871" w:rsidRDefault="005B77D1" w:rsidP="005B77D1">
      <w:pPr>
        <w:pStyle w:val="Subtitle"/>
        <w:jc w:val="center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OOP</w:t>
      </w:r>
    </w:p>
    <w:p w14:paraId="2B6630C0" w14:textId="77777777" w:rsidR="005B77D1" w:rsidRPr="00E62BCE" w:rsidRDefault="005B77D1" w:rsidP="005B77D1">
      <w:pPr>
        <w:jc w:val="center"/>
        <w:rPr>
          <w:rFonts w:ascii="Century Gothic" w:hAnsi="Century Gothic"/>
          <w:sz w:val="28"/>
          <w:szCs w:val="25"/>
        </w:rPr>
      </w:pPr>
      <w:r w:rsidRPr="00E62BCE">
        <w:rPr>
          <w:rFonts w:ascii="Century Gothic" w:hAnsi="Century Gothic"/>
          <w:sz w:val="28"/>
          <w:szCs w:val="25"/>
        </w:rPr>
        <w:t>Instructor: Mr. Mohsin Ahmed</w:t>
      </w:r>
    </w:p>
    <w:p w14:paraId="0A68FDFC" w14:textId="77777777" w:rsidR="005B77D1" w:rsidRDefault="005B77D1" w:rsidP="005B77D1">
      <w:pPr>
        <w:jc w:val="center"/>
        <w:rPr>
          <w:rFonts w:ascii="Century Gothic" w:hAnsi="Century Gothic"/>
          <w:sz w:val="24"/>
        </w:rPr>
      </w:pPr>
    </w:p>
    <w:p w14:paraId="78E463EA" w14:textId="77777777" w:rsidR="005B77D1" w:rsidRDefault="005B77D1" w:rsidP="005B77D1">
      <w:pPr>
        <w:jc w:val="center"/>
        <w:rPr>
          <w:rFonts w:ascii="Century Gothic" w:hAnsi="Century Gothic"/>
          <w:sz w:val="24"/>
        </w:rPr>
      </w:pP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288"/>
        <w:gridCol w:w="3424"/>
      </w:tblGrid>
      <w:tr w:rsidR="005B77D1" w14:paraId="21D7BCA8" w14:textId="77777777" w:rsidTr="00E9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CDA1120" w14:textId="77777777" w:rsidR="005B77D1" w:rsidRDefault="005B77D1" w:rsidP="005B77D1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Student Name:</w:t>
            </w:r>
          </w:p>
        </w:tc>
        <w:tc>
          <w:tcPr>
            <w:tcW w:w="288" w:type="dxa"/>
          </w:tcPr>
          <w:p w14:paraId="04CFE1E7" w14:textId="77777777" w:rsidR="005B77D1" w:rsidRDefault="005B77D1" w:rsidP="005B77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361A1656" w14:textId="724E81C6" w:rsidR="005B77D1" w:rsidRPr="000E5871" w:rsidRDefault="006E79D2" w:rsidP="005B77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4"/>
              </w:rPr>
            </w:pPr>
            <w:r>
              <w:rPr>
                <w:rFonts w:ascii="Century Gothic" w:hAnsi="Century Gothic"/>
                <w:b w:val="0"/>
                <w:bCs w:val="0"/>
                <w:sz w:val="24"/>
              </w:rPr>
              <w:t>Syeda Aima Abbas</w:t>
            </w:r>
          </w:p>
        </w:tc>
      </w:tr>
      <w:tr w:rsidR="005B77D1" w14:paraId="7E0B2896" w14:textId="77777777" w:rsidTr="00E9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C6D4395" w14:textId="77777777" w:rsidR="005B77D1" w:rsidRDefault="005B77D1" w:rsidP="005B77D1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Registration No:</w:t>
            </w:r>
          </w:p>
        </w:tc>
        <w:tc>
          <w:tcPr>
            <w:tcW w:w="288" w:type="dxa"/>
          </w:tcPr>
          <w:p w14:paraId="36C6A111" w14:textId="77777777" w:rsidR="005B77D1" w:rsidRDefault="005B77D1" w:rsidP="005B7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7D1DDF44" w14:textId="66540D36" w:rsidR="005B77D1" w:rsidRDefault="006E79D2" w:rsidP="005B7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FA24-BSE-010</w:t>
            </w:r>
          </w:p>
        </w:tc>
      </w:tr>
      <w:tr w:rsidR="005B77D1" w14:paraId="3FC36847" w14:textId="77777777" w:rsidTr="00E95DDB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D21107C" w14:textId="77777777" w:rsidR="005B77D1" w:rsidRDefault="005B77D1" w:rsidP="005B77D1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Department:</w:t>
            </w:r>
          </w:p>
        </w:tc>
        <w:tc>
          <w:tcPr>
            <w:tcW w:w="288" w:type="dxa"/>
          </w:tcPr>
          <w:p w14:paraId="4882209D" w14:textId="77777777" w:rsidR="005B77D1" w:rsidRDefault="005B77D1" w:rsidP="005B7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432A1062" w14:textId="77777777" w:rsidR="005B77D1" w:rsidRDefault="005B77D1" w:rsidP="005B7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Software Engineering</w:t>
            </w:r>
          </w:p>
        </w:tc>
      </w:tr>
      <w:tr w:rsidR="005B77D1" w14:paraId="66D35E03" w14:textId="77777777" w:rsidTr="00E9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6843C1E" w14:textId="77777777" w:rsidR="005B77D1" w:rsidRDefault="005B77D1" w:rsidP="005B77D1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Submission Date:</w:t>
            </w:r>
          </w:p>
        </w:tc>
        <w:tc>
          <w:tcPr>
            <w:tcW w:w="288" w:type="dxa"/>
          </w:tcPr>
          <w:p w14:paraId="5A0319F2" w14:textId="77777777" w:rsidR="005B77D1" w:rsidRDefault="005B77D1" w:rsidP="005B7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44074AF4" w14:textId="4642ACEE" w:rsidR="005B77D1" w:rsidRDefault="006E79D2" w:rsidP="005B7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23</w:t>
            </w:r>
            <w:r w:rsidRPr="006E79D2">
              <w:rPr>
                <w:rFonts w:ascii="Century Gothic" w:hAnsi="Century Gothic"/>
                <w:sz w:val="24"/>
                <w:vertAlign w:val="superscript"/>
              </w:rPr>
              <w:t>rd</w:t>
            </w:r>
            <w:r>
              <w:rPr>
                <w:rFonts w:ascii="Century Gothic" w:hAnsi="Century Gothic"/>
                <w:sz w:val="24"/>
              </w:rPr>
              <w:t xml:space="preserve"> October 2025</w:t>
            </w:r>
            <w:bookmarkStart w:id="5" w:name="_GoBack"/>
            <w:bookmarkEnd w:id="5"/>
          </w:p>
        </w:tc>
      </w:tr>
    </w:tbl>
    <w:p w14:paraId="55CA7E18" w14:textId="77777777" w:rsidR="005B77D1" w:rsidRDefault="005B77D1" w:rsidP="005B77D1">
      <w:pPr>
        <w:jc w:val="center"/>
        <w:rPr>
          <w:rFonts w:ascii="Century Gothic" w:hAnsi="Century Gothic"/>
          <w:sz w:val="28"/>
          <w:szCs w:val="25"/>
        </w:rPr>
      </w:pPr>
    </w:p>
    <w:p w14:paraId="545432DD" w14:textId="77777777" w:rsidR="005B77D1" w:rsidRDefault="005B77D1" w:rsidP="005B77D1">
      <w:pPr>
        <w:jc w:val="center"/>
        <w:rPr>
          <w:rFonts w:ascii="Century Gothic" w:hAnsi="Century Gothic"/>
          <w:sz w:val="28"/>
          <w:szCs w:val="25"/>
        </w:rPr>
      </w:pPr>
    </w:p>
    <w:p w14:paraId="3D302173" w14:textId="77777777" w:rsidR="005B77D1" w:rsidRDefault="005B77D1" w:rsidP="005B77D1">
      <w:pPr>
        <w:pStyle w:val="Subtitle"/>
        <w:jc w:val="center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COMSATS University Islamabad</w:t>
      </w:r>
    </w:p>
    <w:p w14:paraId="7A801875" w14:textId="77777777" w:rsidR="005B77D1" w:rsidRDefault="005B77D1" w:rsidP="005B77D1"/>
    <w:p w14:paraId="7A32E7AB" w14:textId="6A284672" w:rsidR="005B77D1" w:rsidRDefault="005B77D1">
      <w:pPr>
        <w:spacing w:line="278" w:lineRule="auto"/>
      </w:pPr>
      <w:r>
        <w:br w:type="page"/>
      </w:r>
    </w:p>
    <w:p w14:paraId="140D796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lastRenderedPageBreak/>
        <w:t>package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Lab_Assignment_2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63F6AB6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91A392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import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java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math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BigDecimal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4E0E6EFE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import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java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time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Instant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1AC4F578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import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java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util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UUID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1109C55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3EE4CF7C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6A9955"/>
          <w:sz w:val="18"/>
          <w:szCs w:val="18"/>
        </w:rPr>
        <w:t>// Interface for refunds</w:t>
      </w:r>
    </w:p>
    <w:p w14:paraId="6AF88DF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interface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Refundable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14:paraId="5C6AB589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refund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14:paraId="04C3383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504F6719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13305DF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6A9955"/>
          <w:sz w:val="18"/>
          <w:szCs w:val="18"/>
        </w:rPr>
        <w:t>// Composition</w:t>
      </w:r>
    </w:p>
    <w:p w14:paraId="6D75030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14:paraId="3D029E5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record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message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2880D48F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FC1FF"/>
          <w:sz w:val="18"/>
          <w:szCs w:val="18"/>
        </w:rPr>
        <w:t>out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println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"AUDIT: 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message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14:paraId="716735D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1F891BF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6A01FE9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9909B0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6A9955"/>
          <w:sz w:val="18"/>
          <w:szCs w:val="18"/>
        </w:rPr>
        <w:t>// Base class</w:t>
      </w:r>
    </w:p>
    <w:p w14:paraId="6B975F6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abstract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14:paraId="293333A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Encapsulation</w:t>
      </w:r>
    </w:p>
    <w:p w14:paraId="2C507916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2642136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4FEF9BD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363AEBF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Composition: has-a relationship with AuditService</w:t>
      </w:r>
    </w:p>
    <w:p w14:paraId="0D7A25B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protected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2204A01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267D5876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Constructor</w:t>
      </w:r>
    </w:p>
    <w:p w14:paraId="31B767C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64143C7D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77617E6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723AD39D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55D50FA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69C6E0A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DA6004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Getter methods</w:t>
      </w:r>
    </w:p>
    <w:p w14:paraId="346461F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getPayerId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14:paraId="0A0EAB28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6FC8C50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043B2018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B4AF2F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getAmount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14:paraId="3556C03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5C18244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25351AD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152F8B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substractAmount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money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671CDCDF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-=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money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59524708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447BD20D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Common method</w:t>
      </w:r>
    </w:p>
    <w:p w14:paraId="5D3615E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evaluateRisk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14:paraId="7EF2852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FC1FF"/>
          <w:sz w:val="18"/>
          <w:szCs w:val="18"/>
        </w:rPr>
        <w:t>out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println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"Performing risk evaluation for amount $"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14:paraId="38EADAEC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24DD5A97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5AE917F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Abstract method</w:t>
      </w:r>
    </w:p>
    <w:p w14:paraId="3B483E29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abstract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processPayment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();</w:t>
      </w:r>
    </w:p>
    <w:p w14:paraId="5D857AE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64C962E9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CE460CF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6A9955"/>
          <w:sz w:val="18"/>
          <w:szCs w:val="18"/>
        </w:rPr>
        <w:t>// Credit Card Payment</w:t>
      </w:r>
    </w:p>
    <w:p w14:paraId="0062A8B7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creditCardPayment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extends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implements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Refundable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{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implements means agreeing to the contract of that</w:t>
      </w:r>
    </w:p>
    <w:p w14:paraId="63EF1AD8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                               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interface</w:t>
      </w:r>
    </w:p>
    <w:p w14:paraId="66E5AA4F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cardNumber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13C378C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CFC7F1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creditCardPayment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cardNumber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0DA3B227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super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);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this super() calls the parent class</w:t>
      </w:r>
    </w:p>
    <w:p w14:paraId="5BF6492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cardNumber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cardNumber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12602AFE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0E5E080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865A48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@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Override</w:t>
      </w:r>
    </w:p>
    <w:p w14:paraId="7E663957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processPayment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14:paraId="32B2BE6F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evaluateRisk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();</w:t>
      </w:r>
    </w:p>
    <w:p w14:paraId="0E407D8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record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"Processing Credit Card payment for 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getPayerId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());</w:t>
      </w:r>
    </w:p>
    <w:p w14:paraId="5B1C1EF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FC1FF"/>
          <w:sz w:val="18"/>
          <w:szCs w:val="18"/>
        </w:rPr>
        <w:t>out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println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"Payment of $"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getAmount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()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 made using Credit Card ending with "</w:t>
      </w:r>
    </w:p>
    <w:p w14:paraId="60DC1CA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cardNumber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substring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cardNumber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length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()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-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B5CEA8"/>
          <w:sz w:val="18"/>
          <w:szCs w:val="18"/>
        </w:rPr>
        <w:t>4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));</w:t>
      </w:r>
    </w:p>
    <w:p w14:paraId="774329D9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66A9501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87319C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@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Override</w:t>
      </w:r>
    </w:p>
    <w:p w14:paraId="42B034A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refund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7CE0598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super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substractAmount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14:paraId="45D6B99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FC1FF"/>
          <w:sz w:val="18"/>
          <w:szCs w:val="18"/>
        </w:rPr>
        <w:t>out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println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"Refund of $"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 issued to Credit Card ending with "</w:t>
      </w:r>
    </w:p>
    <w:p w14:paraId="599A251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cardNumber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substring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cardNumber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length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()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-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B5CEA8"/>
          <w:sz w:val="18"/>
          <w:szCs w:val="18"/>
        </w:rPr>
        <w:t>4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));</w:t>
      </w:r>
    </w:p>
    <w:p w14:paraId="098D4098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0AF3AFE9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1B022F6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1D39FC6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5493D3E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6A9955"/>
          <w:sz w:val="18"/>
          <w:szCs w:val="18"/>
        </w:rPr>
        <w:t>// Wallet Payment</w:t>
      </w:r>
    </w:p>
    <w:p w14:paraId="463432E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digitalWalletPayment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extends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implements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Refundable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14:paraId="5B90E14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walletId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;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encapsulated</w:t>
      </w:r>
    </w:p>
    <w:p w14:paraId="601ECD6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8BA271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digitalWalletPayment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walletId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387A1B7C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super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14:paraId="3F7D292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walletId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walletId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3F9FC2F6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6F07276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07F00DF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@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Override</w:t>
      </w:r>
    </w:p>
    <w:p w14:paraId="235120E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processPayment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14:paraId="7A676EF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evaluateRisk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();</w:t>
      </w:r>
    </w:p>
    <w:p w14:paraId="6D180E0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record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"Processing Digital Wallet payment for 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getPayerId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());</w:t>
      </w:r>
    </w:p>
    <w:p w14:paraId="4EDEBEA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FC1FF"/>
          <w:sz w:val="18"/>
          <w:szCs w:val="18"/>
        </w:rPr>
        <w:t>out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println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"Payment of $"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getAmount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()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 completed using Wallet ID: 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walletId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14:paraId="524477E9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27B919C9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31EFC5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@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Override</w:t>
      </w:r>
    </w:p>
    <w:p w14:paraId="56C2E0D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refund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0D39103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super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substractAmount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14:paraId="612F287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FC1FF"/>
          <w:sz w:val="18"/>
          <w:szCs w:val="18"/>
        </w:rPr>
        <w:t>out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println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"Refund of $"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 issued to Digital Wallet ending with "</w:t>
      </w:r>
    </w:p>
    <w:p w14:paraId="692FBF4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walletId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substring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walletId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length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()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-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B5CEA8"/>
          <w:sz w:val="18"/>
          <w:szCs w:val="18"/>
        </w:rPr>
        <w:t>4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));</w:t>
      </w:r>
    </w:p>
    <w:p w14:paraId="67C92E0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2BF6ACD6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31516AB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B784B5F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6A9955"/>
          <w:sz w:val="18"/>
          <w:szCs w:val="18"/>
        </w:rPr>
        <w:t>// Crypto Payment</w:t>
      </w:r>
    </w:p>
    <w:p w14:paraId="70F0414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cryptoCurrencyPayment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extends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implements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Refundable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14:paraId="4C04D207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blockchainKey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;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encapsulated</w:t>
      </w:r>
    </w:p>
    <w:p w14:paraId="6FFA27D6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AD7400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cryptoCurrencyPayment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blockchainKey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5EBFBC48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super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14:paraId="7CA70678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blockchainKey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blockchainKey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</w:p>
    <w:p w14:paraId="2EB0348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38DB564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518A2069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@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Override</w:t>
      </w:r>
    </w:p>
    <w:p w14:paraId="3B0A399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processPayment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14:paraId="124FD00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evaluateRisk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();</w:t>
      </w:r>
    </w:p>
    <w:p w14:paraId="1AEBD67D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record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"Processing Crypto payment for 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getPayerId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());</w:t>
      </w:r>
    </w:p>
    <w:p w14:paraId="6490334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FC1FF"/>
          <w:sz w:val="18"/>
          <w:szCs w:val="18"/>
        </w:rPr>
        <w:t>out</w:t>
      </w:r>
    </w:p>
    <w:p w14:paraId="0B0B2726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        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println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"Crypto transaction of $"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getAmount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()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 verified using blockchain key: 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blockchainKey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14:paraId="45E98AD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2B7F154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55FCB6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@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Override</w:t>
      </w:r>
    </w:p>
    <w:p w14:paraId="070A6E3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refund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3632A78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super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substractAmount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14:paraId="5052537D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FC1FF"/>
          <w:sz w:val="18"/>
          <w:szCs w:val="18"/>
        </w:rPr>
        <w:t>out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println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"Refund of $"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 issued to Crypto Wallet ending with "</w:t>
      </w:r>
    </w:p>
    <w:p w14:paraId="0159D40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blockchainKey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substring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blockchainKey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length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()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-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B5CEA8"/>
          <w:sz w:val="18"/>
          <w:szCs w:val="18"/>
        </w:rPr>
        <w:t>4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));</w:t>
      </w:r>
    </w:p>
    <w:p w14:paraId="6E26EBEC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6635BA77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363F44A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343A1B0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runner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14:paraId="342AC8C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static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main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[]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args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68649AAF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One AuditService shared by all ( Composition )</w:t>
      </w:r>
    </w:p>
    <w:p w14:paraId="768F0E1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();</w:t>
      </w:r>
    </w:p>
    <w:p w14:paraId="691CF62D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71D0A6C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card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creditCardPayment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"User123"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B5CEA8"/>
          <w:sz w:val="18"/>
          <w:szCs w:val="18"/>
        </w:rPr>
        <w:t>250.0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"1234567890123456"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14:paraId="50257E3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wallet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digitalWalletPayment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"User456"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B5CEA8"/>
          <w:sz w:val="18"/>
          <w:szCs w:val="18"/>
        </w:rPr>
        <w:t>80.0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"WALLET-9988"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14:paraId="4966F70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crypto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cryptoCurrencyPayment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"User789"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B5CEA8"/>
          <w:sz w:val="18"/>
          <w:szCs w:val="18"/>
        </w:rPr>
        <w:t>500.0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"11111111112222"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14:paraId="0E20214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1A9C18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card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processPayment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();</w:t>
      </w:r>
    </w:p>
    <w:p w14:paraId="6871B02E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wallet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processPayment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();</w:t>
      </w:r>
    </w:p>
    <w:p w14:paraId="6C80BCA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crypto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processPayment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();</w:t>
      </w:r>
    </w:p>
    <w:p w14:paraId="21D19C0C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15C425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interface usage</w:t>
      </w:r>
    </w:p>
    <w:p w14:paraId="4B68DB9E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card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instanceof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Refundable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10BE0D1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    ((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Refundable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)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card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refund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B5CEA8"/>
          <w:sz w:val="18"/>
          <w:szCs w:val="18"/>
        </w:rPr>
        <w:t>100.0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14:paraId="66094F1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}</w:t>
      </w:r>
    </w:p>
    <w:p w14:paraId="0E2B615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wallet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instanceof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Refundable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3141635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    ((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Refundable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)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wallet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refund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B5CEA8"/>
          <w:sz w:val="18"/>
          <w:szCs w:val="18"/>
        </w:rPr>
        <w:t>50.0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</w:p>
    <w:p w14:paraId="348C4D8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}</w:t>
      </w:r>
    </w:p>
    <w:p w14:paraId="05862C5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7602E0C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FC1FF"/>
          <w:sz w:val="18"/>
          <w:szCs w:val="18"/>
        </w:rPr>
        <w:t>out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println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card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getAmount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());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Should get 150</w:t>
      </w:r>
    </w:p>
    <w:p w14:paraId="0FD3426D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36A80EB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68484D87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262381F8" w14:textId="77777777" w:rsidR="00252FDA" w:rsidRDefault="00252FDA"/>
    <w:p w14:paraId="1F1F9FFF" w14:textId="65AA0082" w:rsidR="005B77D1" w:rsidRDefault="005B77D1">
      <w:pPr>
        <w:rPr>
          <w:b/>
          <w:bCs/>
          <w:noProof/>
          <w:sz w:val="28"/>
          <w:szCs w:val="28"/>
          <w14:ligatures w14:val="standardContextual"/>
        </w:rPr>
      </w:pPr>
      <w:r w:rsidRPr="005B77D1">
        <w:rPr>
          <w:b/>
          <w:bCs/>
          <w:sz w:val="28"/>
          <w:szCs w:val="28"/>
        </w:rPr>
        <w:t xml:space="preserve">Output: </w:t>
      </w:r>
      <w:r>
        <w:rPr>
          <w:b/>
          <w:bCs/>
          <w:noProof/>
          <w:sz w:val="28"/>
          <w:szCs w:val="28"/>
          <w:lang w:val="en-GB" w:eastAsia="en-GB"/>
          <w14:ligatures w14:val="standardContextual"/>
        </w:rPr>
        <w:drawing>
          <wp:inline distT="0" distB="0" distL="0" distR="0" wp14:anchorId="45E26314" wp14:editId="5E63FEB8">
            <wp:extent cx="5943600" cy="1805451"/>
            <wp:effectExtent l="0" t="0" r="0" b="4445"/>
            <wp:docPr id="65622898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28986" name="Picture 1" descr="A screen shot of a computer screen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24"/>
                    <a:stretch/>
                  </pic:blipFill>
                  <pic:spPr bwMode="auto">
                    <a:xfrm>
                      <a:off x="0" y="0"/>
                      <a:ext cx="5943600" cy="1805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1D94B" w14:textId="77777777" w:rsidR="005B77D1" w:rsidRDefault="005B77D1" w:rsidP="005B77D1">
      <w:pPr>
        <w:rPr>
          <w:b/>
          <w:bCs/>
          <w:noProof/>
          <w:sz w:val="28"/>
          <w:szCs w:val="28"/>
          <w14:ligatures w14:val="standardContextual"/>
        </w:rPr>
      </w:pPr>
    </w:p>
    <w:p w14:paraId="7A6D6063" w14:textId="3AB08021" w:rsidR="005B77D1" w:rsidRDefault="005B77D1" w:rsidP="005B77D1">
      <w:pPr>
        <w:tabs>
          <w:tab w:val="left" w:pos="953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0303E91" w14:textId="77777777" w:rsidR="005B77D1" w:rsidRDefault="005B77D1">
      <w:pPr>
        <w:spacing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AFFAB96" w14:textId="77777777" w:rsidR="005B77D1" w:rsidRPr="005B77D1" w:rsidRDefault="005B77D1" w:rsidP="005B77D1">
      <w:pPr>
        <w:tabs>
          <w:tab w:val="left" w:pos="953"/>
        </w:tabs>
        <w:rPr>
          <w:b/>
          <w:bCs/>
          <w:sz w:val="32"/>
          <w:szCs w:val="32"/>
        </w:rPr>
      </w:pPr>
      <w:r w:rsidRPr="005B77D1">
        <w:rPr>
          <w:b/>
          <w:bCs/>
          <w:sz w:val="32"/>
          <w:szCs w:val="32"/>
        </w:rPr>
        <w:lastRenderedPageBreak/>
        <w:t>Explanation by concept</w:t>
      </w:r>
    </w:p>
    <w:p w14:paraId="2D665270" w14:textId="77777777" w:rsidR="005B77D1" w:rsidRPr="005B77D1" w:rsidRDefault="005B77D1" w:rsidP="005B77D1">
      <w:pPr>
        <w:tabs>
          <w:tab w:val="left" w:pos="953"/>
        </w:tabs>
        <w:spacing w:after="0"/>
        <w:rPr>
          <w:b/>
          <w:bCs/>
          <w:sz w:val="28"/>
          <w:szCs w:val="28"/>
        </w:rPr>
      </w:pPr>
      <w:r w:rsidRPr="005B77D1">
        <w:rPr>
          <w:b/>
          <w:bCs/>
          <w:sz w:val="28"/>
          <w:szCs w:val="28"/>
        </w:rPr>
        <w:t>1. Inheritance &amp; Method Overriding</w:t>
      </w:r>
    </w:p>
    <w:p w14:paraId="49756E53" w14:textId="77777777" w:rsidR="005B77D1" w:rsidRPr="005B77D1" w:rsidRDefault="005B77D1" w:rsidP="005B77D1">
      <w:pPr>
        <w:numPr>
          <w:ilvl w:val="0"/>
          <w:numId w:val="1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Payment is the </w:t>
      </w:r>
      <w:r w:rsidRPr="005B77D1">
        <w:rPr>
          <w:b/>
          <w:bCs/>
          <w:sz w:val="24"/>
          <w:szCs w:val="24"/>
        </w:rPr>
        <w:t>base class</w:t>
      </w:r>
      <w:r w:rsidRPr="005B77D1">
        <w:rPr>
          <w:sz w:val="24"/>
          <w:szCs w:val="24"/>
        </w:rPr>
        <w:t>.</w:t>
      </w:r>
    </w:p>
    <w:p w14:paraId="3916459D" w14:textId="4448665E" w:rsidR="005B77D1" w:rsidRPr="005B77D1" w:rsidRDefault="005B77D1" w:rsidP="005B77D1">
      <w:pPr>
        <w:numPr>
          <w:ilvl w:val="0"/>
          <w:numId w:val="1"/>
        </w:numPr>
        <w:tabs>
          <w:tab w:val="left" w:pos="953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c</w:t>
      </w:r>
      <w:r w:rsidRPr="005B77D1">
        <w:rPr>
          <w:sz w:val="24"/>
          <w:szCs w:val="24"/>
        </w:rPr>
        <w:t xml:space="preserve">reditCardPayment, </w:t>
      </w:r>
      <w:r>
        <w:rPr>
          <w:sz w:val="24"/>
          <w:szCs w:val="24"/>
        </w:rPr>
        <w:t>d</w:t>
      </w:r>
      <w:r w:rsidRPr="005B77D1">
        <w:rPr>
          <w:sz w:val="24"/>
          <w:szCs w:val="24"/>
        </w:rPr>
        <w:t xml:space="preserve">igitalWalletPayment, and </w:t>
      </w:r>
      <w:r>
        <w:rPr>
          <w:sz w:val="24"/>
          <w:szCs w:val="24"/>
        </w:rPr>
        <w:t>c</w:t>
      </w:r>
      <w:r w:rsidRPr="005B77D1">
        <w:rPr>
          <w:sz w:val="24"/>
          <w:szCs w:val="24"/>
        </w:rPr>
        <w:t xml:space="preserve">ryptoCurrencyPayment </w:t>
      </w:r>
      <w:r w:rsidRPr="005B77D1">
        <w:rPr>
          <w:b/>
          <w:bCs/>
          <w:sz w:val="24"/>
          <w:szCs w:val="24"/>
        </w:rPr>
        <w:t>inherit</w:t>
      </w:r>
      <w:r w:rsidRPr="005B77D1">
        <w:rPr>
          <w:sz w:val="24"/>
          <w:szCs w:val="24"/>
        </w:rPr>
        <w:t xml:space="preserve"> from it.</w:t>
      </w:r>
    </w:p>
    <w:p w14:paraId="26795B3F" w14:textId="77777777" w:rsidR="005B77D1" w:rsidRPr="005B77D1" w:rsidRDefault="005B77D1" w:rsidP="005B77D1">
      <w:pPr>
        <w:numPr>
          <w:ilvl w:val="0"/>
          <w:numId w:val="1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Each subclass </w:t>
      </w:r>
      <w:r w:rsidRPr="005B77D1">
        <w:rPr>
          <w:b/>
          <w:bCs/>
          <w:sz w:val="24"/>
          <w:szCs w:val="24"/>
        </w:rPr>
        <w:t>overrides</w:t>
      </w:r>
      <w:r w:rsidRPr="005B77D1">
        <w:rPr>
          <w:sz w:val="24"/>
          <w:szCs w:val="24"/>
        </w:rPr>
        <w:t xml:space="preserve"> processPayment() to define its own payment logic.</w:t>
      </w:r>
    </w:p>
    <w:p w14:paraId="18AE571B" w14:textId="77777777" w:rsidR="005B77D1" w:rsidRP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@Override</w:t>
      </w:r>
    </w:p>
    <w:p w14:paraId="73506AC4" w14:textId="77777777" w:rsidR="005B77D1" w:rsidRP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public void processPayment() {</w:t>
      </w:r>
    </w:p>
    <w:p w14:paraId="6F1CD7BD" w14:textId="77777777" w:rsidR="005B77D1" w:rsidRP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    // custom logic for each type</w:t>
      </w:r>
    </w:p>
    <w:p w14:paraId="408D5523" w14:textId="77777777" w:rsidR="005B77D1" w:rsidRP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}</w:t>
      </w:r>
    </w:p>
    <w:p w14:paraId="0907F3B7" w14:textId="70C70EF4" w:rsid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This shows how </w:t>
      </w:r>
      <w:r w:rsidRPr="005B77D1">
        <w:rPr>
          <w:b/>
          <w:bCs/>
          <w:sz w:val="24"/>
          <w:szCs w:val="24"/>
        </w:rPr>
        <w:t>inheritance</w:t>
      </w:r>
      <w:r>
        <w:rPr>
          <w:sz w:val="24"/>
          <w:szCs w:val="24"/>
        </w:rPr>
        <w:t xml:space="preserve">, </w:t>
      </w:r>
      <w:r w:rsidRPr="005B77D1">
        <w:rPr>
          <w:sz w:val="24"/>
          <w:szCs w:val="24"/>
        </w:rPr>
        <w:t xml:space="preserve">while </w:t>
      </w:r>
      <w:r w:rsidRPr="005B77D1">
        <w:rPr>
          <w:b/>
          <w:bCs/>
          <w:sz w:val="24"/>
          <w:szCs w:val="24"/>
        </w:rPr>
        <w:t>overriding</w:t>
      </w:r>
      <w:r w:rsidRPr="005B77D1">
        <w:rPr>
          <w:sz w:val="24"/>
          <w:szCs w:val="24"/>
        </w:rPr>
        <w:t xml:space="preserve"> gives each payment type unique behavior.</w:t>
      </w:r>
    </w:p>
    <w:p w14:paraId="5EAF45E4" w14:textId="77777777" w:rsid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</w:p>
    <w:p w14:paraId="09D2ACC3" w14:textId="77777777" w:rsidR="005B77D1" w:rsidRPr="005B77D1" w:rsidRDefault="005B77D1" w:rsidP="005B77D1">
      <w:pPr>
        <w:tabs>
          <w:tab w:val="left" w:pos="953"/>
        </w:tabs>
        <w:spacing w:after="0"/>
        <w:rPr>
          <w:b/>
          <w:bCs/>
          <w:sz w:val="28"/>
          <w:szCs w:val="28"/>
        </w:rPr>
      </w:pPr>
      <w:r w:rsidRPr="005B77D1">
        <w:rPr>
          <w:b/>
          <w:bCs/>
          <w:sz w:val="28"/>
          <w:szCs w:val="28"/>
        </w:rPr>
        <w:t>2. Encapsulation (Data Protection)</w:t>
      </w:r>
    </w:p>
    <w:p w14:paraId="723A79C5" w14:textId="77777777" w:rsidR="005B77D1" w:rsidRPr="005B77D1" w:rsidRDefault="005B77D1" w:rsidP="005B77D1">
      <w:pPr>
        <w:numPr>
          <w:ilvl w:val="0"/>
          <w:numId w:val="2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Sensitive fields like cardNumber, walletId, and blockchainKey are </w:t>
      </w:r>
      <w:r w:rsidRPr="005B77D1">
        <w:rPr>
          <w:b/>
          <w:bCs/>
          <w:sz w:val="24"/>
          <w:szCs w:val="24"/>
        </w:rPr>
        <w:t>private</w:t>
      </w:r>
      <w:r w:rsidRPr="005B77D1">
        <w:rPr>
          <w:sz w:val="24"/>
          <w:szCs w:val="24"/>
        </w:rPr>
        <w:t>.</w:t>
      </w:r>
    </w:p>
    <w:p w14:paraId="485E7EF7" w14:textId="77777777" w:rsidR="005B77D1" w:rsidRPr="005B77D1" w:rsidRDefault="005B77D1" w:rsidP="005B77D1">
      <w:pPr>
        <w:numPr>
          <w:ilvl w:val="0"/>
          <w:numId w:val="2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They can’t be accessed directly from outside the class.</w:t>
      </w:r>
    </w:p>
    <w:p w14:paraId="6C39A212" w14:textId="77777777" w:rsidR="005B77D1" w:rsidRPr="005B77D1" w:rsidRDefault="005B77D1" w:rsidP="005B77D1">
      <w:pPr>
        <w:numPr>
          <w:ilvl w:val="0"/>
          <w:numId w:val="2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Only controlled access through methods (getPayerId(), getAmount()) or used internally.</w:t>
      </w:r>
    </w:p>
    <w:p w14:paraId="23467EB2" w14:textId="6B21CE71" w:rsid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This secures private information (card numbers, wallet IDs, etc.).</w:t>
      </w:r>
    </w:p>
    <w:p w14:paraId="290EF8BB" w14:textId="77777777" w:rsidR="005B77D1" w:rsidRP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</w:p>
    <w:p w14:paraId="5F93AE83" w14:textId="16801E78" w:rsidR="005B77D1" w:rsidRPr="005B77D1" w:rsidRDefault="005B77D1" w:rsidP="005B77D1">
      <w:pPr>
        <w:tabs>
          <w:tab w:val="left" w:pos="953"/>
        </w:tabs>
        <w:spacing w:after="0"/>
        <w:rPr>
          <w:b/>
          <w:bCs/>
          <w:sz w:val="28"/>
          <w:szCs w:val="28"/>
        </w:rPr>
      </w:pPr>
      <w:r w:rsidRPr="005B77D1">
        <w:rPr>
          <w:b/>
          <w:bCs/>
          <w:sz w:val="28"/>
          <w:szCs w:val="28"/>
        </w:rPr>
        <w:t>3. Composition (Has-A relationship)</w:t>
      </w:r>
    </w:p>
    <w:p w14:paraId="3F9AC06A" w14:textId="77777777" w:rsidR="005B77D1" w:rsidRPr="005B77D1" w:rsidRDefault="005B77D1" w:rsidP="005B77D1">
      <w:pPr>
        <w:numPr>
          <w:ilvl w:val="0"/>
          <w:numId w:val="3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Each Payment </w:t>
      </w:r>
      <w:r w:rsidRPr="005B77D1">
        <w:rPr>
          <w:b/>
          <w:bCs/>
          <w:sz w:val="24"/>
          <w:szCs w:val="24"/>
        </w:rPr>
        <w:t>has an</w:t>
      </w:r>
      <w:r w:rsidRPr="005B77D1">
        <w:rPr>
          <w:sz w:val="24"/>
          <w:szCs w:val="24"/>
        </w:rPr>
        <w:t xml:space="preserve"> AuditService object.</w:t>
      </w:r>
    </w:p>
    <w:p w14:paraId="2ED480C5" w14:textId="77777777" w:rsidR="005B77D1" w:rsidRPr="005B77D1" w:rsidRDefault="005B77D1" w:rsidP="005B77D1">
      <w:pPr>
        <w:numPr>
          <w:ilvl w:val="0"/>
          <w:numId w:val="3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Instead of inheriting, it </w:t>
      </w:r>
      <w:r w:rsidRPr="005B77D1">
        <w:rPr>
          <w:b/>
          <w:bCs/>
          <w:sz w:val="24"/>
          <w:szCs w:val="24"/>
        </w:rPr>
        <w:t>uses</w:t>
      </w:r>
      <w:r w:rsidRPr="005B77D1">
        <w:rPr>
          <w:sz w:val="24"/>
          <w:szCs w:val="24"/>
        </w:rPr>
        <w:t xml:space="preserve"> that service → reduces coupling.</w:t>
      </w:r>
    </w:p>
    <w:p w14:paraId="295CCC60" w14:textId="77777777" w:rsidR="005B77D1" w:rsidRP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protected AuditService auditService; // composition</w:t>
      </w:r>
    </w:p>
    <w:p w14:paraId="484BBF61" w14:textId="001F3C85" w:rsid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Composition keeps auditing logic separate from payment logic</w:t>
      </w:r>
      <w:r>
        <w:rPr>
          <w:sz w:val="24"/>
          <w:szCs w:val="24"/>
        </w:rPr>
        <w:t xml:space="preserve">; </w:t>
      </w:r>
      <w:r w:rsidRPr="005B77D1">
        <w:rPr>
          <w:sz w:val="24"/>
          <w:szCs w:val="24"/>
        </w:rPr>
        <w:t>modular and reusable</w:t>
      </w:r>
    </w:p>
    <w:p w14:paraId="5DE50C9D" w14:textId="77777777" w:rsidR="005B77D1" w:rsidRP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</w:p>
    <w:p w14:paraId="644134EB" w14:textId="77777777" w:rsidR="005B77D1" w:rsidRPr="005B77D1" w:rsidRDefault="005B77D1" w:rsidP="005B77D1">
      <w:pPr>
        <w:tabs>
          <w:tab w:val="left" w:pos="953"/>
        </w:tabs>
        <w:spacing w:after="0"/>
        <w:rPr>
          <w:b/>
          <w:bCs/>
          <w:sz w:val="28"/>
          <w:szCs w:val="28"/>
        </w:rPr>
      </w:pPr>
      <w:r w:rsidRPr="005B77D1">
        <w:rPr>
          <w:b/>
          <w:bCs/>
          <w:sz w:val="28"/>
          <w:szCs w:val="28"/>
        </w:rPr>
        <w:t>4. Extending with Refunds</w:t>
      </w:r>
    </w:p>
    <w:p w14:paraId="349818CE" w14:textId="77777777" w:rsidR="005B77D1" w:rsidRP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If in the future more payment types need refunds:</w:t>
      </w:r>
    </w:p>
    <w:p w14:paraId="49FC63DD" w14:textId="77777777" w:rsidR="005B77D1" w:rsidRPr="005B77D1" w:rsidRDefault="005B77D1" w:rsidP="005B77D1">
      <w:pPr>
        <w:numPr>
          <w:ilvl w:val="0"/>
          <w:numId w:val="4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Use an </w:t>
      </w:r>
      <w:r w:rsidRPr="005B77D1">
        <w:rPr>
          <w:b/>
          <w:bCs/>
          <w:sz w:val="24"/>
          <w:szCs w:val="24"/>
        </w:rPr>
        <w:t>interface (Refundable)</w:t>
      </w:r>
      <w:r w:rsidRPr="005B77D1">
        <w:rPr>
          <w:sz w:val="24"/>
          <w:szCs w:val="24"/>
        </w:rPr>
        <w:t>, not inheritance.</w:t>
      </w:r>
    </w:p>
    <w:p w14:paraId="728FE4A2" w14:textId="77777777" w:rsidR="005B77D1" w:rsidRPr="005B77D1" w:rsidRDefault="005B77D1" w:rsidP="005B77D1">
      <w:pPr>
        <w:numPr>
          <w:ilvl w:val="0"/>
          <w:numId w:val="4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Reason: not all payment types will support refunds.</w:t>
      </w:r>
    </w:p>
    <w:p w14:paraId="15430268" w14:textId="77777777" w:rsidR="005B77D1" w:rsidRPr="005B77D1" w:rsidRDefault="005B77D1" w:rsidP="005B77D1">
      <w:pPr>
        <w:numPr>
          <w:ilvl w:val="0"/>
          <w:numId w:val="4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Using an interface allows </w:t>
      </w:r>
      <w:r w:rsidRPr="005B77D1">
        <w:rPr>
          <w:b/>
          <w:bCs/>
          <w:sz w:val="24"/>
          <w:szCs w:val="24"/>
        </w:rPr>
        <w:t>only those that need it</w:t>
      </w:r>
      <w:r w:rsidRPr="005B77D1">
        <w:rPr>
          <w:sz w:val="24"/>
          <w:szCs w:val="24"/>
        </w:rPr>
        <w:t xml:space="preserve"> to implement it.</w:t>
      </w:r>
    </w:p>
    <w:p w14:paraId="18F7CB71" w14:textId="77777777" w:rsid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</w:p>
    <w:p w14:paraId="300B3EBB" w14:textId="279BA438" w:rsidR="005B77D1" w:rsidRP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This is more flexible and avoids forcing unnecessary refund behavior into every payment class.</w:t>
      </w:r>
    </w:p>
    <w:p w14:paraId="5C120757" w14:textId="77777777" w:rsidR="005B77D1" w:rsidRPr="005B77D1" w:rsidRDefault="005B77D1" w:rsidP="005B77D1">
      <w:pPr>
        <w:tabs>
          <w:tab w:val="left" w:pos="953"/>
        </w:tabs>
        <w:rPr>
          <w:sz w:val="24"/>
          <w:szCs w:val="24"/>
        </w:rPr>
      </w:pPr>
    </w:p>
    <w:sectPr w:rsidR="005B77D1" w:rsidRPr="005B77D1" w:rsidSect="005B77D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C7BE61" w14:textId="77777777" w:rsidR="00572658" w:rsidRDefault="00572658" w:rsidP="005B77D1">
      <w:pPr>
        <w:spacing w:after="0" w:line="240" w:lineRule="auto"/>
      </w:pPr>
      <w:r>
        <w:separator/>
      </w:r>
    </w:p>
  </w:endnote>
  <w:endnote w:type="continuationSeparator" w:id="0">
    <w:p w14:paraId="0B7EFC18" w14:textId="77777777" w:rsidR="00572658" w:rsidRDefault="00572658" w:rsidP="005B7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nlo">
    <w:altName w:val="Cascadia Code ExtraLight"/>
    <w:charset w:val="00"/>
    <w:family w:val="modern"/>
    <w:pitch w:val="fixed"/>
    <w:sig w:usb0="00000000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0B7DD" w14:textId="77777777" w:rsidR="00572658" w:rsidRDefault="00572658" w:rsidP="005B77D1">
      <w:pPr>
        <w:spacing w:after="0" w:line="240" w:lineRule="auto"/>
      </w:pPr>
      <w:r>
        <w:separator/>
      </w:r>
    </w:p>
  </w:footnote>
  <w:footnote w:type="continuationSeparator" w:id="0">
    <w:p w14:paraId="6A3DF54F" w14:textId="77777777" w:rsidR="00572658" w:rsidRDefault="00572658" w:rsidP="005B77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980299"/>
    <w:multiLevelType w:val="multilevel"/>
    <w:tmpl w:val="C996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6270F"/>
    <w:multiLevelType w:val="multilevel"/>
    <w:tmpl w:val="5AE8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249D1"/>
    <w:multiLevelType w:val="multilevel"/>
    <w:tmpl w:val="290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226035"/>
    <w:multiLevelType w:val="multilevel"/>
    <w:tmpl w:val="1CD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7D1"/>
    <w:rsid w:val="00111867"/>
    <w:rsid w:val="001157F4"/>
    <w:rsid w:val="00252FDA"/>
    <w:rsid w:val="004F7612"/>
    <w:rsid w:val="00572658"/>
    <w:rsid w:val="005B77D1"/>
    <w:rsid w:val="006E79D2"/>
    <w:rsid w:val="0086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F20E"/>
  <w15:chartTrackingRefBased/>
  <w15:docId w15:val="{9E9A23D4-7F3D-644B-827F-953210E2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77D1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7D1"/>
    <w:rPr>
      <w:b/>
      <w:bCs/>
      <w:smallCaps/>
      <w:color w:val="0F4761" w:themeColor="accent1" w:themeShade="BF"/>
      <w:spacing w:val="5"/>
    </w:rPr>
  </w:style>
  <w:style w:type="paragraph" w:customStyle="1" w:styleId="Photo">
    <w:name w:val="Photo"/>
    <w:basedOn w:val="Normal"/>
    <w:uiPriority w:val="1"/>
    <w:rsid w:val="005B77D1"/>
    <w:pPr>
      <w:spacing w:after="0" w:line="240" w:lineRule="auto"/>
      <w:jc w:val="center"/>
    </w:pPr>
  </w:style>
  <w:style w:type="character" w:customStyle="1" w:styleId="wacimagecontainer">
    <w:name w:val="wacimagecontainer"/>
    <w:basedOn w:val="DefaultParagraphFont"/>
    <w:rsid w:val="005B77D1"/>
  </w:style>
  <w:style w:type="table" w:styleId="PlainTable2">
    <w:name w:val="Plain Table 2"/>
    <w:basedOn w:val="TableNormal"/>
    <w:uiPriority w:val="42"/>
    <w:rsid w:val="005B77D1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5B77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7D1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77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7D1"/>
    <w:rPr>
      <w:rFonts w:eastAsiaTheme="minorEastAsia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6E4867-3838-4BA1-9130-3AF0173BD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AIMAF</cp:lastModifiedBy>
  <cp:revision>2</cp:revision>
  <dcterms:created xsi:type="dcterms:W3CDTF">2025-10-21T18:15:00Z</dcterms:created>
  <dcterms:modified xsi:type="dcterms:W3CDTF">2025-10-21T18:15:00Z</dcterms:modified>
</cp:coreProperties>
</file>