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Pr="00676E43" w:rsidRDefault="00252FDA"/>
    <w:p w14:paraId="58573023" w14:textId="77777777" w:rsidR="00AE594B" w:rsidRPr="00676E43" w:rsidRDefault="00AE594B" w:rsidP="00AE594B"/>
    <w:p w14:paraId="2BB93ACB" w14:textId="77777777" w:rsidR="00AE594B" w:rsidRPr="00676E43" w:rsidRDefault="00AE594B" w:rsidP="00AE594B"/>
    <w:p w14:paraId="661CFD13" w14:textId="77777777" w:rsidR="00AE594B" w:rsidRPr="00676E43" w:rsidRDefault="00AE594B" w:rsidP="00AE594B">
      <w:pPr>
        <w:jc w:val="center"/>
        <w:rPr>
          <w:b/>
          <w:sz w:val="40"/>
        </w:rPr>
      </w:pPr>
      <w:r w:rsidRPr="00676E43">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4">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Pr="00676E43" w:rsidRDefault="00AE594B" w:rsidP="00AE594B">
      <w:pPr>
        <w:jc w:val="center"/>
        <w:rPr>
          <w:b/>
          <w:sz w:val="40"/>
        </w:rPr>
      </w:pPr>
    </w:p>
    <w:p w14:paraId="1F5545D7" w14:textId="341CDACD" w:rsidR="00AE594B" w:rsidRPr="00676E43" w:rsidRDefault="001009C2" w:rsidP="00AE594B">
      <w:pPr>
        <w:jc w:val="center"/>
        <w:rPr>
          <w:b/>
          <w:sz w:val="48"/>
        </w:rPr>
      </w:pPr>
      <w:proofErr w:type="spellStart"/>
      <w:r w:rsidRPr="00676E43">
        <w:rPr>
          <w:b/>
          <w:sz w:val="48"/>
        </w:rPr>
        <w:t>Psycology</w:t>
      </w:r>
      <w:proofErr w:type="spellEnd"/>
    </w:p>
    <w:p w14:paraId="2564F936" w14:textId="3B638721" w:rsidR="00AE594B" w:rsidRPr="00676E43" w:rsidRDefault="00AE594B" w:rsidP="00AE594B">
      <w:pPr>
        <w:jc w:val="center"/>
        <w:rPr>
          <w:sz w:val="32"/>
        </w:rPr>
      </w:pPr>
      <w:proofErr w:type="gramStart"/>
      <w:r w:rsidRPr="00676E43">
        <w:rPr>
          <w:sz w:val="32"/>
        </w:rPr>
        <w:t>( Course</w:t>
      </w:r>
      <w:proofErr w:type="gramEnd"/>
      <w:r w:rsidRPr="00676E43">
        <w:rPr>
          <w:sz w:val="32"/>
        </w:rPr>
        <w:t xml:space="preserve"> Code: </w:t>
      </w:r>
      <w:r w:rsidR="001009C2" w:rsidRPr="00676E43">
        <w:rPr>
          <w:b/>
          <w:sz w:val="32"/>
        </w:rPr>
        <w:t>HUM122</w:t>
      </w:r>
      <w:r w:rsidRPr="00676E43">
        <w:rPr>
          <w:b/>
          <w:sz w:val="32"/>
        </w:rPr>
        <w:t xml:space="preserve"> </w:t>
      </w:r>
      <w:r w:rsidRPr="00676E43">
        <w:rPr>
          <w:sz w:val="32"/>
        </w:rPr>
        <w:t>)</w:t>
      </w:r>
    </w:p>
    <w:p w14:paraId="2DB96320" w14:textId="77777777" w:rsidR="00AE594B" w:rsidRPr="00676E43" w:rsidRDefault="00AE594B" w:rsidP="00AE594B">
      <w:pPr>
        <w:jc w:val="center"/>
        <w:rPr>
          <w:sz w:val="32"/>
        </w:rPr>
      </w:pPr>
    </w:p>
    <w:p w14:paraId="3C1C7DEE" w14:textId="68BEE292" w:rsidR="00AE594B" w:rsidRPr="00676E43" w:rsidRDefault="00AE594B" w:rsidP="00AE594B">
      <w:pPr>
        <w:jc w:val="center"/>
        <w:rPr>
          <w:sz w:val="40"/>
        </w:rPr>
      </w:pPr>
      <w:proofErr w:type="gramStart"/>
      <w:r w:rsidRPr="00676E43">
        <w:rPr>
          <w:b/>
          <w:sz w:val="40"/>
        </w:rPr>
        <w:t>Name :</w:t>
      </w:r>
      <w:proofErr w:type="gramEnd"/>
      <w:r w:rsidRPr="00676E43">
        <w:rPr>
          <w:b/>
          <w:sz w:val="40"/>
        </w:rPr>
        <w:t xml:space="preserve"> </w:t>
      </w:r>
      <w:proofErr w:type="spellStart"/>
      <w:r w:rsidR="00A64F28" w:rsidRPr="00676E43">
        <w:rPr>
          <w:sz w:val="40"/>
        </w:rPr>
        <w:t>Syeda</w:t>
      </w:r>
      <w:proofErr w:type="spellEnd"/>
      <w:r w:rsidR="00A64F28" w:rsidRPr="00676E43">
        <w:rPr>
          <w:sz w:val="40"/>
        </w:rPr>
        <w:t xml:space="preserve"> </w:t>
      </w:r>
      <w:proofErr w:type="spellStart"/>
      <w:r w:rsidR="00A64F28" w:rsidRPr="00676E43">
        <w:rPr>
          <w:sz w:val="40"/>
        </w:rPr>
        <w:t>Aima</w:t>
      </w:r>
      <w:proofErr w:type="spellEnd"/>
      <w:r w:rsidR="00A64F28" w:rsidRPr="00676E43">
        <w:rPr>
          <w:sz w:val="40"/>
        </w:rPr>
        <w:t xml:space="preserve"> Abbas</w:t>
      </w:r>
    </w:p>
    <w:p w14:paraId="2C17F79B" w14:textId="10562823" w:rsidR="00AE594B" w:rsidRPr="00676E43" w:rsidRDefault="00AE594B" w:rsidP="00AE594B">
      <w:pPr>
        <w:jc w:val="center"/>
        <w:rPr>
          <w:sz w:val="40"/>
        </w:rPr>
      </w:pPr>
      <w:r w:rsidRPr="00676E43">
        <w:rPr>
          <w:b/>
          <w:sz w:val="40"/>
        </w:rPr>
        <w:t xml:space="preserve">Roll No # </w:t>
      </w:r>
      <w:r w:rsidR="00A64F28" w:rsidRPr="00676E43">
        <w:rPr>
          <w:sz w:val="40"/>
        </w:rPr>
        <w:t>FA24-BSE-010</w:t>
      </w:r>
    </w:p>
    <w:p w14:paraId="2E82B2E7" w14:textId="0F35D7A4" w:rsidR="00AE594B" w:rsidRPr="00676E43" w:rsidRDefault="00AE594B" w:rsidP="00AE594B">
      <w:pPr>
        <w:jc w:val="center"/>
        <w:rPr>
          <w:sz w:val="40"/>
        </w:rPr>
      </w:pPr>
      <w:r w:rsidRPr="00676E43">
        <w:rPr>
          <w:b/>
          <w:sz w:val="40"/>
        </w:rPr>
        <w:t xml:space="preserve">Instructor </w:t>
      </w:r>
      <w:proofErr w:type="gramStart"/>
      <w:r w:rsidRPr="00676E43">
        <w:rPr>
          <w:b/>
          <w:sz w:val="40"/>
        </w:rPr>
        <w:t>Name :</w:t>
      </w:r>
      <w:proofErr w:type="gramEnd"/>
      <w:r w:rsidRPr="00676E43">
        <w:rPr>
          <w:b/>
          <w:sz w:val="40"/>
        </w:rPr>
        <w:t xml:space="preserve"> </w:t>
      </w:r>
      <w:proofErr w:type="spellStart"/>
      <w:r w:rsidR="001009C2" w:rsidRPr="00676E43">
        <w:rPr>
          <w:sz w:val="40"/>
        </w:rPr>
        <w:t>Uzma</w:t>
      </w:r>
      <w:proofErr w:type="spellEnd"/>
      <w:r w:rsidR="001009C2" w:rsidRPr="00676E43">
        <w:rPr>
          <w:sz w:val="40"/>
        </w:rPr>
        <w:t xml:space="preserve"> </w:t>
      </w:r>
      <w:proofErr w:type="spellStart"/>
      <w:r w:rsidR="001009C2" w:rsidRPr="00676E43">
        <w:rPr>
          <w:sz w:val="40"/>
        </w:rPr>
        <w:t>Naz</w:t>
      </w:r>
      <w:proofErr w:type="spellEnd"/>
    </w:p>
    <w:p w14:paraId="6716073B" w14:textId="77777777" w:rsidR="00AE594B" w:rsidRPr="00676E43" w:rsidRDefault="00AE594B" w:rsidP="00AE594B">
      <w:pPr>
        <w:jc w:val="center"/>
        <w:rPr>
          <w:sz w:val="40"/>
        </w:rPr>
      </w:pPr>
    </w:p>
    <w:p w14:paraId="53204EEE" w14:textId="6EB6648E" w:rsidR="00AE594B" w:rsidRPr="00676E43" w:rsidRDefault="001009C2" w:rsidP="00AE594B">
      <w:pPr>
        <w:jc w:val="center"/>
        <w:rPr>
          <w:b/>
          <w:sz w:val="40"/>
        </w:rPr>
      </w:pPr>
      <w:r w:rsidRPr="00676E43">
        <w:rPr>
          <w:b/>
          <w:sz w:val="40"/>
        </w:rPr>
        <w:t>Assignment # 1</w:t>
      </w:r>
    </w:p>
    <w:p w14:paraId="05BA3573" w14:textId="77777777" w:rsidR="00AE594B" w:rsidRPr="00676E43" w:rsidRDefault="00AE594B">
      <w:pPr>
        <w:spacing w:after="160" w:line="278" w:lineRule="auto"/>
        <w:rPr>
          <w:b/>
          <w:sz w:val="36"/>
          <w:szCs w:val="36"/>
          <w:u w:val="single"/>
        </w:rPr>
      </w:pPr>
      <w:r w:rsidRPr="00676E43">
        <w:rPr>
          <w:b/>
          <w:sz w:val="36"/>
          <w:szCs w:val="36"/>
          <w:u w:val="single"/>
        </w:rPr>
        <w:br w:type="page"/>
      </w:r>
    </w:p>
    <w:p w14:paraId="2290A301" w14:textId="7154646B" w:rsidR="00676E43" w:rsidRPr="00244C20" w:rsidRDefault="00676E43" w:rsidP="00676E43">
      <w:pPr>
        <w:pStyle w:val="Subtitle"/>
        <w:rPr>
          <w:rFonts w:ascii="Times New Roman" w:hAnsi="Times New Roman" w:cs="Times New Roman"/>
          <w:i/>
          <w:color w:val="000000" w:themeColor="text1"/>
          <w:u w:val="single"/>
        </w:rPr>
      </w:pPr>
      <w:r w:rsidRPr="00244C20">
        <w:rPr>
          <w:b/>
          <w:i/>
          <w:color w:val="000000" w:themeColor="text1"/>
          <w:u w:val="single"/>
        </w:rPr>
        <w:lastRenderedPageBreak/>
        <w:t xml:space="preserve">Question [10 Marks, CLO2-C2] </w:t>
      </w:r>
      <w:r w:rsidRPr="00244C20">
        <w:rPr>
          <w:i/>
          <w:color w:val="000000" w:themeColor="text1"/>
          <w:u w:val="single"/>
        </w:rPr>
        <w:t>Prepare a comparison chart highlighting the similarities and differences between Classical Conditioning and Operant Conditioning. How each can help to explain human behavior support your answer with examples.</w:t>
      </w:r>
      <w:bookmarkStart w:id="0" w:name="_GoBack"/>
      <w:bookmarkEnd w:id="0"/>
    </w:p>
    <w:p w14:paraId="052F6A05" w14:textId="7A04BB41" w:rsidR="001009C2" w:rsidRPr="00676E43" w:rsidRDefault="001009C2" w:rsidP="001009C2">
      <w:pPr>
        <w:pStyle w:val="Heading1"/>
        <w:rPr>
          <w:rFonts w:ascii="Times New Roman" w:hAnsi="Times New Roman" w:cs="Times New Roman"/>
          <w:b/>
          <w:color w:val="000000" w:themeColor="text1"/>
        </w:rPr>
      </w:pPr>
      <w:r w:rsidRPr="00676E43">
        <w:rPr>
          <w:rFonts w:ascii="Times New Roman" w:hAnsi="Times New Roman" w:cs="Times New Roman"/>
          <w:b/>
          <w:color w:val="000000" w:themeColor="text1"/>
        </w:rPr>
        <w:t>Comparison of Classical Conditioning and Operant Conditioning</w:t>
      </w:r>
    </w:p>
    <w:p w14:paraId="113978B1" w14:textId="64D7E1F6" w:rsidR="001009C2" w:rsidRPr="00676E43" w:rsidRDefault="001009C2" w:rsidP="001009C2"/>
    <w:p w14:paraId="49047508" w14:textId="77777777" w:rsidR="001009C2" w:rsidRPr="00676E43" w:rsidRDefault="001009C2" w:rsidP="001009C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1009C2" w:rsidRPr="00676E43" w14:paraId="0C773057" w14:textId="77777777" w:rsidTr="001009C2">
        <w:tc>
          <w:tcPr>
            <w:tcW w:w="2160" w:type="dxa"/>
          </w:tcPr>
          <w:p w14:paraId="0703015C" w14:textId="77777777" w:rsidR="001009C2" w:rsidRPr="00676E43" w:rsidRDefault="001009C2" w:rsidP="00301874">
            <w:pPr>
              <w:rPr>
                <w:b/>
              </w:rPr>
            </w:pPr>
            <w:r w:rsidRPr="00676E43">
              <w:rPr>
                <w:b/>
              </w:rPr>
              <w:t>Aspect</w:t>
            </w:r>
          </w:p>
        </w:tc>
        <w:tc>
          <w:tcPr>
            <w:tcW w:w="2160" w:type="dxa"/>
          </w:tcPr>
          <w:p w14:paraId="1957DB19" w14:textId="77777777" w:rsidR="001009C2" w:rsidRPr="00676E43" w:rsidRDefault="001009C2" w:rsidP="00301874">
            <w:pPr>
              <w:rPr>
                <w:b/>
              </w:rPr>
            </w:pPr>
            <w:r w:rsidRPr="00676E43">
              <w:rPr>
                <w:b/>
              </w:rPr>
              <w:t>Classical Conditioning</w:t>
            </w:r>
          </w:p>
        </w:tc>
        <w:tc>
          <w:tcPr>
            <w:tcW w:w="2160" w:type="dxa"/>
          </w:tcPr>
          <w:p w14:paraId="5A7D1C28" w14:textId="77777777" w:rsidR="001009C2" w:rsidRPr="00676E43" w:rsidRDefault="001009C2" w:rsidP="00301874">
            <w:r w:rsidRPr="00676E43">
              <w:rPr>
                <w:b/>
              </w:rPr>
              <w:t>Operant</w:t>
            </w:r>
            <w:r w:rsidRPr="00676E43">
              <w:t xml:space="preserve"> </w:t>
            </w:r>
            <w:r w:rsidRPr="00676E43">
              <w:rPr>
                <w:b/>
              </w:rPr>
              <w:t>Conditioning</w:t>
            </w:r>
          </w:p>
        </w:tc>
        <w:tc>
          <w:tcPr>
            <w:tcW w:w="2160" w:type="dxa"/>
          </w:tcPr>
          <w:p w14:paraId="0CAE0EB7" w14:textId="77777777" w:rsidR="001009C2" w:rsidRPr="00676E43" w:rsidRDefault="001009C2" w:rsidP="00301874">
            <w:pPr>
              <w:rPr>
                <w:b/>
              </w:rPr>
            </w:pPr>
            <w:r w:rsidRPr="00676E43">
              <w:rPr>
                <w:b/>
              </w:rPr>
              <w:t>Similarities</w:t>
            </w:r>
          </w:p>
        </w:tc>
      </w:tr>
      <w:tr w:rsidR="001009C2" w:rsidRPr="00676E43" w14:paraId="1EE93AD7" w14:textId="77777777" w:rsidTr="001009C2">
        <w:tc>
          <w:tcPr>
            <w:tcW w:w="2160" w:type="dxa"/>
          </w:tcPr>
          <w:p w14:paraId="53863360" w14:textId="77777777" w:rsidR="001009C2" w:rsidRPr="00676E43" w:rsidRDefault="001009C2" w:rsidP="00301874">
            <w:pPr>
              <w:rPr>
                <w:b/>
              </w:rPr>
            </w:pPr>
            <w:r w:rsidRPr="00676E43">
              <w:rPr>
                <w:b/>
              </w:rPr>
              <w:t>Definition</w:t>
            </w:r>
          </w:p>
        </w:tc>
        <w:tc>
          <w:tcPr>
            <w:tcW w:w="2160" w:type="dxa"/>
          </w:tcPr>
          <w:p w14:paraId="616C6B46" w14:textId="262C55AB" w:rsidR="00676E43" w:rsidRDefault="00676E43" w:rsidP="00676E43">
            <w:r>
              <w:t>A</w:t>
            </w:r>
            <w:r>
              <w:t xml:space="preserve"> kind of learning where a stimulus gains the ability to elicit a reflexive reaction that was initially elicited by another stimulus. Pavlov</w:t>
            </w:r>
          </w:p>
          <w:p w14:paraId="5E6DC570" w14:textId="6B458965" w:rsidR="001009C2" w:rsidRPr="00676E43" w:rsidRDefault="001009C2" w:rsidP="00676E43"/>
        </w:tc>
        <w:tc>
          <w:tcPr>
            <w:tcW w:w="2160" w:type="dxa"/>
          </w:tcPr>
          <w:p w14:paraId="0760D418" w14:textId="60FD6658" w:rsidR="00676E43" w:rsidRDefault="00676E43" w:rsidP="00676E43">
            <w:r>
              <w:t>A learning process in which reinforcement or punishment increases or decreases the likelih</w:t>
            </w:r>
            <w:r>
              <w:t>ood that a response will occur.</w:t>
            </w:r>
            <w:r>
              <w:t xml:space="preserve"> (Skinner, Thorndike)</w:t>
            </w:r>
          </w:p>
          <w:p w14:paraId="343C322E" w14:textId="4B5DBB6A" w:rsidR="001009C2" w:rsidRPr="00676E43" w:rsidRDefault="001009C2" w:rsidP="00301874"/>
        </w:tc>
        <w:tc>
          <w:tcPr>
            <w:tcW w:w="2160" w:type="dxa"/>
          </w:tcPr>
          <w:p w14:paraId="045DD60C" w14:textId="744C3387" w:rsidR="001009C2" w:rsidRPr="00676E43" w:rsidRDefault="001009C2" w:rsidP="00676E43">
            <w:r w:rsidRPr="00676E43">
              <w:t>Both are explained as processes through which behavior is learned.</w:t>
            </w:r>
          </w:p>
        </w:tc>
      </w:tr>
      <w:tr w:rsidR="001009C2" w:rsidRPr="00676E43" w14:paraId="407351C1" w14:textId="77777777" w:rsidTr="001009C2">
        <w:tc>
          <w:tcPr>
            <w:tcW w:w="2160" w:type="dxa"/>
          </w:tcPr>
          <w:p w14:paraId="74831196" w14:textId="77777777" w:rsidR="001009C2" w:rsidRPr="00676E43" w:rsidRDefault="001009C2" w:rsidP="00301874">
            <w:pPr>
              <w:rPr>
                <w:b/>
              </w:rPr>
            </w:pPr>
            <w:r w:rsidRPr="00676E43">
              <w:rPr>
                <w:b/>
              </w:rPr>
              <w:t>Nature of Response</w:t>
            </w:r>
          </w:p>
        </w:tc>
        <w:tc>
          <w:tcPr>
            <w:tcW w:w="2160" w:type="dxa"/>
          </w:tcPr>
          <w:p w14:paraId="63468C45" w14:textId="77777777" w:rsidR="001009C2" w:rsidRPr="00676E43" w:rsidRDefault="001009C2" w:rsidP="00301874">
            <w:r w:rsidRPr="00676E43">
              <w:t>Involuntary, automatic reflexes.</w:t>
            </w:r>
          </w:p>
        </w:tc>
        <w:tc>
          <w:tcPr>
            <w:tcW w:w="2160" w:type="dxa"/>
          </w:tcPr>
          <w:p w14:paraId="248018BF" w14:textId="77777777" w:rsidR="001009C2" w:rsidRPr="00676E43" w:rsidRDefault="001009C2" w:rsidP="00301874">
            <w:r w:rsidRPr="00676E43">
              <w:t>Voluntary actions shaped by consequences.</w:t>
            </w:r>
          </w:p>
        </w:tc>
        <w:tc>
          <w:tcPr>
            <w:tcW w:w="2160" w:type="dxa"/>
          </w:tcPr>
          <w:p w14:paraId="61421D85" w14:textId="77777777" w:rsidR="001009C2" w:rsidRPr="00676E43" w:rsidRDefault="001009C2" w:rsidP="00301874">
            <w:r w:rsidRPr="00676E43">
              <w:t>Both involve a change in behavior due to experience.</w:t>
            </w:r>
          </w:p>
        </w:tc>
      </w:tr>
      <w:tr w:rsidR="001009C2" w:rsidRPr="00676E43" w14:paraId="4C198E49" w14:textId="77777777" w:rsidTr="001009C2">
        <w:tc>
          <w:tcPr>
            <w:tcW w:w="2160" w:type="dxa"/>
          </w:tcPr>
          <w:p w14:paraId="23143C2C" w14:textId="77777777" w:rsidR="001009C2" w:rsidRPr="00676E43" w:rsidRDefault="001009C2" w:rsidP="00301874">
            <w:pPr>
              <w:rPr>
                <w:b/>
              </w:rPr>
            </w:pPr>
            <w:r w:rsidRPr="00676E43">
              <w:rPr>
                <w:b/>
              </w:rPr>
              <w:t>Key Figures</w:t>
            </w:r>
          </w:p>
        </w:tc>
        <w:tc>
          <w:tcPr>
            <w:tcW w:w="2160" w:type="dxa"/>
          </w:tcPr>
          <w:p w14:paraId="5A551C67" w14:textId="77777777" w:rsidR="001009C2" w:rsidRPr="00676E43" w:rsidRDefault="001009C2" w:rsidP="00301874">
            <w:r w:rsidRPr="00676E43">
              <w:t>Ivan Pavlov (dogs and salivation).</w:t>
            </w:r>
          </w:p>
        </w:tc>
        <w:tc>
          <w:tcPr>
            <w:tcW w:w="2160" w:type="dxa"/>
          </w:tcPr>
          <w:p w14:paraId="0E2F9302" w14:textId="77777777" w:rsidR="001009C2" w:rsidRPr="00676E43" w:rsidRDefault="001009C2" w:rsidP="00301874">
            <w:r w:rsidRPr="00676E43">
              <w:t>Edward Thorndike (Law of Effect), B. F. Skinner (Skinner box).</w:t>
            </w:r>
          </w:p>
        </w:tc>
        <w:tc>
          <w:tcPr>
            <w:tcW w:w="2160" w:type="dxa"/>
          </w:tcPr>
          <w:p w14:paraId="5227634E" w14:textId="77777777" w:rsidR="001009C2" w:rsidRPr="00676E43" w:rsidRDefault="001009C2" w:rsidP="00301874">
            <w:r w:rsidRPr="00676E43">
              <w:t>Both studied under the school of behaviorism.</w:t>
            </w:r>
          </w:p>
        </w:tc>
      </w:tr>
      <w:tr w:rsidR="001009C2" w:rsidRPr="00676E43" w14:paraId="4353544B" w14:textId="77777777" w:rsidTr="001009C2">
        <w:tc>
          <w:tcPr>
            <w:tcW w:w="2160" w:type="dxa"/>
          </w:tcPr>
          <w:p w14:paraId="0B747664" w14:textId="77777777" w:rsidR="001009C2" w:rsidRPr="00676E43" w:rsidRDefault="001009C2" w:rsidP="00301874">
            <w:pPr>
              <w:rPr>
                <w:b/>
              </w:rPr>
            </w:pPr>
            <w:r w:rsidRPr="00676E43">
              <w:rPr>
                <w:b/>
              </w:rPr>
              <w:t>Main Mechanism</w:t>
            </w:r>
          </w:p>
        </w:tc>
        <w:tc>
          <w:tcPr>
            <w:tcW w:w="2160" w:type="dxa"/>
          </w:tcPr>
          <w:p w14:paraId="0DEE9513" w14:textId="77777777" w:rsidR="001009C2" w:rsidRPr="00676E43" w:rsidRDefault="001009C2" w:rsidP="00301874">
            <w:r w:rsidRPr="00676E43">
              <w:t>Association between two stimuli (S–S learning).</w:t>
            </w:r>
          </w:p>
        </w:tc>
        <w:tc>
          <w:tcPr>
            <w:tcW w:w="2160" w:type="dxa"/>
          </w:tcPr>
          <w:p w14:paraId="14D9BCF7" w14:textId="77777777" w:rsidR="001009C2" w:rsidRPr="00676E43" w:rsidRDefault="001009C2" w:rsidP="00301874">
            <w:r w:rsidRPr="00676E43">
              <w:t>Association between behavior and its consequence (reinforcement or punishment).</w:t>
            </w:r>
          </w:p>
        </w:tc>
        <w:tc>
          <w:tcPr>
            <w:tcW w:w="2160" w:type="dxa"/>
          </w:tcPr>
          <w:p w14:paraId="00331904" w14:textId="77777777" w:rsidR="001009C2" w:rsidRPr="00676E43" w:rsidRDefault="001009C2" w:rsidP="00301874">
            <w:r w:rsidRPr="00676E43">
              <w:t>Both rely on repeated experiences for learning.</w:t>
            </w:r>
          </w:p>
        </w:tc>
      </w:tr>
      <w:tr w:rsidR="001009C2" w:rsidRPr="00676E43" w14:paraId="5A0B6630" w14:textId="77777777" w:rsidTr="001009C2">
        <w:tc>
          <w:tcPr>
            <w:tcW w:w="2160" w:type="dxa"/>
          </w:tcPr>
          <w:p w14:paraId="6ED590AB" w14:textId="77777777" w:rsidR="001009C2" w:rsidRPr="00676E43" w:rsidRDefault="001009C2" w:rsidP="00301874">
            <w:pPr>
              <w:rPr>
                <w:b/>
              </w:rPr>
            </w:pPr>
            <w:r w:rsidRPr="00676E43">
              <w:rPr>
                <w:b/>
              </w:rPr>
              <w:t>Role of Reinforcement</w:t>
            </w:r>
          </w:p>
        </w:tc>
        <w:tc>
          <w:tcPr>
            <w:tcW w:w="2160" w:type="dxa"/>
          </w:tcPr>
          <w:p w14:paraId="121BED08" w14:textId="77777777" w:rsidR="001009C2" w:rsidRPr="00676E43" w:rsidRDefault="001009C2" w:rsidP="00301874">
            <w:r w:rsidRPr="00676E43">
              <w:t>Reinforcement is indirect; learning occurs through stimulus pairing.</w:t>
            </w:r>
          </w:p>
        </w:tc>
        <w:tc>
          <w:tcPr>
            <w:tcW w:w="2160" w:type="dxa"/>
          </w:tcPr>
          <w:p w14:paraId="5460F797" w14:textId="77777777" w:rsidR="001009C2" w:rsidRPr="00676E43" w:rsidRDefault="001009C2" w:rsidP="00301874">
            <w:r w:rsidRPr="00676E43">
              <w:t>Reinforcement and punishment are direct and central.</w:t>
            </w:r>
          </w:p>
        </w:tc>
        <w:tc>
          <w:tcPr>
            <w:tcW w:w="2160" w:type="dxa"/>
          </w:tcPr>
          <w:p w14:paraId="270731BA" w14:textId="77777777" w:rsidR="001009C2" w:rsidRPr="00676E43" w:rsidRDefault="001009C2" w:rsidP="00301874">
            <w:r w:rsidRPr="00676E43">
              <w:t>Both show how reinforcement strengthens behavior.</w:t>
            </w:r>
          </w:p>
        </w:tc>
      </w:tr>
      <w:tr w:rsidR="001009C2" w:rsidRPr="00676E43" w14:paraId="1CC896BE" w14:textId="77777777" w:rsidTr="001009C2">
        <w:tc>
          <w:tcPr>
            <w:tcW w:w="2160" w:type="dxa"/>
          </w:tcPr>
          <w:p w14:paraId="025C336E" w14:textId="77777777" w:rsidR="001009C2" w:rsidRPr="00676E43" w:rsidRDefault="001009C2" w:rsidP="00301874">
            <w:pPr>
              <w:rPr>
                <w:b/>
              </w:rPr>
            </w:pPr>
            <w:r w:rsidRPr="00676E43">
              <w:rPr>
                <w:b/>
              </w:rPr>
              <w:t>Examples from Lectures</w:t>
            </w:r>
          </w:p>
        </w:tc>
        <w:tc>
          <w:tcPr>
            <w:tcW w:w="2160" w:type="dxa"/>
          </w:tcPr>
          <w:p w14:paraId="262DBD55" w14:textId="77777777" w:rsidR="001009C2" w:rsidRPr="00676E43" w:rsidRDefault="001009C2" w:rsidP="00301874">
            <w:r w:rsidRPr="00676E43">
              <w:t xml:space="preserve">Dog salivates (Conditioned Response) when hearing a buzzer </w:t>
            </w:r>
            <w:r w:rsidRPr="00676E43">
              <w:lastRenderedPageBreak/>
              <w:t>previously paired with food.</w:t>
            </w:r>
          </w:p>
        </w:tc>
        <w:tc>
          <w:tcPr>
            <w:tcW w:w="2160" w:type="dxa"/>
          </w:tcPr>
          <w:p w14:paraId="43C52C77" w14:textId="77777777" w:rsidR="001009C2" w:rsidRPr="00676E43" w:rsidRDefault="001009C2" w:rsidP="00301874">
            <w:r w:rsidRPr="00676E43">
              <w:lastRenderedPageBreak/>
              <w:t>Pigeon learns to press a lever in a Skinner box to get food.</w:t>
            </w:r>
          </w:p>
        </w:tc>
        <w:tc>
          <w:tcPr>
            <w:tcW w:w="2160" w:type="dxa"/>
          </w:tcPr>
          <w:p w14:paraId="7E479FC0" w14:textId="77777777" w:rsidR="001009C2" w:rsidRPr="00676E43" w:rsidRDefault="001009C2" w:rsidP="00301874">
            <w:r w:rsidRPr="00676E43">
              <w:t xml:space="preserve">Both show how animals (and humans) adapt their </w:t>
            </w:r>
            <w:r w:rsidRPr="00676E43">
              <w:lastRenderedPageBreak/>
              <w:t>behavior through learning.</w:t>
            </w:r>
          </w:p>
        </w:tc>
      </w:tr>
    </w:tbl>
    <w:p w14:paraId="220568A0" w14:textId="2F699ED7" w:rsidR="001009C2" w:rsidRPr="00676E43" w:rsidRDefault="001009C2" w:rsidP="001009C2"/>
    <w:p w14:paraId="01FF62AB" w14:textId="3D78F551" w:rsidR="001009C2" w:rsidRPr="00676E43" w:rsidRDefault="001009C2" w:rsidP="001009C2"/>
    <w:p w14:paraId="6467EAEF" w14:textId="01ACC0C0" w:rsidR="001009C2" w:rsidRPr="00676E43" w:rsidRDefault="001009C2" w:rsidP="001009C2"/>
    <w:p w14:paraId="5B6B24C5" w14:textId="386E7B0D" w:rsidR="001009C2" w:rsidRPr="00676E43" w:rsidRDefault="001009C2" w:rsidP="001009C2"/>
    <w:p w14:paraId="01737845" w14:textId="45D99AAD" w:rsidR="001009C2" w:rsidRPr="00676E43" w:rsidRDefault="001009C2" w:rsidP="001009C2"/>
    <w:p w14:paraId="480FADC0" w14:textId="1C8967F5" w:rsidR="001009C2" w:rsidRPr="00676E43" w:rsidRDefault="001009C2" w:rsidP="001009C2"/>
    <w:p w14:paraId="65AEDCB4" w14:textId="77777777" w:rsidR="001009C2" w:rsidRPr="00676E43" w:rsidRDefault="001009C2" w:rsidP="001009C2">
      <w:pPr>
        <w:pStyle w:val="Heading2"/>
        <w:rPr>
          <w:rFonts w:ascii="Times New Roman" w:hAnsi="Times New Roman" w:cs="Times New Roman"/>
        </w:rPr>
      </w:pPr>
      <w:r w:rsidRPr="00676E43">
        <w:rPr>
          <w:rFonts w:ascii="Times New Roman" w:hAnsi="Times New Roman" w:cs="Times New Roman"/>
        </w:rPr>
        <w:t>How Each Explains Human Behavior</w:t>
      </w:r>
    </w:p>
    <w:p w14:paraId="5133ECDA" w14:textId="74C2F653" w:rsidR="000A5B3C" w:rsidRPr="00676E43" w:rsidRDefault="001009C2" w:rsidP="000A5B3C">
      <w:r w:rsidRPr="00676E43">
        <w:rPr>
          <w:rStyle w:val="Heading3Char"/>
          <w:rFonts w:cs="Times New Roman"/>
          <w:b/>
        </w:rPr>
        <w:t>Classical Conditioning:</w:t>
      </w:r>
      <w:r w:rsidRPr="00676E43">
        <w:br/>
      </w:r>
      <w:r w:rsidR="000A5B3C" w:rsidRPr="00676E43">
        <w:t>According to the lectures, fears and phobias can be conditioned. For instance,</w:t>
      </w:r>
      <w:r w:rsidR="000A5B3C" w:rsidRPr="00676E43">
        <w:t xml:space="preserve"> when a bridge </w:t>
      </w:r>
      <w:r w:rsidR="000A5B3C" w:rsidRPr="00676E43">
        <w:t>a neutral stimulus becomes linked to anxiety, a fear of bridges may arise. This demonstrates how classical conditioning may account for human emotional reactions.</w:t>
      </w:r>
    </w:p>
    <w:p w14:paraId="0055CCDF" w14:textId="778D2A23" w:rsidR="001009C2" w:rsidRPr="00676E43" w:rsidRDefault="001009C2" w:rsidP="001009C2">
      <w:r w:rsidRPr="00676E43">
        <w:br/>
      </w:r>
    </w:p>
    <w:p w14:paraId="670ED496" w14:textId="77777777" w:rsidR="000A5B3C" w:rsidRPr="00676E43" w:rsidRDefault="001009C2" w:rsidP="000A5B3C">
      <w:r w:rsidRPr="00676E43">
        <w:rPr>
          <w:rStyle w:val="Heading3Char"/>
          <w:rFonts w:cs="Times New Roman"/>
          <w:b/>
        </w:rPr>
        <w:t>Operant Conditioning:</w:t>
      </w:r>
      <w:r w:rsidRPr="00676E43">
        <w:br/>
      </w:r>
      <w:r w:rsidR="000A5B3C" w:rsidRPr="00676E43">
        <w:t xml:space="preserve">Skinner's experiments indicate that rewards and penalties influence </w:t>
      </w:r>
      <w:proofErr w:type="spellStart"/>
      <w:r w:rsidR="000A5B3C" w:rsidRPr="00676E43">
        <w:t>behaviour</w:t>
      </w:r>
      <w:proofErr w:type="spellEnd"/>
      <w:r w:rsidR="000A5B3C" w:rsidRPr="00676E43">
        <w:t>. For instance, a child might finish their homework in order to receive a reward from their parents or teachers. This explains how the results of human voluntary actions can change those actions.</w:t>
      </w:r>
    </w:p>
    <w:p w14:paraId="76A13491" w14:textId="5F561A10" w:rsidR="001009C2" w:rsidRPr="00676E43" w:rsidRDefault="001009C2" w:rsidP="001009C2">
      <w:r w:rsidRPr="00676E43">
        <w:br/>
      </w:r>
    </w:p>
    <w:p w14:paraId="6B54F662" w14:textId="77777777" w:rsidR="00676E43" w:rsidRPr="00676E43" w:rsidRDefault="001009C2" w:rsidP="00676E43">
      <w:r w:rsidRPr="00676E43">
        <w:rPr>
          <w:rStyle w:val="Heading4Char"/>
          <w:rFonts w:cs="Times New Roman"/>
          <w:b/>
          <w:i w:val="0"/>
          <w:color w:val="000000" w:themeColor="text1"/>
        </w:rPr>
        <w:t>Final Answer</w:t>
      </w:r>
      <w:r w:rsidRPr="00676E43">
        <w:rPr>
          <w:rStyle w:val="Heading4Char"/>
          <w:rFonts w:cs="Times New Roman"/>
        </w:rPr>
        <w:t>:</w:t>
      </w:r>
      <w:r w:rsidRPr="00676E43">
        <w:t xml:space="preserve"> </w:t>
      </w:r>
      <w:r w:rsidR="00676E43" w:rsidRPr="00676E43">
        <w:t xml:space="preserve">Classical conditioning explains involuntary, reflexive behaviors formed through stimulus associations, while operant conditioning explains voluntary behaviors shaped by reinforcement and punishment. With examples such as conditioned fears (classical) and learnt habits through rewards or punishments (operant), both help us understand human learning and </w:t>
      </w:r>
      <w:proofErr w:type="spellStart"/>
      <w:r w:rsidR="00676E43" w:rsidRPr="00676E43">
        <w:t>behaviour</w:t>
      </w:r>
      <w:proofErr w:type="spellEnd"/>
      <w:r w:rsidR="00676E43" w:rsidRPr="00676E43">
        <w:t>.</w:t>
      </w:r>
    </w:p>
    <w:p w14:paraId="216A894D" w14:textId="0BDE783F" w:rsidR="001009C2" w:rsidRPr="00676E43" w:rsidRDefault="001009C2" w:rsidP="001009C2"/>
    <w:p w14:paraId="5E65E73C" w14:textId="77777777" w:rsidR="001009C2" w:rsidRPr="00676E43" w:rsidRDefault="001009C2" w:rsidP="001009C2"/>
    <w:sectPr w:rsidR="001009C2" w:rsidRPr="00676E43"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668FD"/>
    <w:rsid w:val="000A5B3C"/>
    <w:rsid w:val="001009C2"/>
    <w:rsid w:val="001157F4"/>
    <w:rsid w:val="00242F14"/>
    <w:rsid w:val="00244C20"/>
    <w:rsid w:val="00252FDA"/>
    <w:rsid w:val="00676E43"/>
    <w:rsid w:val="00864F7B"/>
    <w:rsid w:val="00A64F28"/>
    <w:rsid w:val="00AE59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594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unhideWhenUsed/>
    <w:qFormat/>
    <w:rsid w:val="001009C2"/>
    <w:pPr>
      <w:keepNext/>
      <w:keepLines/>
      <w:spacing w:before="160" w:after="80" w:line="278" w:lineRule="auto"/>
      <w:outlineLvl w:val="2"/>
    </w:pPr>
    <w:rPr>
      <w:rFonts w:asciiTheme="minorHAnsi" w:eastAsiaTheme="majorEastAsia" w:hAnsiTheme="minorHAnsi" w:cstheme="majorBid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1009C2"/>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table" w:styleId="TableGrid">
    <w:name w:val="Table Grid"/>
    <w:basedOn w:val="TableNormal"/>
    <w:uiPriority w:val="39"/>
    <w:rsid w:val="00100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50255">
      <w:bodyDiv w:val="1"/>
      <w:marLeft w:val="0"/>
      <w:marRight w:val="0"/>
      <w:marTop w:val="0"/>
      <w:marBottom w:val="0"/>
      <w:divBdr>
        <w:top w:val="none" w:sz="0" w:space="0" w:color="auto"/>
        <w:left w:val="none" w:sz="0" w:space="0" w:color="auto"/>
        <w:bottom w:val="none" w:sz="0" w:space="0" w:color="auto"/>
        <w:right w:val="none" w:sz="0" w:space="0" w:color="auto"/>
      </w:divBdr>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2471">
      <w:bodyDiv w:val="1"/>
      <w:marLeft w:val="0"/>
      <w:marRight w:val="0"/>
      <w:marTop w:val="0"/>
      <w:marBottom w:val="0"/>
      <w:divBdr>
        <w:top w:val="none" w:sz="0" w:space="0" w:color="auto"/>
        <w:left w:val="none" w:sz="0" w:space="0" w:color="auto"/>
        <w:bottom w:val="none" w:sz="0" w:space="0" w:color="auto"/>
        <w:right w:val="none" w:sz="0" w:space="0" w:color="auto"/>
      </w:divBdr>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9510">
      <w:bodyDiv w:val="1"/>
      <w:marLeft w:val="0"/>
      <w:marRight w:val="0"/>
      <w:marTop w:val="0"/>
      <w:marBottom w:val="0"/>
      <w:divBdr>
        <w:top w:val="none" w:sz="0" w:space="0" w:color="auto"/>
        <w:left w:val="none" w:sz="0" w:space="0" w:color="auto"/>
        <w:bottom w:val="none" w:sz="0" w:space="0" w:color="auto"/>
        <w:right w:val="none" w:sz="0" w:space="0" w:color="auto"/>
      </w:divBdr>
    </w:div>
    <w:div w:id="1531649517">
      <w:bodyDiv w:val="1"/>
      <w:marLeft w:val="0"/>
      <w:marRight w:val="0"/>
      <w:marTop w:val="0"/>
      <w:marBottom w:val="0"/>
      <w:divBdr>
        <w:top w:val="none" w:sz="0" w:space="0" w:color="auto"/>
        <w:left w:val="none" w:sz="0" w:space="0" w:color="auto"/>
        <w:bottom w:val="none" w:sz="0" w:space="0" w:color="auto"/>
        <w:right w:val="none" w:sz="0" w:space="0" w:color="auto"/>
      </w:divBdr>
    </w:div>
    <w:div w:id="1660498239">
      <w:bodyDiv w:val="1"/>
      <w:marLeft w:val="0"/>
      <w:marRight w:val="0"/>
      <w:marTop w:val="0"/>
      <w:marBottom w:val="0"/>
      <w:divBdr>
        <w:top w:val="none" w:sz="0" w:space="0" w:color="auto"/>
        <w:left w:val="none" w:sz="0" w:space="0" w:color="auto"/>
        <w:bottom w:val="none" w:sz="0" w:space="0" w:color="auto"/>
        <w:right w:val="none" w:sz="0" w:space="0" w:color="auto"/>
      </w:divBdr>
    </w:div>
    <w:div w:id="1691486536">
      <w:bodyDiv w:val="1"/>
      <w:marLeft w:val="0"/>
      <w:marRight w:val="0"/>
      <w:marTop w:val="0"/>
      <w:marBottom w:val="0"/>
      <w:divBdr>
        <w:top w:val="none" w:sz="0" w:space="0" w:color="auto"/>
        <w:left w:val="none" w:sz="0" w:space="0" w:color="auto"/>
        <w:bottom w:val="none" w:sz="0" w:space="0" w:color="auto"/>
        <w:right w:val="none" w:sz="0" w:space="0" w:color="auto"/>
      </w:divBdr>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2</cp:revision>
  <dcterms:created xsi:type="dcterms:W3CDTF">2025-09-23T18:56:00Z</dcterms:created>
  <dcterms:modified xsi:type="dcterms:W3CDTF">2025-09-23T18:56:00Z</dcterms:modified>
</cp:coreProperties>
</file>