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E3000C" w14:textId="0F01DC9D" w:rsidR="00854101" w:rsidRDefault="00854101" w:rsidP="00854101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  <w:lang w:val="en-GB" w:eastAsia="en-GB"/>
        </w:rPr>
        <w:drawing>
          <wp:inline distT="0" distB="0" distL="0" distR="0" wp14:anchorId="234A90C5" wp14:editId="7EA09DF2">
            <wp:extent cx="2387600" cy="2373471"/>
            <wp:effectExtent l="0" t="0" r="0" b="825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3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</w:p>
    <w:p w14:paraId="608591E4" w14:textId="77777777" w:rsidR="00854101" w:rsidRDefault="00854101" w:rsidP="00854101">
      <w:pPr>
        <w:pStyle w:val="Photo"/>
      </w:pPr>
    </w:p>
    <w:p w14:paraId="7F3AC73E" w14:textId="77777777" w:rsidR="00854101" w:rsidRDefault="00854101" w:rsidP="00854101">
      <w:pPr>
        <w:pStyle w:val="Photo"/>
      </w:pPr>
    </w:p>
    <w:p w14:paraId="0CFA998D" w14:textId="77777777" w:rsidR="00854101" w:rsidRPr="008B5277" w:rsidRDefault="00854101" w:rsidP="00854101">
      <w:pPr>
        <w:pStyle w:val="Photo"/>
      </w:pPr>
    </w:p>
    <w:bookmarkEnd w:id="0"/>
    <w:bookmarkEnd w:id="1"/>
    <w:bookmarkEnd w:id="2"/>
    <w:bookmarkEnd w:id="3"/>
    <w:bookmarkEnd w:id="4"/>
    <w:p w14:paraId="04E16BA7" w14:textId="26D2CA57" w:rsidR="00854101" w:rsidRPr="008830F8" w:rsidRDefault="00854101" w:rsidP="00854101">
      <w:pPr>
        <w:pStyle w:val="Title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Class Assignment #</w:t>
      </w:r>
      <w:r w:rsidR="00E74C3F">
        <w:rPr>
          <w:rFonts w:ascii="Century Gothic" w:hAnsi="Century Gothic"/>
        </w:rPr>
        <w:t>3</w:t>
      </w:r>
    </w:p>
    <w:p w14:paraId="56EB8656" w14:textId="77777777" w:rsidR="00854101" w:rsidRPr="000E5871" w:rsidRDefault="00854101" w:rsidP="00854101">
      <w:pPr>
        <w:pStyle w:val="Sub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OOP</w:t>
      </w:r>
    </w:p>
    <w:p w14:paraId="248D7293" w14:textId="77777777" w:rsidR="00854101" w:rsidRPr="00E62BCE" w:rsidRDefault="00854101" w:rsidP="00854101">
      <w:pPr>
        <w:jc w:val="center"/>
        <w:rPr>
          <w:rFonts w:ascii="Century Gothic" w:hAnsi="Century Gothic"/>
          <w:sz w:val="28"/>
          <w:szCs w:val="25"/>
        </w:rPr>
      </w:pPr>
      <w:r w:rsidRPr="00E62BCE">
        <w:rPr>
          <w:rFonts w:ascii="Century Gothic" w:hAnsi="Century Gothic"/>
          <w:sz w:val="28"/>
          <w:szCs w:val="25"/>
        </w:rPr>
        <w:t>Instructor: Mr. Mohsin Ahmed</w:t>
      </w:r>
    </w:p>
    <w:p w14:paraId="6171495E" w14:textId="77777777" w:rsidR="00854101" w:rsidRDefault="00854101" w:rsidP="00854101">
      <w:pPr>
        <w:jc w:val="center"/>
        <w:rPr>
          <w:rFonts w:ascii="Century Gothic" w:hAnsi="Century Gothic"/>
        </w:rPr>
      </w:pPr>
    </w:p>
    <w:p w14:paraId="52187E6D" w14:textId="77777777" w:rsidR="00854101" w:rsidRDefault="00854101" w:rsidP="00854101">
      <w:pPr>
        <w:jc w:val="center"/>
        <w:rPr>
          <w:rFonts w:ascii="Century Gothic" w:hAnsi="Century Gothic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854101" w14:paraId="16A79CBF" w14:textId="77777777" w:rsidTr="00515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0B70F4A" w14:textId="77777777" w:rsidR="00854101" w:rsidRDefault="00854101" w:rsidP="0051583B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Student Name:</w:t>
            </w:r>
          </w:p>
        </w:tc>
        <w:tc>
          <w:tcPr>
            <w:tcW w:w="288" w:type="dxa"/>
          </w:tcPr>
          <w:p w14:paraId="59D24EBE" w14:textId="77777777" w:rsidR="00854101" w:rsidRDefault="00854101" w:rsidP="005158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7423A616" w14:textId="42E39BEE" w:rsidR="00854101" w:rsidRPr="000E5871" w:rsidRDefault="00AE301C" w:rsidP="005158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4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</w:rPr>
              <w:t>Syeda Aima Abbas</w:t>
            </w:r>
          </w:p>
        </w:tc>
      </w:tr>
      <w:tr w:rsidR="00854101" w14:paraId="021C3A45" w14:textId="77777777" w:rsidTr="00515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734FD84" w14:textId="77777777" w:rsidR="00854101" w:rsidRDefault="00854101" w:rsidP="0051583B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Registration No:</w:t>
            </w:r>
          </w:p>
        </w:tc>
        <w:tc>
          <w:tcPr>
            <w:tcW w:w="288" w:type="dxa"/>
          </w:tcPr>
          <w:p w14:paraId="06EE784A" w14:textId="77777777" w:rsidR="00854101" w:rsidRDefault="00854101" w:rsidP="005158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05895F5E" w14:textId="171A5F68" w:rsidR="00854101" w:rsidRDefault="00854101" w:rsidP="005158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FA24-BSE-0</w:t>
            </w:r>
            <w:r w:rsidR="00AE301C">
              <w:rPr>
                <w:rFonts w:ascii="Century Gothic" w:hAnsi="Century Gothic"/>
                <w:sz w:val="24"/>
              </w:rPr>
              <w:t>10</w:t>
            </w:r>
            <w:bookmarkStart w:id="5" w:name="_GoBack"/>
            <w:bookmarkEnd w:id="5"/>
          </w:p>
        </w:tc>
      </w:tr>
      <w:tr w:rsidR="00854101" w14:paraId="4BC79837" w14:textId="77777777" w:rsidTr="0051583B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FF4277C" w14:textId="77777777" w:rsidR="00854101" w:rsidRDefault="00854101" w:rsidP="0051583B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Department:</w:t>
            </w:r>
          </w:p>
        </w:tc>
        <w:tc>
          <w:tcPr>
            <w:tcW w:w="288" w:type="dxa"/>
          </w:tcPr>
          <w:p w14:paraId="249B7F4A" w14:textId="77777777" w:rsidR="00854101" w:rsidRDefault="00854101" w:rsidP="005158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7C6F100C" w14:textId="77777777" w:rsidR="00854101" w:rsidRDefault="00854101" w:rsidP="005158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Software Engineering</w:t>
            </w:r>
          </w:p>
        </w:tc>
      </w:tr>
      <w:tr w:rsidR="00854101" w14:paraId="2B249510" w14:textId="77777777" w:rsidTr="00515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327598F" w14:textId="77777777" w:rsidR="00854101" w:rsidRDefault="00854101" w:rsidP="0051583B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Submission Date:</w:t>
            </w:r>
          </w:p>
        </w:tc>
        <w:tc>
          <w:tcPr>
            <w:tcW w:w="288" w:type="dxa"/>
          </w:tcPr>
          <w:p w14:paraId="57A3AC26" w14:textId="77777777" w:rsidR="00854101" w:rsidRDefault="00854101" w:rsidP="005158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3D10088B" w14:textId="0F83A4EC" w:rsidR="00854101" w:rsidRDefault="00854101" w:rsidP="005158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2</w:t>
            </w:r>
            <w:r w:rsidR="00E74C3F">
              <w:rPr>
                <w:rFonts w:ascii="Century Gothic" w:hAnsi="Century Gothic"/>
                <w:sz w:val="24"/>
              </w:rPr>
              <w:t>6</w:t>
            </w:r>
            <w:r w:rsidRPr="009F0D7E">
              <w:rPr>
                <w:rFonts w:ascii="Century Gothic" w:hAnsi="Century Gothic"/>
                <w:sz w:val="24"/>
              </w:rPr>
              <w:t>th</w:t>
            </w:r>
            <w:r>
              <w:rPr>
                <w:rFonts w:ascii="Century Gothic" w:hAnsi="Century Gothic"/>
                <w:sz w:val="24"/>
              </w:rPr>
              <w:t xml:space="preserve"> </w:t>
            </w:r>
            <w:r w:rsidR="00E74C3F">
              <w:rPr>
                <w:rFonts w:ascii="Century Gothic" w:hAnsi="Century Gothic"/>
                <w:sz w:val="24"/>
              </w:rPr>
              <w:t>Nov</w:t>
            </w:r>
            <w:r>
              <w:rPr>
                <w:rFonts w:ascii="Century Gothic" w:hAnsi="Century Gothic"/>
                <w:sz w:val="24"/>
              </w:rPr>
              <w:t xml:space="preserve"> 202</w:t>
            </w:r>
            <w:r w:rsidR="00E74C3F">
              <w:rPr>
                <w:rFonts w:ascii="Century Gothic" w:hAnsi="Century Gothic"/>
                <w:sz w:val="24"/>
              </w:rPr>
              <w:t>5</w:t>
            </w:r>
          </w:p>
        </w:tc>
      </w:tr>
    </w:tbl>
    <w:p w14:paraId="3577551D" w14:textId="77777777" w:rsidR="00854101" w:rsidRDefault="00854101" w:rsidP="00854101">
      <w:pPr>
        <w:jc w:val="center"/>
        <w:rPr>
          <w:rFonts w:ascii="Century Gothic" w:hAnsi="Century Gothic"/>
          <w:sz w:val="28"/>
          <w:szCs w:val="25"/>
        </w:rPr>
      </w:pPr>
    </w:p>
    <w:p w14:paraId="3E090C42" w14:textId="77777777" w:rsidR="00854101" w:rsidRDefault="00854101" w:rsidP="00854101">
      <w:pPr>
        <w:jc w:val="center"/>
        <w:rPr>
          <w:rFonts w:ascii="Century Gothic" w:hAnsi="Century Gothic"/>
          <w:sz w:val="28"/>
          <w:szCs w:val="25"/>
        </w:rPr>
      </w:pPr>
    </w:p>
    <w:p w14:paraId="7C2807D4" w14:textId="77777777" w:rsidR="00854101" w:rsidRDefault="00854101" w:rsidP="00854101">
      <w:pPr>
        <w:pStyle w:val="Sub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COMSATS University Islamabad</w:t>
      </w:r>
    </w:p>
    <w:p w14:paraId="26C157A3" w14:textId="77777777" w:rsidR="00854101" w:rsidRDefault="00854101" w:rsidP="00854101"/>
    <w:p w14:paraId="624BD936" w14:textId="77777777" w:rsidR="00854101" w:rsidRDefault="00854101" w:rsidP="00854101">
      <w:r>
        <w:br w:type="page"/>
      </w:r>
    </w:p>
    <w:p w14:paraId="507E1FB8" w14:textId="77777777" w:rsidR="00E74C3F" w:rsidRPr="00E74C3F" w:rsidRDefault="00E74C3F" w:rsidP="00E74C3F">
      <w:pPr>
        <w:rPr>
          <w:b/>
          <w:bCs/>
          <w:sz w:val="32"/>
          <w:szCs w:val="32"/>
        </w:rPr>
      </w:pPr>
      <w:r w:rsidRPr="00E74C3F">
        <w:rPr>
          <w:b/>
          <w:bCs/>
          <w:sz w:val="32"/>
          <w:szCs w:val="32"/>
        </w:rPr>
        <w:lastRenderedPageBreak/>
        <w:t>Software Requirements Specification (SRS)</w:t>
      </w:r>
    </w:p>
    <w:p w14:paraId="1193AE43" w14:textId="77777777" w:rsidR="00E74C3F" w:rsidRPr="00E74C3F" w:rsidRDefault="00E74C3F" w:rsidP="00E74C3F">
      <w:pPr>
        <w:rPr>
          <w:b/>
          <w:bCs/>
        </w:rPr>
      </w:pPr>
      <w:r w:rsidRPr="00E74C3F">
        <w:rPr>
          <w:b/>
          <w:bCs/>
        </w:rPr>
        <w:t>Project Title: Advanced GUI Chess Application Version: 1.0</w:t>
      </w:r>
    </w:p>
    <w:p w14:paraId="699100B3" w14:textId="77777777" w:rsidR="00E74C3F" w:rsidRPr="00E74C3F" w:rsidRDefault="00E74C3F" w:rsidP="00E74C3F">
      <w:pPr>
        <w:rPr>
          <w:b/>
          <w:bCs/>
        </w:rPr>
      </w:pPr>
      <w:r w:rsidRPr="00E74C3F">
        <w:rPr>
          <w:b/>
          <w:bCs/>
        </w:rPr>
        <w:t>1. Introduction</w:t>
      </w:r>
    </w:p>
    <w:p w14:paraId="7AD4D45A" w14:textId="77777777" w:rsidR="00E74C3F" w:rsidRPr="00E74C3F" w:rsidRDefault="00E74C3F" w:rsidP="00E74C3F">
      <w:pPr>
        <w:rPr>
          <w:b/>
          <w:bCs/>
        </w:rPr>
      </w:pPr>
      <w:r w:rsidRPr="00E74C3F">
        <w:rPr>
          <w:b/>
          <w:bCs/>
        </w:rPr>
        <w:t>The purpose of this document is to define the functional requirements for a desktop-based Chess application. The system is designed to demonstrate advanced Object-Oriented Programming (OOP) concepts while providing a user-friendly Graphical User Interface (GUI) similar to modern platforms like Chess.com.</w:t>
      </w:r>
    </w:p>
    <w:p w14:paraId="51E36E2A" w14:textId="77777777" w:rsidR="00E74C3F" w:rsidRPr="00E74C3F" w:rsidRDefault="00E74C3F" w:rsidP="00E74C3F">
      <w:pPr>
        <w:rPr>
          <w:b/>
          <w:bCs/>
        </w:rPr>
      </w:pPr>
      <w:r w:rsidRPr="00E74C3F">
        <w:rPr>
          <w:b/>
          <w:bCs/>
        </w:rPr>
        <w:t>2. Scope</w:t>
      </w:r>
    </w:p>
    <w:p w14:paraId="1D0629A3" w14:textId="77777777" w:rsidR="00E74C3F" w:rsidRPr="00E74C3F" w:rsidRDefault="00E74C3F" w:rsidP="00E74C3F">
      <w:pPr>
        <w:rPr>
          <w:b/>
          <w:bCs/>
        </w:rPr>
      </w:pPr>
      <w:r w:rsidRPr="00E74C3F">
        <w:rPr>
          <w:b/>
          <w:bCs/>
        </w:rPr>
        <w:t>The application will simulate a standard game of Chess involving two players (White and Black). Beyond standard rules, the application emphasizes user assistance features such as "Legal Move Highlighting" and state management features like "Undo/Redo" capabilities.</w:t>
      </w:r>
    </w:p>
    <w:p w14:paraId="107806AB" w14:textId="77777777" w:rsidR="00E74C3F" w:rsidRPr="00E74C3F" w:rsidRDefault="00E74C3F" w:rsidP="00E74C3F">
      <w:pPr>
        <w:rPr>
          <w:b/>
          <w:bCs/>
        </w:rPr>
      </w:pPr>
      <w:r w:rsidRPr="00E74C3F">
        <w:rPr>
          <w:b/>
          <w:bCs/>
        </w:rPr>
        <w:t>3. Functional Requirements</w:t>
      </w:r>
    </w:p>
    <w:p w14:paraId="67A4874A" w14:textId="77777777" w:rsidR="00E74C3F" w:rsidRPr="00E74C3F" w:rsidRDefault="00E74C3F" w:rsidP="00E74C3F">
      <w:pPr>
        <w:rPr>
          <w:b/>
          <w:bCs/>
        </w:rPr>
      </w:pPr>
      <w:r w:rsidRPr="00E74C3F">
        <w:rPr>
          <w:b/>
          <w:bCs/>
        </w:rPr>
        <w:t>3.1. Game Initialization &amp; GUI</w:t>
      </w:r>
    </w:p>
    <w:p w14:paraId="2DE7126D" w14:textId="77777777" w:rsidR="00E74C3F" w:rsidRPr="00E74C3F" w:rsidRDefault="00E74C3F" w:rsidP="00E74C3F">
      <w:pPr>
        <w:numPr>
          <w:ilvl w:val="0"/>
          <w:numId w:val="7"/>
        </w:numPr>
        <w:rPr>
          <w:b/>
          <w:bCs/>
        </w:rPr>
      </w:pPr>
      <w:r w:rsidRPr="00E74C3F">
        <w:rPr>
          <w:b/>
          <w:bCs/>
        </w:rPr>
        <w:t>FR-01: The system shall render an 8x8 grid representing the chessboard.</w:t>
      </w:r>
    </w:p>
    <w:p w14:paraId="14BAB2B2" w14:textId="77777777" w:rsidR="00E74C3F" w:rsidRPr="00E74C3F" w:rsidRDefault="00E74C3F" w:rsidP="00E74C3F">
      <w:pPr>
        <w:numPr>
          <w:ilvl w:val="0"/>
          <w:numId w:val="7"/>
        </w:numPr>
        <w:rPr>
          <w:b/>
          <w:bCs/>
        </w:rPr>
      </w:pPr>
      <w:r w:rsidRPr="00E74C3F">
        <w:rPr>
          <w:b/>
          <w:bCs/>
        </w:rPr>
        <w:t>FR-02: Upon startup, the system shall initialize all 32 pieces in their standard starting positions.</w:t>
      </w:r>
    </w:p>
    <w:p w14:paraId="59661AFF" w14:textId="77777777" w:rsidR="00E74C3F" w:rsidRPr="00E74C3F" w:rsidRDefault="00E74C3F" w:rsidP="00E74C3F">
      <w:pPr>
        <w:numPr>
          <w:ilvl w:val="0"/>
          <w:numId w:val="7"/>
        </w:numPr>
        <w:rPr>
          <w:b/>
          <w:bCs/>
        </w:rPr>
      </w:pPr>
      <w:r w:rsidRPr="00E74C3F">
        <w:rPr>
          <w:b/>
          <w:bCs/>
        </w:rPr>
        <w:t>FR-03: The GUI shall distinguish between light and dark squares and render distinct icons for each piece type (Pawn, Rook, Knight, Bishop, Queen, King).</w:t>
      </w:r>
    </w:p>
    <w:p w14:paraId="3D269BA7" w14:textId="77777777" w:rsidR="00E74C3F" w:rsidRPr="00E74C3F" w:rsidRDefault="00E74C3F" w:rsidP="00E74C3F">
      <w:pPr>
        <w:rPr>
          <w:b/>
          <w:bCs/>
        </w:rPr>
      </w:pPr>
      <w:r w:rsidRPr="00E74C3F">
        <w:rPr>
          <w:b/>
          <w:bCs/>
        </w:rPr>
        <w:t>3.2. Piece Interaction &amp; Movement</w:t>
      </w:r>
    </w:p>
    <w:p w14:paraId="0D2E288B" w14:textId="77777777" w:rsidR="00E74C3F" w:rsidRPr="00E74C3F" w:rsidRDefault="00E74C3F" w:rsidP="00E74C3F">
      <w:pPr>
        <w:numPr>
          <w:ilvl w:val="0"/>
          <w:numId w:val="8"/>
        </w:numPr>
        <w:rPr>
          <w:b/>
          <w:bCs/>
        </w:rPr>
      </w:pPr>
      <w:r w:rsidRPr="00E74C3F">
        <w:rPr>
          <w:b/>
          <w:bCs/>
        </w:rPr>
        <w:t>FR-04: The user shall be able to select a piece by clicking on it.</w:t>
      </w:r>
    </w:p>
    <w:p w14:paraId="3ED60BED" w14:textId="77777777" w:rsidR="00E74C3F" w:rsidRPr="00E74C3F" w:rsidRDefault="00E74C3F" w:rsidP="00E74C3F">
      <w:pPr>
        <w:numPr>
          <w:ilvl w:val="0"/>
          <w:numId w:val="8"/>
        </w:numPr>
        <w:rPr>
          <w:b/>
          <w:bCs/>
        </w:rPr>
      </w:pPr>
      <w:r w:rsidRPr="00E74C3F">
        <w:rPr>
          <w:b/>
          <w:bCs/>
        </w:rPr>
        <w:t>FR-05 (Move Highlighting): When a piece is selected, the system shall calculate and visually highlight all legal squares that the selected piece can move to, considering obstacles and check constraints.</w:t>
      </w:r>
    </w:p>
    <w:p w14:paraId="34945C1D" w14:textId="77777777" w:rsidR="00E74C3F" w:rsidRPr="00E74C3F" w:rsidRDefault="00E74C3F" w:rsidP="00E74C3F">
      <w:pPr>
        <w:numPr>
          <w:ilvl w:val="0"/>
          <w:numId w:val="8"/>
        </w:numPr>
        <w:rPr>
          <w:b/>
          <w:bCs/>
        </w:rPr>
      </w:pPr>
      <w:r w:rsidRPr="00E74C3F">
        <w:rPr>
          <w:b/>
          <w:bCs/>
        </w:rPr>
        <w:t>FR-06: The user shall move a piece by dragging it or clicking a highlighted target square.</w:t>
      </w:r>
    </w:p>
    <w:p w14:paraId="3A9E9648" w14:textId="77777777" w:rsidR="00E74C3F" w:rsidRPr="00E74C3F" w:rsidRDefault="00E74C3F" w:rsidP="00E74C3F">
      <w:pPr>
        <w:numPr>
          <w:ilvl w:val="0"/>
          <w:numId w:val="8"/>
        </w:numPr>
        <w:rPr>
          <w:b/>
          <w:bCs/>
        </w:rPr>
      </w:pPr>
      <w:r w:rsidRPr="00E74C3F">
        <w:rPr>
          <w:b/>
          <w:bCs/>
        </w:rPr>
        <w:t>FR-07: The system shall prevent any move that violates standard Chess rules or leaves the player's King in check.</w:t>
      </w:r>
    </w:p>
    <w:p w14:paraId="70F82883" w14:textId="77777777" w:rsidR="00E74C3F" w:rsidRPr="00E74C3F" w:rsidRDefault="00E74C3F" w:rsidP="00E74C3F">
      <w:pPr>
        <w:rPr>
          <w:b/>
          <w:bCs/>
        </w:rPr>
      </w:pPr>
      <w:r w:rsidRPr="00E74C3F">
        <w:rPr>
          <w:b/>
          <w:bCs/>
        </w:rPr>
        <w:t>3.3. Game State &amp; Logic</w:t>
      </w:r>
    </w:p>
    <w:p w14:paraId="7B371A0E" w14:textId="77777777" w:rsidR="00E74C3F" w:rsidRPr="00E74C3F" w:rsidRDefault="00E74C3F" w:rsidP="00E74C3F">
      <w:pPr>
        <w:numPr>
          <w:ilvl w:val="0"/>
          <w:numId w:val="9"/>
        </w:numPr>
        <w:rPr>
          <w:b/>
          <w:bCs/>
        </w:rPr>
      </w:pPr>
      <w:r w:rsidRPr="00E74C3F">
        <w:rPr>
          <w:b/>
          <w:bCs/>
        </w:rPr>
        <w:lastRenderedPageBreak/>
        <w:t>FR-08: The system shall enforce turn-based logic, alternating between White and Black players.</w:t>
      </w:r>
    </w:p>
    <w:p w14:paraId="0BEF7DA8" w14:textId="77777777" w:rsidR="00E74C3F" w:rsidRPr="00E74C3F" w:rsidRDefault="00E74C3F" w:rsidP="00E74C3F">
      <w:pPr>
        <w:numPr>
          <w:ilvl w:val="0"/>
          <w:numId w:val="9"/>
        </w:numPr>
        <w:rPr>
          <w:b/>
          <w:bCs/>
        </w:rPr>
      </w:pPr>
      <w:r w:rsidRPr="00E74C3F">
        <w:rPr>
          <w:b/>
          <w:bCs/>
        </w:rPr>
        <w:t>FR-09: The system shall detect and announce game-ending conditions: Checkmate, Stalemate, or Draw.</w:t>
      </w:r>
    </w:p>
    <w:p w14:paraId="7DB43F2A" w14:textId="77777777" w:rsidR="00E74C3F" w:rsidRPr="00E74C3F" w:rsidRDefault="00E74C3F" w:rsidP="00E74C3F">
      <w:pPr>
        <w:numPr>
          <w:ilvl w:val="0"/>
          <w:numId w:val="9"/>
        </w:numPr>
        <w:rPr>
          <w:b/>
          <w:bCs/>
        </w:rPr>
      </w:pPr>
      <w:r w:rsidRPr="00E74C3F">
        <w:rPr>
          <w:b/>
          <w:bCs/>
        </w:rPr>
        <w:t>FR-10: The system shall support special moves including Castling, En Passant, and Pawn Promotion.</w:t>
      </w:r>
    </w:p>
    <w:p w14:paraId="06E823C0" w14:textId="77777777" w:rsidR="00E74C3F" w:rsidRPr="00E74C3F" w:rsidRDefault="00E74C3F" w:rsidP="00E74C3F">
      <w:pPr>
        <w:rPr>
          <w:b/>
          <w:bCs/>
        </w:rPr>
      </w:pPr>
      <w:r w:rsidRPr="00E74C3F">
        <w:rPr>
          <w:b/>
          <w:bCs/>
        </w:rPr>
        <w:t>3.4. History Management (Undo/Redo)</w:t>
      </w:r>
    </w:p>
    <w:p w14:paraId="12B02909" w14:textId="77777777" w:rsidR="00E74C3F" w:rsidRPr="00E74C3F" w:rsidRDefault="00E74C3F" w:rsidP="00E74C3F">
      <w:pPr>
        <w:numPr>
          <w:ilvl w:val="0"/>
          <w:numId w:val="10"/>
        </w:numPr>
        <w:rPr>
          <w:b/>
          <w:bCs/>
        </w:rPr>
      </w:pPr>
      <w:r w:rsidRPr="00E74C3F">
        <w:rPr>
          <w:b/>
          <w:bCs/>
        </w:rPr>
        <w:t>FR-11: The system shall maintain a history stack of all moves executed during the session.</w:t>
      </w:r>
    </w:p>
    <w:p w14:paraId="0B22FF29" w14:textId="77777777" w:rsidR="00E74C3F" w:rsidRPr="00E74C3F" w:rsidRDefault="00E74C3F" w:rsidP="00E74C3F">
      <w:pPr>
        <w:numPr>
          <w:ilvl w:val="0"/>
          <w:numId w:val="10"/>
        </w:numPr>
        <w:rPr>
          <w:b/>
          <w:bCs/>
        </w:rPr>
      </w:pPr>
      <w:r w:rsidRPr="00E74C3F">
        <w:rPr>
          <w:b/>
          <w:bCs/>
        </w:rPr>
        <w:t>FR-12 (Undo): The user shall be able to revert the game state to the previous turn by clicking an "Undo" button. This action must restore captured pieces and reset turn counters.</w:t>
      </w:r>
    </w:p>
    <w:p w14:paraId="58A386E8" w14:textId="77777777" w:rsidR="00E74C3F" w:rsidRPr="00E74C3F" w:rsidRDefault="00E74C3F" w:rsidP="00E74C3F">
      <w:pPr>
        <w:numPr>
          <w:ilvl w:val="0"/>
          <w:numId w:val="10"/>
        </w:numPr>
        <w:rPr>
          <w:b/>
          <w:bCs/>
        </w:rPr>
      </w:pPr>
      <w:r w:rsidRPr="00E74C3F">
        <w:rPr>
          <w:b/>
          <w:bCs/>
        </w:rPr>
        <w:t>FR-13 (Redo): The user shall be able to re-apply a move that was previously undone, provided no new move has been made since the undo.</w:t>
      </w:r>
    </w:p>
    <w:p w14:paraId="2B6899CC" w14:textId="709F5930" w:rsidR="00854101" w:rsidRPr="00854101" w:rsidRDefault="00E74C3F" w:rsidP="00E74C3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1C083E8F" wp14:editId="08E0B3B9">
            <wp:extent cx="5943600" cy="3238500"/>
            <wp:effectExtent l="0" t="0" r="0" b="0"/>
            <wp:docPr id="124301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4101" w:rsidRPr="00854101" w:rsidSect="0085410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AFA1DF" w14:textId="77777777" w:rsidR="008E2091" w:rsidRDefault="008E2091" w:rsidP="00854101">
      <w:pPr>
        <w:spacing w:after="0" w:line="240" w:lineRule="auto"/>
      </w:pPr>
      <w:r>
        <w:separator/>
      </w:r>
    </w:p>
  </w:endnote>
  <w:endnote w:type="continuationSeparator" w:id="0">
    <w:p w14:paraId="47A844EB" w14:textId="77777777" w:rsidR="008E2091" w:rsidRDefault="008E2091" w:rsidP="0085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6419C4" w14:textId="77777777" w:rsidR="008E2091" w:rsidRDefault="008E2091" w:rsidP="00854101">
      <w:pPr>
        <w:spacing w:after="0" w:line="240" w:lineRule="auto"/>
      </w:pPr>
      <w:r>
        <w:separator/>
      </w:r>
    </w:p>
  </w:footnote>
  <w:footnote w:type="continuationSeparator" w:id="0">
    <w:p w14:paraId="01B18726" w14:textId="77777777" w:rsidR="008E2091" w:rsidRDefault="008E2091" w:rsidP="008541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0213"/>
    <w:multiLevelType w:val="multilevel"/>
    <w:tmpl w:val="A03E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E34E4"/>
    <w:multiLevelType w:val="multilevel"/>
    <w:tmpl w:val="79B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821592"/>
    <w:multiLevelType w:val="multilevel"/>
    <w:tmpl w:val="8CDE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8825B6"/>
    <w:multiLevelType w:val="multilevel"/>
    <w:tmpl w:val="EE9C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D50D81"/>
    <w:multiLevelType w:val="multilevel"/>
    <w:tmpl w:val="6F3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F610A3"/>
    <w:multiLevelType w:val="multilevel"/>
    <w:tmpl w:val="0EECF98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C63B22"/>
    <w:multiLevelType w:val="multilevel"/>
    <w:tmpl w:val="AC8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E259A"/>
    <w:multiLevelType w:val="multilevel"/>
    <w:tmpl w:val="68CC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B7A54"/>
    <w:multiLevelType w:val="multilevel"/>
    <w:tmpl w:val="536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30B96"/>
    <w:multiLevelType w:val="multilevel"/>
    <w:tmpl w:val="58FA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101"/>
    <w:rsid w:val="000A1206"/>
    <w:rsid w:val="001157F4"/>
    <w:rsid w:val="00140927"/>
    <w:rsid w:val="00252FDA"/>
    <w:rsid w:val="003000C5"/>
    <w:rsid w:val="005307B6"/>
    <w:rsid w:val="00696E2A"/>
    <w:rsid w:val="00795173"/>
    <w:rsid w:val="00854101"/>
    <w:rsid w:val="00864F7B"/>
    <w:rsid w:val="008E2091"/>
    <w:rsid w:val="00AE301C"/>
    <w:rsid w:val="00CF753D"/>
    <w:rsid w:val="00E74C3F"/>
    <w:rsid w:val="00FD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B061"/>
  <w15:chartTrackingRefBased/>
  <w15:docId w15:val="{EA3A64E2-A6A4-B546-A627-6C02E0C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101"/>
    <w:rPr>
      <w:b/>
      <w:bCs/>
      <w:smallCaps/>
      <w:color w:val="0F4761" w:themeColor="accent1" w:themeShade="BF"/>
      <w:spacing w:val="5"/>
    </w:rPr>
  </w:style>
  <w:style w:type="paragraph" w:customStyle="1" w:styleId="Photo">
    <w:name w:val="Photo"/>
    <w:basedOn w:val="Normal"/>
    <w:uiPriority w:val="1"/>
    <w:rsid w:val="00854101"/>
    <w:pPr>
      <w:spacing w:after="0" w:line="240" w:lineRule="auto"/>
      <w:jc w:val="center"/>
    </w:pPr>
    <w:rPr>
      <w:rFonts w:eastAsiaTheme="minorEastAsia"/>
      <w:kern w:val="0"/>
      <w:sz w:val="21"/>
      <w:szCs w:val="21"/>
      <w14:ligatures w14:val="none"/>
    </w:rPr>
  </w:style>
  <w:style w:type="character" w:customStyle="1" w:styleId="wacimagecontainer">
    <w:name w:val="wacimagecontainer"/>
    <w:basedOn w:val="DefaultParagraphFont"/>
    <w:rsid w:val="00854101"/>
  </w:style>
  <w:style w:type="table" w:styleId="PlainTable2">
    <w:name w:val="Plain Table 2"/>
    <w:basedOn w:val="TableNormal"/>
    <w:uiPriority w:val="42"/>
    <w:rsid w:val="00854101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85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101"/>
  </w:style>
  <w:style w:type="paragraph" w:styleId="Footer">
    <w:name w:val="footer"/>
    <w:basedOn w:val="Normal"/>
    <w:link w:val="FooterChar"/>
    <w:uiPriority w:val="99"/>
    <w:unhideWhenUsed/>
    <w:rsid w:val="0085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AIMAF</cp:lastModifiedBy>
  <cp:revision>2</cp:revision>
  <dcterms:created xsi:type="dcterms:W3CDTF">2025-11-26T18:02:00Z</dcterms:created>
  <dcterms:modified xsi:type="dcterms:W3CDTF">2025-11-26T18:02:00Z</dcterms:modified>
</cp:coreProperties>
</file>