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C39E4" w14:textId="77777777" w:rsidR="00E1343B" w:rsidRDefault="00E1343B" w:rsidP="00B37A7D">
      <w:pPr>
        <w:spacing w:after="0" w:line="240" w:lineRule="auto"/>
        <w:ind w:left="3004" w:right="-20"/>
        <w:rPr>
          <w:rFonts w:ascii="Times New Roman" w:eastAsia="Times New Roman" w:hAnsi="Times New Roman" w:cs="Times New Roman"/>
          <w:sz w:val="20"/>
          <w:szCs w:val="20"/>
        </w:rPr>
      </w:pPr>
      <w:r>
        <w:rPr>
          <w:noProof/>
        </w:rPr>
        <mc:AlternateContent>
          <mc:Choice Requires="wpg">
            <w:drawing>
              <wp:anchor distT="0" distB="0" distL="114300" distR="114300" simplePos="0" relativeHeight="251659264" behindDoc="1" locked="0" layoutInCell="1" allowOverlap="1" wp14:anchorId="142C6C5B" wp14:editId="0745A75E">
                <wp:simplePos x="0" y="0"/>
                <wp:positionH relativeFrom="page">
                  <wp:posOffset>896620</wp:posOffset>
                </wp:positionH>
                <wp:positionV relativeFrom="page">
                  <wp:posOffset>9613265</wp:posOffset>
                </wp:positionV>
                <wp:extent cx="5981700" cy="1270"/>
                <wp:effectExtent l="20320" t="21590" r="17780" b="15240"/>
                <wp:wrapNone/>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5139"/>
                          <a:chExt cx="9420" cy="2"/>
                        </a:xfrm>
                      </wpg:grpSpPr>
                      <wps:wsp>
                        <wps:cNvPr id="52" name="Freeform 42"/>
                        <wps:cNvSpPr>
                          <a:spLocks/>
                        </wps:cNvSpPr>
                        <wps:spPr bwMode="auto">
                          <a:xfrm>
                            <a:off x="1412" y="15139"/>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6F0B270" id="Group 41" o:spid="_x0000_s1026" style="position:absolute;margin-left:70.6pt;margin-top:756.95pt;width:471pt;height:.1pt;z-index:-251657216;mso-position-horizontal-relative:page;mso-position-vertical-relative:page" coordorigin="1412,15139"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">
                <v:shape id="Freeform 42" o:spid="_x0000_s1027" style="position:absolute;left:1412;top:15139;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yjcsMA&#10;AADbAAAADwAAAGRycy9kb3ducmV2LnhtbESPQWvCQBSE74L/YXmCN90YTJHoKqIUSksP1YDXR/aZ&#10;BHffhuyapP++Wyj0OMzMN8zuMFojeup841jBapmAIC6dbrhSUFxfFxsQPiBrNI5JwTd5OOynkx3m&#10;2g38Rf0lVCJC2OeooA6hzaX0ZU0W/dK1xNG7u85iiLKrpO5wiHBrZJokL9Jiw3GhxpZONZWPy9Mq&#10;YPO58aZd24/sXN4SfBTXd1koNZ+Nxy2IQGP4D/+137SCLIXfL/EH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yjcsMAAADbAAAADwAAAAAAAAAAAAAAAACYAgAAZHJzL2Rv&#10;d25yZXYueG1sUEsFBgAAAAAEAAQA9QAAAIgDAAAAAA==&#10;" path="m,l9419,e" filled="f" strokeweight="2.26pt">
                  <v:path arrowok="t" o:connecttype="custom" o:connectlocs="0,0;9419,0" o:connectangles="0,0"/>
                </v:shape>
                <w10:wrap anchorx="page" anchory="page"/>
              </v:group>
            </w:pict>
          </mc:Fallback>
        </mc:AlternateContent>
      </w:r>
      <w:r>
        <w:rPr>
          <w:noProof/>
        </w:rPr>
        <w:drawing>
          <wp:inline distT="0" distB="0" distL="0" distR="0" wp14:anchorId="16327F7E" wp14:editId="2A51BD0C">
            <wp:extent cx="2298700" cy="55880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8700" cy="558800"/>
                    </a:xfrm>
                    <a:prstGeom prst="rect">
                      <a:avLst/>
                    </a:prstGeom>
                    <a:noFill/>
                    <a:ln>
                      <a:noFill/>
                    </a:ln>
                  </pic:spPr>
                </pic:pic>
              </a:graphicData>
            </a:graphic>
          </wp:inline>
        </w:drawing>
      </w:r>
    </w:p>
    <w:p w14:paraId="3365E461" w14:textId="77777777" w:rsidR="00E1343B" w:rsidRDefault="00E1343B" w:rsidP="00B37A7D">
      <w:pPr>
        <w:spacing w:after="0" w:line="240" w:lineRule="auto"/>
        <w:rPr>
          <w:sz w:val="20"/>
          <w:szCs w:val="20"/>
        </w:rPr>
      </w:pPr>
    </w:p>
    <w:p w14:paraId="66F71D26" w14:textId="77777777" w:rsidR="00E1343B" w:rsidRDefault="00E1343B" w:rsidP="00B37A7D">
      <w:pPr>
        <w:spacing w:after="0" w:line="240" w:lineRule="auto"/>
        <w:rPr>
          <w:sz w:val="20"/>
          <w:szCs w:val="20"/>
        </w:rPr>
      </w:pPr>
      <w:bookmarkStart w:id="0" w:name="_GoBack"/>
    </w:p>
    <w:bookmarkEnd w:id="0"/>
    <w:p w14:paraId="312638AF" w14:textId="77777777" w:rsidR="00E1343B" w:rsidRDefault="00E1343B" w:rsidP="00B37A7D">
      <w:pPr>
        <w:spacing w:after="0" w:line="240" w:lineRule="auto"/>
        <w:rPr>
          <w:sz w:val="20"/>
          <w:szCs w:val="20"/>
        </w:rPr>
      </w:pPr>
    </w:p>
    <w:p w14:paraId="22597169" w14:textId="77777777" w:rsidR="00E1343B" w:rsidRDefault="00E1343B" w:rsidP="00B37A7D">
      <w:pPr>
        <w:spacing w:after="0" w:line="240" w:lineRule="auto"/>
        <w:rPr>
          <w:sz w:val="20"/>
          <w:szCs w:val="20"/>
        </w:rPr>
      </w:pPr>
    </w:p>
    <w:p w14:paraId="5C6088D5" w14:textId="77777777" w:rsidR="00E1343B" w:rsidRDefault="00E1343B" w:rsidP="00B37A7D">
      <w:pPr>
        <w:spacing w:after="0" w:line="240" w:lineRule="auto"/>
        <w:rPr>
          <w:sz w:val="20"/>
          <w:szCs w:val="20"/>
        </w:rPr>
      </w:pPr>
    </w:p>
    <w:p w14:paraId="7E6E3C5A" w14:textId="77777777" w:rsidR="00E1343B" w:rsidRDefault="00E1343B" w:rsidP="00B37A7D">
      <w:pPr>
        <w:spacing w:after="0" w:line="240" w:lineRule="auto"/>
        <w:rPr>
          <w:sz w:val="20"/>
          <w:szCs w:val="20"/>
        </w:rPr>
      </w:pPr>
    </w:p>
    <w:p w14:paraId="660E34E4" w14:textId="77777777" w:rsidR="00E1343B" w:rsidRDefault="00E1343B" w:rsidP="00B37A7D">
      <w:pPr>
        <w:spacing w:after="0" w:line="240" w:lineRule="auto"/>
        <w:rPr>
          <w:sz w:val="20"/>
          <w:szCs w:val="20"/>
        </w:rPr>
      </w:pPr>
    </w:p>
    <w:p w14:paraId="4A0FF3C2" w14:textId="77777777" w:rsidR="00E1343B" w:rsidRDefault="00E1343B" w:rsidP="00B37A7D">
      <w:pPr>
        <w:spacing w:after="0" w:line="240" w:lineRule="auto"/>
        <w:rPr>
          <w:sz w:val="20"/>
          <w:szCs w:val="20"/>
        </w:rPr>
      </w:pPr>
    </w:p>
    <w:p w14:paraId="610726A7" w14:textId="77777777" w:rsidR="00E1343B" w:rsidRDefault="00E1343B" w:rsidP="00B37A7D">
      <w:pPr>
        <w:spacing w:after="0" w:line="240" w:lineRule="auto"/>
        <w:rPr>
          <w:sz w:val="20"/>
          <w:szCs w:val="20"/>
        </w:rPr>
      </w:pPr>
    </w:p>
    <w:p w14:paraId="6A62B1F4" w14:textId="77777777" w:rsidR="00E1343B" w:rsidRDefault="00E1343B" w:rsidP="00B37A7D">
      <w:pPr>
        <w:spacing w:after="0" w:line="240" w:lineRule="auto"/>
        <w:rPr>
          <w:sz w:val="20"/>
          <w:szCs w:val="20"/>
        </w:rPr>
      </w:pPr>
    </w:p>
    <w:p w14:paraId="6751BCF3" w14:textId="77777777" w:rsidR="00E1343B" w:rsidRDefault="00E1343B" w:rsidP="00B37A7D">
      <w:pPr>
        <w:spacing w:after="0" w:line="240" w:lineRule="auto"/>
        <w:rPr>
          <w:sz w:val="20"/>
          <w:szCs w:val="20"/>
        </w:rPr>
      </w:pPr>
    </w:p>
    <w:p w14:paraId="45CA91EA" w14:textId="77777777" w:rsidR="00E1343B" w:rsidRDefault="00E1343B" w:rsidP="00B37A7D">
      <w:pPr>
        <w:spacing w:after="0" w:line="240" w:lineRule="auto"/>
        <w:rPr>
          <w:sz w:val="20"/>
          <w:szCs w:val="20"/>
        </w:rPr>
      </w:pPr>
    </w:p>
    <w:p w14:paraId="074C9D78" w14:textId="77777777" w:rsidR="00E1343B" w:rsidRDefault="00E1343B" w:rsidP="00B37A7D">
      <w:pPr>
        <w:spacing w:after="0" w:line="240" w:lineRule="auto"/>
        <w:rPr>
          <w:sz w:val="20"/>
          <w:szCs w:val="20"/>
        </w:rPr>
      </w:pPr>
    </w:p>
    <w:p w14:paraId="2141C7CE" w14:textId="77777777" w:rsidR="00E1343B" w:rsidRDefault="00E1343B" w:rsidP="00B37A7D">
      <w:pPr>
        <w:spacing w:after="0" w:line="240" w:lineRule="auto"/>
        <w:rPr>
          <w:sz w:val="20"/>
          <w:szCs w:val="20"/>
        </w:rPr>
      </w:pPr>
    </w:p>
    <w:p w14:paraId="739B010D" w14:textId="77777777" w:rsidR="00E1343B" w:rsidRDefault="00E1343B" w:rsidP="00B37A7D">
      <w:pPr>
        <w:spacing w:after="0" w:line="240" w:lineRule="auto"/>
        <w:rPr>
          <w:sz w:val="20"/>
          <w:szCs w:val="20"/>
        </w:rPr>
      </w:pPr>
    </w:p>
    <w:p w14:paraId="1C843A0C" w14:textId="77777777" w:rsidR="00E1343B" w:rsidRDefault="00E1343B" w:rsidP="00B37A7D">
      <w:pPr>
        <w:spacing w:after="0" w:line="240" w:lineRule="auto"/>
        <w:rPr>
          <w:sz w:val="20"/>
          <w:szCs w:val="20"/>
        </w:rPr>
      </w:pPr>
    </w:p>
    <w:p w14:paraId="17B3AE9C" w14:textId="77777777" w:rsidR="00E1343B" w:rsidRDefault="00E1343B" w:rsidP="00B37A7D">
      <w:pPr>
        <w:spacing w:after="0" w:line="240" w:lineRule="auto"/>
        <w:rPr>
          <w:sz w:val="20"/>
          <w:szCs w:val="20"/>
        </w:rPr>
      </w:pPr>
    </w:p>
    <w:p w14:paraId="633E5EC0" w14:textId="77777777" w:rsidR="00E1343B" w:rsidRDefault="00E1343B" w:rsidP="00B37A7D">
      <w:pPr>
        <w:spacing w:after="0" w:line="240" w:lineRule="auto"/>
        <w:rPr>
          <w:sz w:val="20"/>
          <w:szCs w:val="20"/>
        </w:rPr>
      </w:pPr>
    </w:p>
    <w:p w14:paraId="6AC5E1E9" w14:textId="77777777" w:rsidR="00E1343B" w:rsidRDefault="00E1343B" w:rsidP="00B37A7D">
      <w:pPr>
        <w:spacing w:after="0" w:line="240" w:lineRule="auto"/>
        <w:rPr>
          <w:sz w:val="20"/>
          <w:szCs w:val="20"/>
        </w:rPr>
      </w:pPr>
    </w:p>
    <w:p w14:paraId="447892A4" w14:textId="77777777" w:rsidR="00E1343B" w:rsidRDefault="00E1343B" w:rsidP="00B37A7D">
      <w:pPr>
        <w:spacing w:after="0" w:line="240" w:lineRule="auto"/>
        <w:rPr>
          <w:sz w:val="20"/>
          <w:szCs w:val="20"/>
        </w:rPr>
      </w:pPr>
    </w:p>
    <w:p w14:paraId="609E861A" w14:textId="77777777" w:rsidR="00E1343B" w:rsidRDefault="00E1343B" w:rsidP="00B37A7D">
      <w:pPr>
        <w:spacing w:after="0" w:line="240" w:lineRule="auto"/>
        <w:rPr>
          <w:sz w:val="26"/>
          <w:szCs w:val="26"/>
        </w:rPr>
      </w:pPr>
    </w:p>
    <w:p w14:paraId="3C8B7C32" w14:textId="77777777" w:rsidR="00E1343B" w:rsidRDefault="00E1343B" w:rsidP="00B37A7D">
      <w:pPr>
        <w:spacing w:after="0" w:line="240" w:lineRule="auto"/>
        <w:ind w:right="277"/>
        <w:jc w:val="right"/>
        <w:rPr>
          <w:rFonts w:ascii="Times New Roman" w:eastAsia="Times New Roman" w:hAnsi="Times New Roman" w:cs="Times New Roman"/>
          <w:sz w:val="40"/>
          <w:szCs w:val="40"/>
        </w:rPr>
      </w:pPr>
      <w:r>
        <w:rPr>
          <w:rFonts w:ascii="Times New Roman" w:eastAsia="Times New Roman" w:hAnsi="Times New Roman" w:cs="Times New Roman"/>
          <w:b/>
          <w:bCs/>
          <w:i/>
          <w:color w:val="0000FF"/>
          <w:sz w:val="40"/>
          <w:szCs w:val="40"/>
        </w:rPr>
        <w:t>CO</w:t>
      </w:r>
      <w:r>
        <w:rPr>
          <w:rFonts w:ascii="Times New Roman" w:eastAsia="Times New Roman" w:hAnsi="Times New Roman" w:cs="Times New Roman"/>
          <w:b/>
          <w:bCs/>
          <w:i/>
          <w:color w:val="0000FF"/>
          <w:spacing w:val="-1"/>
          <w:sz w:val="40"/>
          <w:szCs w:val="40"/>
        </w:rPr>
        <w:t>N</w:t>
      </w:r>
      <w:r>
        <w:rPr>
          <w:rFonts w:ascii="Times New Roman" w:eastAsia="Times New Roman" w:hAnsi="Times New Roman" w:cs="Times New Roman"/>
          <w:b/>
          <w:bCs/>
          <w:i/>
          <w:color w:val="0000FF"/>
          <w:sz w:val="40"/>
          <w:szCs w:val="40"/>
        </w:rPr>
        <w:t>NECT</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D</w:t>
      </w:r>
      <w:r>
        <w:rPr>
          <w:rFonts w:ascii="Times New Roman" w:eastAsia="Times New Roman" w:hAnsi="Times New Roman" w:cs="Times New Roman"/>
          <w:b/>
          <w:bCs/>
          <w:i/>
          <w:color w:val="0000FF"/>
          <w:spacing w:val="1"/>
          <w:sz w:val="40"/>
          <w:szCs w:val="40"/>
        </w:rPr>
        <w:t xml:space="preserve"> </w:t>
      </w:r>
      <w:r>
        <w:rPr>
          <w:rFonts w:ascii="Times New Roman" w:eastAsia="Times New Roman" w:hAnsi="Times New Roman" w:cs="Times New Roman"/>
          <w:b/>
          <w:bCs/>
          <w:i/>
          <w:color w:val="0000FF"/>
          <w:sz w:val="40"/>
          <w:szCs w:val="40"/>
        </w:rPr>
        <w:t>V</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HICL</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S</w:t>
      </w:r>
      <w:r>
        <w:rPr>
          <w:rFonts w:ascii="Times New Roman" w:eastAsia="Times New Roman" w:hAnsi="Times New Roman" w:cs="Times New Roman"/>
          <w:b/>
          <w:bCs/>
          <w:i/>
          <w:color w:val="0000FF"/>
          <w:spacing w:val="-2"/>
          <w:sz w:val="40"/>
          <w:szCs w:val="40"/>
        </w:rPr>
        <w:t xml:space="preserve"> </w:t>
      </w:r>
      <w:r>
        <w:rPr>
          <w:rFonts w:ascii="Times New Roman" w:eastAsia="Times New Roman" w:hAnsi="Times New Roman" w:cs="Times New Roman"/>
          <w:b/>
          <w:bCs/>
          <w:i/>
          <w:color w:val="0000FF"/>
          <w:spacing w:val="1"/>
          <w:sz w:val="40"/>
          <w:szCs w:val="40"/>
        </w:rPr>
        <w:t>C</w:t>
      </w:r>
      <w:r>
        <w:rPr>
          <w:rFonts w:ascii="Times New Roman" w:eastAsia="Times New Roman" w:hAnsi="Times New Roman" w:cs="Times New Roman"/>
          <w:b/>
          <w:bCs/>
          <w:i/>
          <w:color w:val="0000FF"/>
          <w:sz w:val="40"/>
          <w:szCs w:val="40"/>
        </w:rPr>
        <w:t>ORE SE</w:t>
      </w:r>
      <w:r>
        <w:rPr>
          <w:rFonts w:ascii="Times New Roman" w:eastAsia="Times New Roman" w:hAnsi="Times New Roman" w:cs="Times New Roman"/>
          <w:b/>
          <w:bCs/>
          <w:i/>
          <w:color w:val="0000FF"/>
          <w:spacing w:val="-2"/>
          <w:sz w:val="40"/>
          <w:szCs w:val="40"/>
        </w:rPr>
        <w:t>R</w:t>
      </w:r>
      <w:r>
        <w:rPr>
          <w:rFonts w:ascii="Times New Roman" w:eastAsia="Times New Roman" w:hAnsi="Times New Roman" w:cs="Times New Roman"/>
          <w:b/>
          <w:bCs/>
          <w:i/>
          <w:color w:val="0000FF"/>
          <w:spacing w:val="-3"/>
          <w:sz w:val="40"/>
          <w:szCs w:val="40"/>
        </w:rPr>
        <w:t>V</w:t>
      </w:r>
      <w:r>
        <w:rPr>
          <w:rFonts w:ascii="Times New Roman" w:eastAsia="Times New Roman" w:hAnsi="Times New Roman" w:cs="Times New Roman"/>
          <w:b/>
          <w:bCs/>
          <w:i/>
          <w:color w:val="0000FF"/>
          <w:sz w:val="40"/>
          <w:szCs w:val="40"/>
        </w:rPr>
        <w:t>IC</w:t>
      </w:r>
      <w:r>
        <w:rPr>
          <w:rFonts w:ascii="Times New Roman" w:eastAsia="Times New Roman" w:hAnsi="Times New Roman" w:cs="Times New Roman"/>
          <w:b/>
          <w:bCs/>
          <w:i/>
          <w:color w:val="0000FF"/>
          <w:spacing w:val="-2"/>
          <w:sz w:val="40"/>
          <w:szCs w:val="40"/>
        </w:rPr>
        <w:t>E</w:t>
      </w:r>
      <w:r>
        <w:rPr>
          <w:rFonts w:ascii="Times New Roman" w:eastAsia="Times New Roman" w:hAnsi="Times New Roman" w:cs="Times New Roman"/>
          <w:b/>
          <w:bCs/>
          <w:i/>
          <w:color w:val="0000FF"/>
          <w:sz w:val="40"/>
          <w:szCs w:val="40"/>
        </w:rPr>
        <w:t xml:space="preserve">S </w:t>
      </w:r>
      <w:r>
        <w:rPr>
          <w:rFonts w:ascii="Times New Roman" w:eastAsia="Times New Roman" w:hAnsi="Times New Roman" w:cs="Times New Roman"/>
          <w:b/>
          <w:bCs/>
          <w:i/>
          <w:color w:val="0000FF"/>
          <w:spacing w:val="2"/>
          <w:sz w:val="40"/>
          <w:szCs w:val="40"/>
        </w:rPr>
        <w:t>(</w:t>
      </w:r>
      <w:r>
        <w:rPr>
          <w:rFonts w:ascii="Times New Roman" w:eastAsia="Times New Roman" w:hAnsi="Times New Roman" w:cs="Times New Roman"/>
          <w:b/>
          <w:bCs/>
          <w:i/>
          <w:color w:val="0000FF"/>
          <w:sz w:val="40"/>
          <w:szCs w:val="40"/>
        </w:rPr>
        <w:t>C</w:t>
      </w:r>
      <w:r>
        <w:rPr>
          <w:rFonts w:ascii="Times New Roman" w:eastAsia="Times New Roman" w:hAnsi="Times New Roman" w:cs="Times New Roman"/>
          <w:b/>
          <w:bCs/>
          <w:i/>
          <w:color w:val="0000FF"/>
          <w:spacing w:val="-2"/>
          <w:sz w:val="40"/>
          <w:szCs w:val="40"/>
        </w:rPr>
        <w:t>V</w:t>
      </w:r>
      <w:r>
        <w:rPr>
          <w:rFonts w:ascii="Times New Roman" w:eastAsia="Times New Roman" w:hAnsi="Times New Roman" w:cs="Times New Roman"/>
          <w:b/>
          <w:bCs/>
          <w:i/>
          <w:color w:val="0000FF"/>
          <w:sz w:val="40"/>
          <w:szCs w:val="40"/>
        </w:rPr>
        <w:t>CS)</w:t>
      </w:r>
    </w:p>
    <w:p w14:paraId="4E286174" w14:textId="2E925C87" w:rsidR="00E1343B" w:rsidRDefault="00E1343B" w:rsidP="00B37A7D">
      <w:pPr>
        <w:spacing w:after="0" w:line="240" w:lineRule="auto"/>
        <w:ind w:right="279"/>
        <w:jc w:val="right"/>
        <w:rPr>
          <w:rFonts w:ascii="Times New Roman" w:eastAsia="Times New Roman" w:hAnsi="Times New Roman" w:cs="Times New Roman"/>
          <w:sz w:val="40"/>
          <w:szCs w:val="40"/>
        </w:rPr>
      </w:pPr>
      <w:r>
        <w:rPr>
          <w:rFonts w:ascii="Times New Roman" w:eastAsia="Times New Roman" w:hAnsi="Times New Roman" w:cs="Times New Roman"/>
          <w:b/>
          <w:bCs/>
          <w:i/>
          <w:color w:val="0000FF"/>
          <w:sz w:val="40"/>
          <w:szCs w:val="40"/>
        </w:rPr>
        <w:t xml:space="preserve">– </w:t>
      </w:r>
      <w:r w:rsidR="00B622D1">
        <w:rPr>
          <w:rFonts w:ascii="Times New Roman" w:eastAsia="Times New Roman" w:hAnsi="Times New Roman" w:cs="Times New Roman"/>
          <w:b/>
          <w:bCs/>
          <w:i/>
          <w:color w:val="0000FF"/>
          <w:sz w:val="40"/>
          <w:szCs w:val="40"/>
        </w:rPr>
        <w:t>System Monitor (SM</w:t>
      </w:r>
      <w:r w:rsidR="00231E4C">
        <w:rPr>
          <w:rFonts w:ascii="Times New Roman" w:eastAsia="Times New Roman" w:hAnsi="Times New Roman" w:cs="Times New Roman"/>
          <w:b/>
          <w:bCs/>
          <w:i/>
          <w:color w:val="0000FF"/>
          <w:sz w:val="40"/>
          <w:szCs w:val="40"/>
        </w:rPr>
        <w:t>)</w:t>
      </w:r>
      <w:r w:rsidR="00C4005A">
        <w:rPr>
          <w:rFonts w:ascii="Times New Roman" w:eastAsia="Times New Roman" w:hAnsi="Times New Roman" w:cs="Times New Roman"/>
          <w:b/>
          <w:bCs/>
          <w:i/>
          <w:color w:val="0000FF"/>
          <w:sz w:val="40"/>
          <w:szCs w:val="40"/>
        </w:rPr>
        <w:t xml:space="preserve"> for Connected Vehicle Environment</w:t>
      </w:r>
    </w:p>
    <w:p w14:paraId="7E2F906E" w14:textId="77777777" w:rsidR="00E1343B" w:rsidRDefault="00E1343B" w:rsidP="00B37A7D">
      <w:pPr>
        <w:spacing w:after="0" w:line="240" w:lineRule="auto"/>
        <w:rPr>
          <w:sz w:val="18"/>
          <w:szCs w:val="18"/>
        </w:rPr>
      </w:pPr>
    </w:p>
    <w:p w14:paraId="01C4BE61" w14:textId="77777777" w:rsidR="00E1343B" w:rsidRDefault="00E1343B" w:rsidP="00B37A7D">
      <w:pPr>
        <w:tabs>
          <w:tab w:val="left" w:pos="3200"/>
        </w:tabs>
        <w:spacing w:after="0" w:line="240" w:lineRule="auto"/>
        <w:ind w:right="277"/>
        <w:jc w:val="right"/>
        <w:rPr>
          <w:rFonts w:ascii="Times New Roman" w:eastAsia="Times New Roman" w:hAnsi="Times New Roman" w:cs="Times New Roman"/>
          <w:sz w:val="40"/>
          <w:szCs w:val="40"/>
        </w:rPr>
      </w:pPr>
      <w:r>
        <w:rPr>
          <w:rFonts w:ascii="Times New Roman" w:eastAsia="Times New Roman" w:hAnsi="Times New Roman" w:cs="Times New Roman"/>
          <w:b/>
          <w:bCs/>
          <w:sz w:val="40"/>
          <w:szCs w:val="40"/>
          <w:u w:val="single" w:color="000000"/>
        </w:rPr>
        <w:t xml:space="preserve"> </w:t>
      </w:r>
      <w:r>
        <w:rPr>
          <w:rFonts w:ascii="Times New Roman" w:eastAsia="Times New Roman" w:hAnsi="Times New Roman" w:cs="Times New Roman"/>
          <w:b/>
          <w:bCs/>
          <w:sz w:val="40"/>
          <w:szCs w:val="40"/>
          <w:u w:val="single" w:color="000000"/>
        </w:rPr>
        <w:tab/>
      </w:r>
      <w:r w:rsidR="00231E4C">
        <w:rPr>
          <w:rFonts w:ascii="Times New Roman" w:eastAsia="Times New Roman" w:hAnsi="Times New Roman" w:cs="Times New Roman"/>
          <w:b/>
          <w:bCs/>
          <w:sz w:val="40"/>
          <w:szCs w:val="40"/>
          <w:u w:val="single" w:color="000000"/>
        </w:rPr>
        <w:t>Operations Manual</w:t>
      </w:r>
    </w:p>
    <w:p w14:paraId="73C850CC" w14:textId="77777777" w:rsidR="00E1343B" w:rsidRDefault="00E1343B" w:rsidP="00B37A7D">
      <w:pPr>
        <w:spacing w:after="0" w:line="240" w:lineRule="auto"/>
        <w:rPr>
          <w:sz w:val="24"/>
          <w:szCs w:val="24"/>
        </w:rPr>
      </w:pPr>
    </w:p>
    <w:p w14:paraId="66D09FD7" w14:textId="0A9F3819" w:rsidR="00E1343B" w:rsidRDefault="00E1343B" w:rsidP="00B37A7D">
      <w:pPr>
        <w:spacing w:after="0" w:line="240" w:lineRule="auto"/>
        <w:ind w:right="278"/>
        <w:jc w:val="right"/>
        <w:rPr>
          <w:rFonts w:ascii="Times New Roman" w:eastAsia="Times New Roman" w:hAnsi="Times New Roman" w:cs="Times New Roman"/>
          <w:sz w:val="32"/>
          <w:szCs w:val="32"/>
        </w:rPr>
      </w:pPr>
      <w:r>
        <w:rPr>
          <w:rFonts w:ascii="Times New Roman" w:eastAsia="Times New Roman" w:hAnsi="Times New Roman" w:cs="Times New Roman"/>
          <w:spacing w:val="-36"/>
          <w:sz w:val="32"/>
          <w:szCs w:val="32"/>
        </w:rPr>
        <w:t>V</w:t>
      </w:r>
      <w:r>
        <w:rPr>
          <w:rFonts w:ascii="Times New Roman" w:eastAsia="Times New Roman" w:hAnsi="Times New Roman" w:cs="Times New Roman"/>
          <w:sz w:val="32"/>
          <w:szCs w:val="32"/>
        </w:rPr>
        <w:t>ersi</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n</w:t>
      </w:r>
      <w:r>
        <w:rPr>
          <w:rFonts w:ascii="Times New Roman" w:eastAsia="Times New Roman" w:hAnsi="Times New Roman" w:cs="Times New Roman"/>
          <w:spacing w:val="-9"/>
          <w:sz w:val="32"/>
          <w:szCs w:val="32"/>
        </w:rPr>
        <w:t xml:space="preserve"> </w:t>
      </w:r>
      <w:r>
        <w:rPr>
          <w:rFonts w:ascii="Times New Roman" w:eastAsia="Times New Roman" w:hAnsi="Times New Roman" w:cs="Times New Roman"/>
          <w:i/>
          <w:color w:val="0000FF"/>
          <w:w w:val="99"/>
          <w:sz w:val="32"/>
          <w:szCs w:val="32"/>
        </w:rPr>
        <w:t>&lt;</w:t>
      </w:r>
      <w:r w:rsidR="00692C1C">
        <w:rPr>
          <w:rFonts w:ascii="Times New Roman" w:eastAsia="Times New Roman" w:hAnsi="Times New Roman" w:cs="Times New Roman"/>
          <w:i/>
          <w:color w:val="0000FF"/>
          <w:w w:val="99"/>
          <w:sz w:val="32"/>
          <w:szCs w:val="32"/>
        </w:rPr>
        <w:t>1</w:t>
      </w:r>
      <w:r>
        <w:rPr>
          <w:rFonts w:ascii="Times New Roman" w:eastAsia="Times New Roman" w:hAnsi="Times New Roman" w:cs="Times New Roman"/>
          <w:i/>
          <w:color w:val="0000FF"/>
          <w:w w:val="99"/>
          <w:sz w:val="32"/>
          <w:szCs w:val="32"/>
        </w:rPr>
        <w:t>.</w:t>
      </w:r>
      <w:r w:rsidR="00C67A3E">
        <w:rPr>
          <w:rFonts w:ascii="Times New Roman" w:eastAsia="Times New Roman" w:hAnsi="Times New Roman" w:cs="Times New Roman"/>
          <w:i/>
          <w:color w:val="0000FF"/>
          <w:spacing w:val="1"/>
          <w:w w:val="99"/>
          <w:sz w:val="32"/>
          <w:szCs w:val="32"/>
        </w:rPr>
        <w:t>1</w:t>
      </w:r>
      <w:r>
        <w:rPr>
          <w:rFonts w:ascii="Times New Roman" w:eastAsia="Times New Roman" w:hAnsi="Times New Roman" w:cs="Times New Roman"/>
          <w:i/>
          <w:color w:val="0000FF"/>
          <w:w w:val="99"/>
          <w:sz w:val="32"/>
          <w:szCs w:val="32"/>
        </w:rPr>
        <w:t>&gt;</w:t>
      </w:r>
    </w:p>
    <w:p w14:paraId="6C90E414" w14:textId="77777777" w:rsidR="00E1343B" w:rsidRDefault="00E1343B" w:rsidP="00B37A7D">
      <w:pPr>
        <w:spacing w:after="0" w:line="240" w:lineRule="auto"/>
        <w:rPr>
          <w:sz w:val="11"/>
          <w:szCs w:val="11"/>
        </w:rPr>
      </w:pPr>
    </w:p>
    <w:p w14:paraId="0D8ABF77" w14:textId="45581BCC" w:rsidR="00E1343B" w:rsidRDefault="00E1343B" w:rsidP="00B37A7D">
      <w:pPr>
        <w:spacing w:after="0" w:line="240" w:lineRule="auto"/>
        <w:ind w:right="276"/>
        <w:jc w:val="right"/>
        <w:rPr>
          <w:rFonts w:ascii="Times New Roman" w:eastAsia="Times New Roman" w:hAnsi="Times New Roman" w:cs="Times New Roman"/>
          <w:sz w:val="32"/>
          <w:szCs w:val="32"/>
        </w:rPr>
      </w:pPr>
      <w:r>
        <w:rPr>
          <w:rFonts w:ascii="Times New Roman" w:eastAsia="Times New Roman" w:hAnsi="Times New Roman" w:cs="Times New Roman"/>
          <w:i/>
          <w:color w:val="0000FF"/>
          <w:spacing w:val="1"/>
          <w:w w:val="99"/>
          <w:sz w:val="32"/>
          <w:szCs w:val="32"/>
        </w:rPr>
        <w:t>&lt;</w:t>
      </w:r>
      <w:r w:rsidR="00231E4C">
        <w:rPr>
          <w:rFonts w:ascii="Times New Roman" w:eastAsia="Times New Roman" w:hAnsi="Times New Roman" w:cs="Times New Roman"/>
          <w:i/>
          <w:color w:val="0000FF"/>
          <w:spacing w:val="1"/>
          <w:w w:val="99"/>
          <w:sz w:val="32"/>
          <w:szCs w:val="32"/>
        </w:rPr>
        <w:t>0</w:t>
      </w:r>
      <w:r w:rsidR="00C4005A">
        <w:rPr>
          <w:rFonts w:ascii="Times New Roman" w:eastAsia="Times New Roman" w:hAnsi="Times New Roman" w:cs="Times New Roman"/>
          <w:i/>
          <w:color w:val="0000FF"/>
          <w:spacing w:val="1"/>
          <w:w w:val="99"/>
          <w:sz w:val="32"/>
          <w:szCs w:val="32"/>
        </w:rPr>
        <w:t>9</w:t>
      </w:r>
      <w:r w:rsidR="00231E4C">
        <w:rPr>
          <w:rFonts w:ascii="Times New Roman" w:eastAsia="Times New Roman" w:hAnsi="Times New Roman" w:cs="Times New Roman"/>
          <w:i/>
          <w:color w:val="0000FF"/>
          <w:spacing w:val="1"/>
          <w:w w:val="99"/>
          <w:sz w:val="32"/>
          <w:szCs w:val="32"/>
        </w:rPr>
        <w:t>/</w:t>
      </w:r>
      <w:r w:rsidR="00C4005A">
        <w:rPr>
          <w:rFonts w:ascii="Times New Roman" w:eastAsia="Times New Roman" w:hAnsi="Times New Roman" w:cs="Times New Roman"/>
          <w:i/>
          <w:color w:val="0000FF"/>
          <w:spacing w:val="1"/>
          <w:w w:val="99"/>
          <w:sz w:val="32"/>
          <w:szCs w:val="32"/>
        </w:rPr>
        <w:t>20</w:t>
      </w:r>
      <w:r>
        <w:rPr>
          <w:rFonts w:ascii="Times New Roman" w:eastAsia="Times New Roman" w:hAnsi="Times New Roman" w:cs="Times New Roman"/>
          <w:i/>
          <w:color w:val="0000FF"/>
          <w:spacing w:val="-2"/>
          <w:w w:val="99"/>
          <w:sz w:val="32"/>
          <w:szCs w:val="32"/>
        </w:rPr>
        <w:t>/</w:t>
      </w:r>
      <w:r>
        <w:rPr>
          <w:rFonts w:ascii="Times New Roman" w:eastAsia="Times New Roman" w:hAnsi="Times New Roman" w:cs="Times New Roman"/>
          <w:i/>
          <w:color w:val="0000FF"/>
          <w:spacing w:val="1"/>
          <w:w w:val="99"/>
          <w:sz w:val="32"/>
          <w:szCs w:val="32"/>
        </w:rPr>
        <w:t>20</w:t>
      </w:r>
      <w:r>
        <w:rPr>
          <w:rFonts w:ascii="Times New Roman" w:eastAsia="Times New Roman" w:hAnsi="Times New Roman" w:cs="Times New Roman"/>
          <w:i/>
          <w:color w:val="0000FF"/>
          <w:spacing w:val="-1"/>
          <w:w w:val="99"/>
          <w:sz w:val="32"/>
          <w:szCs w:val="32"/>
        </w:rPr>
        <w:t>1</w:t>
      </w:r>
      <w:r w:rsidR="00231E4C">
        <w:rPr>
          <w:rFonts w:ascii="Times New Roman" w:eastAsia="Times New Roman" w:hAnsi="Times New Roman" w:cs="Times New Roman"/>
          <w:i/>
          <w:color w:val="0000FF"/>
          <w:spacing w:val="3"/>
          <w:w w:val="99"/>
          <w:sz w:val="32"/>
          <w:szCs w:val="32"/>
        </w:rPr>
        <w:t>7</w:t>
      </w:r>
      <w:r>
        <w:rPr>
          <w:rFonts w:ascii="Times New Roman" w:eastAsia="Times New Roman" w:hAnsi="Times New Roman" w:cs="Times New Roman"/>
          <w:i/>
          <w:color w:val="0000FF"/>
          <w:w w:val="99"/>
          <w:sz w:val="32"/>
          <w:szCs w:val="32"/>
        </w:rPr>
        <w:t>&gt;</w:t>
      </w:r>
    </w:p>
    <w:p w14:paraId="1EDFF6CC" w14:textId="77777777" w:rsidR="00E1343B" w:rsidRDefault="00E1343B" w:rsidP="00B37A7D">
      <w:pPr>
        <w:spacing w:after="0" w:line="240" w:lineRule="auto"/>
        <w:rPr>
          <w:sz w:val="20"/>
          <w:szCs w:val="20"/>
        </w:rPr>
      </w:pPr>
    </w:p>
    <w:p w14:paraId="110BBD4A" w14:textId="77777777" w:rsidR="00E1343B" w:rsidRDefault="00E1343B" w:rsidP="00B37A7D">
      <w:pPr>
        <w:spacing w:after="0" w:line="240" w:lineRule="auto"/>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540"/>
        <w:gridCol w:w="7002"/>
      </w:tblGrid>
      <w:tr w:rsidR="00E1343B" w14:paraId="68E6C5B9" w14:textId="77777777" w:rsidTr="00A93F3D">
        <w:trPr>
          <w:trHeight w:hRule="exact" w:val="658"/>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0A6976CF"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z w:val="23"/>
                <w:szCs w:val="23"/>
              </w:rPr>
              <w:t>Cl</w:t>
            </w:r>
            <w:r>
              <w:rPr>
                <w:rFonts w:ascii="Times New Roman" w:eastAsia="Times New Roman" w:hAnsi="Times New Roman" w:cs="Times New Roman"/>
                <w:spacing w:val="1"/>
                <w:sz w:val="23"/>
                <w:szCs w:val="23"/>
              </w:rPr>
              <w:t>ie</w:t>
            </w:r>
            <w:r>
              <w:rPr>
                <w:rFonts w:ascii="Times New Roman" w:eastAsia="Times New Roman" w:hAnsi="Times New Roman" w:cs="Times New Roman"/>
                <w:spacing w:val="-2"/>
                <w:sz w:val="23"/>
                <w:szCs w:val="23"/>
              </w:rPr>
              <w:t>n</w:t>
            </w:r>
            <w:r>
              <w:rPr>
                <w:rFonts w:ascii="Times New Roman" w:eastAsia="Times New Roman" w:hAnsi="Times New Roman" w:cs="Times New Roman"/>
                <w:sz w:val="23"/>
                <w:szCs w:val="23"/>
              </w:rPr>
              <w:t>t:</w:t>
            </w:r>
          </w:p>
        </w:tc>
        <w:tc>
          <w:tcPr>
            <w:tcW w:w="7002" w:type="dxa"/>
            <w:tcBorders>
              <w:top w:val="single" w:sz="4" w:space="0" w:color="000000"/>
              <w:left w:val="single" w:sz="4" w:space="0" w:color="000000"/>
              <w:bottom w:val="single" w:sz="4" w:space="0" w:color="000000"/>
              <w:right w:val="single" w:sz="4" w:space="0" w:color="000000"/>
            </w:tcBorders>
          </w:tcPr>
          <w:p w14:paraId="0AFF9C26" w14:textId="77777777" w:rsidR="00E1343B" w:rsidRDefault="00E1343B"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1"/>
                <w:sz w:val="23"/>
                <w:szCs w:val="23"/>
              </w:rPr>
              <w:t>F</w:t>
            </w:r>
            <w:r>
              <w:rPr>
                <w:rFonts w:ascii="Times New Roman" w:eastAsia="Times New Roman" w:hAnsi="Times New Roman" w:cs="Times New Roman"/>
                <w:i/>
                <w:color w:val="0000FF"/>
                <w:spacing w:val="-1"/>
                <w:sz w:val="23"/>
                <w:szCs w:val="23"/>
              </w:rPr>
              <w:t>H</w:t>
            </w:r>
            <w:r>
              <w:rPr>
                <w:rFonts w:ascii="Times New Roman" w:eastAsia="Times New Roman" w:hAnsi="Times New Roman" w:cs="Times New Roman"/>
                <w:i/>
                <w:color w:val="0000FF"/>
                <w:spacing w:val="-2"/>
                <w:sz w:val="23"/>
                <w:szCs w:val="23"/>
              </w:rPr>
              <w:t>W</w:t>
            </w:r>
            <w:r>
              <w:rPr>
                <w:rFonts w:ascii="Times New Roman" w:eastAsia="Times New Roman" w:hAnsi="Times New Roman" w:cs="Times New Roman"/>
                <w:i/>
                <w:color w:val="0000FF"/>
                <w:sz w:val="23"/>
                <w:szCs w:val="23"/>
              </w:rPr>
              <w:t>A</w:t>
            </w:r>
            <w:r>
              <w:rPr>
                <w:rFonts w:ascii="Times New Roman" w:eastAsia="Times New Roman" w:hAnsi="Times New Roman" w:cs="Times New Roman"/>
                <w:i/>
                <w:color w:val="0000FF"/>
                <w:spacing w:val="20"/>
                <w:sz w:val="23"/>
                <w:szCs w:val="23"/>
              </w:rPr>
              <w:t xml:space="preserve"> </w:t>
            </w:r>
            <w:r>
              <w:rPr>
                <w:rFonts w:ascii="Times New Roman" w:eastAsia="Times New Roman" w:hAnsi="Times New Roman" w:cs="Times New Roman"/>
                <w:i/>
                <w:color w:val="0000FF"/>
                <w:sz w:val="23"/>
                <w:szCs w:val="23"/>
              </w:rPr>
              <w:t>In</w:t>
            </w:r>
            <w:r>
              <w:rPr>
                <w:rFonts w:ascii="Times New Roman" w:eastAsia="Times New Roman" w:hAnsi="Times New Roman" w:cs="Times New Roman"/>
                <w:i/>
                <w:color w:val="0000FF"/>
                <w:spacing w:val="1"/>
                <w:sz w:val="23"/>
                <w:szCs w:val="23"/>
              </w:rPr>
              <w:t>te</w:t>
            </w:r>
            <w:r>
              <w:rPr>
                <w:rFonts w:ascii="Times New Roman" w:eastAsia="Times New Roman" w:hAnsi="Times New Roman" w:cs="Times New Roman"/>
                <w:i/>
                <w:color w:val="0000FF"/>
                <w:spacing w:val="-2"/>
                <w:sz w:val="23"/>
                <w:szCs w:val="23"/>
              </w:rPr>
              <w:t>l</w:t>
            </w:r>
            <w:r>
              <w:rPr>
                <w:rFonts w:ascii="Times New Roman" w:eastAsia="Times New Roman" w:hAnsi="Times New Roman" w:cs="Times New Roman"/>
                <w:i/>
                <w:color w:val="0000FF"/>
                <w:sz w:val="23"/>
                <w:szCs w:val="23"/>
              </w:rPr>
              <w:t>li</w:t>
            </w:r>
            <w:r>
              <w:rPr>
                <w:rFonts w:ascii="Times New Roman" w:eastAsia="Times New Roman" w:hAnsi="Times New Roman" w:cs="Times New Roman"/>
                <w:i/>
                <w:color w:val="0000FF"/>
                <w:spacing w:val="-2"/>
                <w:sz w:val="23"/>
                <w:szCs w:val="23"/>
              </w:rPr>
              <w:t>g</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z w:val="23"/>
                <w:szCs w:val="23"/>
              </w:rPr>
              <w:t>nt</w:t>
            </w:r>
            <w:r>
              <w:rPr>
                <w:rFonts w:ascii="Times New Roman" w:eastAsia="Times New Roman" w:hAnsi="Times New Roman" w:cs="Times New Roman"/>
                <w:i/>
                <w:color w:val="0000FF"/>
                <w:spacing w:val="19"/>
                <w:sz w:val="23"/>
                <w:szCs w:val="23"/>
              </w:rPr>
              <w:t xml:space="preserve"> </w:t>
            </w:r>
            <w:r>
              <w:rPr>
                <w:rFonts w:ascii="Times New Roman" w:eastAsia="Times New Roman" w:hAnsi="Times New Roman" w:cs="Times New Roman"/>
                <w:i/>
                <w:color w:val="0000FF"/>
                <w:spacing w:val="-1"/>
                <w:sz w:val="23"/>
                <w:szCs w:val="23"/>
              </w:rPr>
              <w:t>Tr</w:t>
            </w:r>
            <w:r>
              <w:rPr>
                <w:rFonts w:ascii="Times New Roman" w:eastAsia="Times New Roman" w:hAnsi="Times New Roman" w:cs="Times New Roman"/>
                <w:i/>
                <w:color w:val="0000FF"/>
                <w:sz w:val="23"/>
                <w:szCs w:val="23"/>
              </w:rPr>
              <w:t>an</w:t>
            </w:r>
            <w:r>
              <w:rPr>
                <w:rFonts w:ascii="Times New Roman" w:eastAsia="Times New Roman" w:hAnsi="Times New Roman" w:cs="Times New Roman"/>
                <w:i/>
                <w:color w:val="0000FF"/>
                <w:spacing w:val="-1"/>
                <w:sz w:val="23"/>
                <w:szCs w:val="23"/>
              </w:rPr>
              <w:t>s</w:t>
            </w:r>
            <w:r>
              <w:rPr>
                <w:rFonts w:ascii="Times New Roman" w:eastAsia="Times New Roman" w:hAnsi="Times New Roman" w:cs="Times New Roman"/>
                <w:i/>
                <w:color w:val="0000FF"/>
                <w:sz w:val="23"/>
                <w:szCs w:val="23"/>
              </w:rPr>
              <w:t>po</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tation</w:t>
            </w:r>
            <w:r>
              <w:rPr>
                <w:rFonts w:ascii="Times New Roman" w:eastAsia="Times New Roman" w:hAnsi="Times New Roman" w:cs="Times New Roman"/>
                <w:i/>
                <w:color w:val="0000FF"/>
                <w:spacing w:val="19"/>
                <w:sz w:val="23"/>
                <w:szCs w:val="23"/>
              </w:rPr>
              <w:t xml:space="preserve"> </w:t>
            </w:r>
            <w:r>
              <w:rPr>
                <w:rFonts w:ascii="Times New Roman" w:eastAsia="Times New Roman" w:hAnsi="Times New Roman" w:cs="Times New Roman"/>
                <w:i/>
                <w:color w:val="0000FF"/>
                <w:spacing w:val="-2"/>
                <w:sz w:val="23"/>
                <w:szCs w:val="23"/>
              </w:rPr>
              <w:t>S</w:t>
            </w:r>
            <w:r>
              <w:rPr>
                <w:rFonts w:ascii="Times New Roman" w:eastAsia="Times New Roman" w:hAnsi="Times New Roman" w:cs="Times New Roman"/>
                <w:i/>
                <w:color w:val="0000FF"/>
                <w:spacing w:val="1"/>
                <w:sz w:val="23"/>
                <w:szCs w:val="23"/>
              </w:rPr>
              <w:t>y</w:t>
            </w:r>
            <w:r>
              <w:rPr>
                <w:rFonts w:ascii="Times New Roman" w:eastAsia="Times New Roman" w:hAnsi="Times New Roman" w:cs="Times New Roman"/>
                <w:i/>
                <w:color w:val="0000FF"/>
                <w:spacing w:val="-1"/>
                <w:sz w:val="23"/>
                <w:szCs w:val="23"/>
              </w:rPr>
              <w:t>s</w:t>
            </w:r>
            <w:r>
              <w:rPr>
                <w:rFonts w:ascii="Times New Roman" w:eastAsia="Times New Roman" w:hAnsi="Times New Roman" w:cs="Times New Roman"/>
                <w:i/>
                <w:color w:val="0000FF"/>
                <w:sz w:val="23"/>
                <w:szCs w:val="23"/>
              </w:rPr>
              <w:t>t</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pacing w:val="-1"/>
                <w:sz w:val="23"/>
                <w:szCs w:val="23"/>
              </w:rPr>
              <w:t>m</w:t>
            </w:r>
            <w:r>
              <w:rPr>
                <w:rFonts w:ascii="Times New Roman" w:eastAsia="Times New Roman" w:hAnsi="Times New Roman" w:cs="Times New Roman"/>
                <w:i/>
                <w:color w:val="0000FF"/>
                <w:sz w:val="23"/>
                <w:szCs w:val="23"/>
              </w:rPr>
              <w:t>s</w:t>
            </w:r>
            <w:r>
              <w:rPr>
                <w:rFonts w:ascii="Times New Roman" w:eastAsia="Times New Roman" w:hAnsi="Times New Roman" w:cs="Times New Roman"/>
                <w:i/>
                <w:color w:val="0000FF"/>
                <w:spacing w:val="18"/>
                <w:sz w:val="23"/>
                <w:szCs w:val="23"/>
              </w:rPr>
              <w:t xml:space="preserve"> </w:t>
            </w:r>
            <w:r>
              <w:rPr>
                <w:rFonts w:ascii="Times New Roman" w:eastAsia="Times New Roman" w:hAnsi="Times New Roman" w:cs="Times New Roman"/>
                <w:i/>
                <w:color w:val="0000FF"/>
                <w:spacing w:val="1"/>
                <w:sz w:val="23"/>
                <w:szCs w:val="23"/>
              </w:rPr>
              <w:t>J</w:t>
            </w:r>
            <w:r>
              <w:rPr>
                <w:rFonts w:ascii="Times New Roman" w:eastAsia="Times New Roman" w:hAnsi="Times New Roman" w:cs="Times New Roman"/>
                <w:i/>
                <w:color w:val="0000FF"/>
                <w:spacing w:val="-2"/>
                <w:sz w:val="23"/>
                <w:szCs w:val="23"/>
              </w:rPr>
              <w:t>o</w:t>
            </w:r>
            <w:r>
              <w:rPr>
                <w:rFonts w:ascii="Times New Roman" w:eastAsia="Times New Roman" w:hAnsi="Times New Roman" w:cs="Times New Roman"/>
                <w:i/>
                <w:color w:val="0000FF"/>
                <w:sz w:val="23"/>
                <w:szCs w:val="23"/>
              </w:rPr>
              <w:t>int</w:t>
            </w:r>
            <w:r>
              <w:rPr>
                <w:rFonts w:ascii="Times New Roman" w:eastAsia="Times New Roman" w:hAnsi="Times New Roman" w:cs="Times New Roman"/>
                <w:i/>
                <w:color w:val="0000FF"/>
                <w:spacing w:val="17"/>
                <w:sz w:val="23"/>
                <w:szCs w:val="23"/>
              </w:rPr>
              <w:t xml:space="preserve"> </w:t>
            </w:r>
            <w:r>
              <w:rPr>
                <w:rFonts w:ascii="Times New Roman" w:eastAsia="Times New Roman" w:hAnsi="Times New Roman" w:cs="Times New Roman"/>
                <w:i/>
                <w:color w:val="0000FF"/>
                <w:spacing w:val="1"/>
                <w:sz w:val="23"/>
                <w:szCs w:val="23"/>
              </w:rPr>
              <w:t>P</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og</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am</w:t>
            </w:r>
            <w:r>
              <w:rPr>
                <w:rFonts w:ascii="Times New Roman" w:eastAsia="Times New Roman" w:hAnsi="Times New Roman" w:cs="Times New Roman"/>
                <w:i/>
                <w:color w:val="0000FF"/>
                <w:spacing w:val="18"/>
                <w:sz w:val="23"/>
                <w:szCs w:val="23"/>
              </w:rPr>
              <w:t xml:space="preserve"> </w:t>
            </w:r>
            <w:r>
              <w:rPr>
                <w:rFonts w:ascii="Times New Roman" w:eastAsia="Times New Roman" w:hAnsi="Times New Roman" w:cs="Times New Roman"/>
                <w:i/>
                <w:color w:val="0000FF"/>
                <w:spacing w:val="-1"/>
                <w:sz w:val="23"/>
                <w:szCs w:val="23"/>
              </w:rPr>
              <w:t>O</w:t>
            </w:r>
            <w:r>
              <w:rPr>
                <w:rFonts w:ascii="Times New Roman" w:eastAsia="Times New Roman" w:hAnsi="Times New Roman" w:cs="Times New Roman"/>
                <w:i/>
                <w:color w:val="0000FF"/>
                <w:sz w:val="23"/>
                <w:szCs w:val="23"/>
              </w:rPr>
              <w:t>ffi</w:t>
            </w:r>
            <w:r>
              <w:rPr>
                <w:rFonts w:ascii="Times New Roman" w:eastAsia="Times New Roman" w:hAnsi="Times New Roman" w:cs="Times New Roman"/>
                <w:i/>
                <w:color w:val="0000FF"/>
                <w:spacing w:val="-2"/>
                <w:sz w:val="23"/>
                <w:szCs w:val="23"/>
              </w:rPr>
              <w:t>c</w:t>
            </w:r>
            <w:r>
              <w:rPr>
                <w:rFonts w:ascii="Times New Roman" w:eastAsia="Times New Roman" w:hAnsi="Times New Roman" w:cs="Times New Roman"/>
                <w:i/>
                <w:color w:val="0000FF"/>
                <w:sz w:val="23"/>
                <w:szCs w:val="23"/>
              </w:rPr>
              <w:t>e</w:t>
            </w:r>
            <w:r>
              <w:rPr>
                <w:rFonts w:ascii="Times New Roman" w:eastAsia="Times New Roman" w:hAnsi="Times New Roman" w:cs="Times New Roman"/>
                <w:i/>
                <w:color w:val="0000FF"/>
                <w:spacing w:val="28"/>
                <w:sz w:val="23"/>
                <w:szCs w:val="23"/>
              </w:rPr>
              <w:t xml:space="preserve"> </w:t>
            </w:r>
            <w:r>
              <w:rPr>
                <w:rFonts w:ascii="Times New Roman" w:eastAsia="Times New Roman" w:hAnsi="Times New Roman" w:cs="Times New Roman"/>
                <w:i/>
                <w:color w:val="0000FF"/>
                <w:sz w:val="23"/>
                <w:szCs w:val="23"/>
              </w:rPr>
              <w:t>–</w:t>
            </w:r>
          </w:p>
          <w:p w14:paraId="0B161315" w14:textId="77777777" w:rsidR="00E1343B" w:rsidRDefault="00477B14"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2"/>
                <w:sz w:val="23"/>
                <w:szCs w:val="23"/>
              </w:rPr>
              <w:t>Ariel Gold</w:t>
            </w:r>
          </w:p>
        </w:tc>
      </w:tr>
      <w:tr w:rsidR="00E1343B" w14:paraId="3A609356" w14:textId="77777777" w:rsidTr="00A93F3D">
        <w:trPr>
          <w:trHeight w:hRule="exact" w:val="396"/>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783C33C7"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D</w:t>
            </w:r>
            <w:r>
              <w:rPr>
                <w:rFonts w:ascii="Times New Roman" w:eastAsia="Times New Roman" w:hAnsi="Times New Roman" w:cs="Times New Roman"/>
                <w:spacing w:val="1"/>
                <w:sz w:val="23"/>
                <w:szCs w:val="23"/>
              </w:rPr>
              <w:t>a</w:t>
            </w:r>
            <w:r>
              <w:rPr>
                <w:rFonts w:ascii="Times New Roman" w:eastAsia="Times New Roman" w:hAnsi="Times New Roman" w:cs="Times New Roman"/>
                <w:sz w:val="23"/>
                <w:szCs w:val="23"/>
              </w:rPr>
              <w:t>t</w:t>
            </w:r>
            <w:r>
              <w:rPr>
                <w:rFonts w:ascii="Times New Roman" w:eastAsia="Times New Roman" w:hAnsi="Times New Roman" w:cs="Times New Roman"/>
                <w:spacing w:val="1"/>
                <w:sz w:val="23"/>
                <w:szCs w:val="23"/>
              </w:rPr>
              <w:t>e</w:t>
            </w:r>
            <w:r>
              <w:rPr>
                <w:rFonts w:ascii="Times New Roman" w:eastAsia="Times New Roman" w:hAnsi="Times New Roman" w:cs="Times New Roman"/>
                <w:sz w:val="23"/>
                <w:szCs w:val="23"/>
              </w:rPr>
              <w:t>:</w:t>
            </w:r>
          </w:p>
        </w:tc>
        <w:tc>
          <w:tcPr>
            <w:tcW w:w="7002" w:type="dxa"/>
            <w:tcBorders>
              <w:top w:val="single" w:sz="4" w:space="0" w:color="000000"/>
              <w:left w:val="single" w:sz="4" w:space="0" w:color="000000"/>
              <w:bottom w:val="single" w:sz="4" w:space="0" w:color="000000"/>
              <w:right w:val="single" w:sz="4" w:space="0" w:color="000000"/>
            </w:tcBorders>
          </w:tcPr>
          <w:p w14:paraId="389B56E0" w14:textId="0CB387F2" w:rsidR="00E1343B" w:rsidRDefault="00C4005A" w:rsidP="00C4005A">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z w:val="23"/>
                <w:szCs w:val="23"/>
              </w:rPr>
              <w:t>9</w:t>
            </w:r>
            <w:r w:rsidR="00231E4C">
              <w:rPr>
                <w:rFonts w:ascii="Times New Roman" w:eastAsia="Times New Roman" w:hAnsi="Times New Roman" w:cs="Times New Roman"/>
                <w:i/>
                <w:color w:val="0000FF"/>
                <w:sz w:val="23"/>
                <w:szCs w:val="23"/>
              </w:rPr>
              <w:t>/</w:t>
            </w:r>
            <w:r>
              <w:rPr>
                <w:rFonts w:ascii="Times New Roman" w:eastAsia="Times New Roman" w:hAnsi="Times New Roman" w:cs="Times New Roman"/>
                <w:i/>
                <w:color w:val="0000FF"/>
                <w:sz w:val="23"/>
                <w:szCs w:val="23"/>
              </w:rPr>
              <w:t>20</w:t>
            </w:r>
            <w:r w:rsidR="00231E4C">
              <w:rPr>
                <w:rFonts w:ascii="Times New Roman" w:eastAsia="Times New Roman" w:hAnsi="Times New Roman" w:cs="Times New Roman"/>
                <w:i/>
                <w:color w:val="0000FF"/>
                <w:sz w:val="23"/>
                <w:szCs w:val="23"/>
              </w:rPr>
              <w:t>/17</w:t>
            </w:r>
          </w:p>
        </w:tc>
      </w:tr>
      <w:tr w:rsidR="00E1343B" w14:paraId="478D0677" w14:textId="77777777" w:rsidTr="00A93F3D">
        <w:trPr>
          <w:trHeight w:hRule="exact" w:val="394"/>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26011A6B"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P</w:t>
            </w:r>
            <w:r>
              <w:rPr>
                <w:rFonts w:ascii="Times New Roman" w:eastAsia="Times New Roman" w:hAnsi="Times New Roman" w:cs="Times New Roman"/>
                <w:sz w:val="23"/>
                <w:szCs w:val="23"/>
              </w:rPr>
              <w:t>ro</w:t>
            </w:r>
            <w:r>
              <w:rPr>
                <w:rFonts w:ascii="Times New Roman" w:eastAsia="Times New Roman" w:hAnsi="Times New Roman" w:cs="Times New Roman"/>
                <w:spacing w:val="1"/>
                <w:sz w:val="23"/>
                <w:szCs w:val="23"/>
              </w:rPr>
              <w:t>je</w:t>
            </w:r>
            <w:r>
              <w:rPr>
                <w:rFonts w:ascii="Times New Roman" w:eastAsia="Times New Roman" w:hAnsi="Times New Roman" w:cs="Times New Roman"/>
                <w:spacing w:val="-2"/>
                <w:sz w:val="23"/>
                <w:szCs w:val="23"/>
              </w:rPr>
              <w:t>c</w:t>
            </w:r>
            <w:r>
              <w:rPr>
                <w:rFonts w:ascii="Times New Roman" w:eastAsia="Times New Roman" w:hAnsi="Times New Roman" w:cs="Times New Roman"/>
                <w:sz w:val="23"/>
                <w:szCs w:val="23"/>
              </w:rPr>
              <w:t xml:space="preserve">t </w:t>
            </w:r>
            <w:r>
              <w:rPr>
                <w:rFonts w:ascii="Times New Roman" w:eastAsia="Times New Roman" w:hAnsi="Times New Roman" w:cs="Times New Roman"/>
                <w:spacing w:val="-1"/>
                <w:sz w:val="23"/>
                <w:szCs w:val="23"/>
              </w:rPr>
              <w:t>N</w:t>
            </w:r>
            <w:r>
              <w:rPr>
                <w:rFonts w:ascii="Times New Roman" w:eastAsia="Times New Roman" w:hAnsi="Times New Roman" w:cs="Times New Roman"/>
                <w:sz w:val="23"/>
                <w:szCs w:val="23"/>
              </w:rPr>
              <w:t>umb</w:t>
            </w:r>
            <w:r>
              <w:rPr>
                <w:rFonts w:ascii="Times New Roman" w:eastAsia="Times New Roman" w:hAnsi="Times New Roman" w:cs="Times New Roman"/>
                <w:spacing w:val="-2"/>
                <w:sz w:val="23"/>
                <w:szCs w:val="23"/>
              </w:rPr>
              <w:t>e</w:t>
            </w:r>
            <w:r>
              <w:rPr>
                <w:rFonts w:ascii="Times New Roman" w:eastAsia="Times New Roman" w:hAnsi="Times New Roman" w:cs="Times New Roman"/>
                <w:sz w:val="23"/>
                <w:szCs w:val="23"/>
              </w:rPr>
              <w:t>r:</w:t>
            </w:r>
          </w:p>
        </w:tc>
        <w:tc>
          <w:tcPr>
            <w:tcW w:w="7002" w:type="dxa"/>
            <w:tcBorders>
              <w:top w:val="single" w:sz="4" w:space="0" w:color="000000"/>
              <w:left w:val="single" w:sz="4" w:space="0" w:color="000000"/>
              <w:bottom w:val="single" w:sz="4" w:space="0" w:color="000000"/>
              <w:right w:val="single" w:sz="4" w:space="0" w:color="000000"/>
            </w:tcBorders>
          </w:tcPr>
          <w:p w14:paraId="135F3BFD" w14:textId="77777777" w:rsidR="00E1343B" w:rsidRDefault="00E1343B"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pacing w:val="-1"/>
                <w:sz w:val="23"/>
                <w:szCs w:val="23"/>
              </w:rPr>
              <w:t>DT</w:t>
            </w:r>
            <w:r>
              <w:rPr>
                <w:rFonts w:ascii="Times New Roman" w:eastAsia="Times New Roman" w:hAnsi="Times New Roman" w:cs="Times New Roman"/>
                <w:i/>
                <w:color w:val="0000FF"/>
                <w:spacing w:val="1"/>
                <w:sz w:val="23"/>
                <w:szCs w:val="23"/>
              </w:rPr>
              <w:t>F</w:t>
            </w:r>
            <w:r>
              <w:rPr>
                <w:rFonts w:ascii="Times New Roman" w:eastAsia="Times New Roman" w:hAnsi="Times New Roman" w:cs="Times New Roman"/>
                <w:i/>
                <w:color w:val="0000FF"/>
                <w:spacing w:val="-1"/>
                <w:sz w:val="23"/>
                <w:szCs w:val="23"/>
              </w:rPr>
              <w:t>H</w:t>
            </w:r>
            <w:r>
              <w:rPr>
                <w:rFonts w:ascii="Times New Roman" w:eastAsia="Times New Roman" w:hAnsi="Times New Roman" w:cs="Times New Roman"/>
                <w:i/>
                <w:color w:val="0000FF"/>
                <w:sz w:val="23"/>
                <w:szCs w:val="23"/>
              </w:rPr>
              <w:t>-61-15-</w:t>
            </w:r>
            <w:r>
              <w:rPr>
                <w:rFonts w:ascii="Times New Roman" w:eastAsia="Times New Roman" w:hAnsi="Times New Roman" w:cs="Times New Roman"/>
                <w:i/>
                <w:color w:val="0000FF"/>
                <w:spacing w:val="1"/>
                <w:sz w:val="23"/>
                <w:szCs w:val="23"/>
              </w:rPr>
              <w:t>R</w:t>
            </w:r>
            <w:r>
              <w:rPr>
                <w:rFonts w:ascii="Times New Roman" w:eastAsia="Times New Roman" w:hAnsi="Times New Roman" w:cs="Times New Roman"/>
                <w:i/>
                <w:color w:val="0000FF"/>
                <w:sz w:val="23"/>
                <w:szCs w:val="23"/>
              </w:rPr>
              <w:t>-00037</w:t>
            </w:r>
          </w:p>
        </w:tc>
      </w:tr>
      <w:tr w:rsidR="00E1343B" w14:paraId="42A81184" w14:textId="77777777" w:rsidTr="00A93F3D">
        <w:trPr>
          <w:trHeight w:hRule="exact" w:val="394"/>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083DEDDB"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4"/>
                <w:sz w:val="23"/>
                <w:szCs w:val="23"/>
              </w:rPr>
              <w:t>W</w:t>
            </w:r>
            <w:r>
              <w:rPr>
                <w:rFonts w:ascii="Times New Roman" w:eastAsia="Times New Roman" w:hAnsi="Times New Roman" w:cs="Times New Roman"/>
                <w:sz w:val="23"/>
                <w:szCs w:val="23"/>
              </w:rPr>
              <w:t>ork</w:t>
            </w:r>
            <w:r>
              <w:rPr>
                <w:rFonts w:ascii="Times New Roman" w:eastAsia="Times New Roman" w:hAnsi="Times New Roman" w:cs="Times New Roman"/>
                <w:spacing w:val="2"/>
                <w:sz w:val="23"/>
                <w:szCs w:val="23"/>
              </w:rPr>
              <w:t xml:space="preserve"> </w:t>
            </w:r>
            <w:r>
              <w:rPr>
                <w:rFonts w:ascii="Times New Roman" w:eastAsia="Times New Roman" w:hAnsi="Times New Roman" w:cs="Times New Roman"/>
                <w:spacing w:val="-2"/>
                <w:sz w:val="23"/>
                <w:szCs w:val="23"/>
              </w:rPr>
              <w:t>L</w:t>
            </w:r>
            <w:r>
              <w:rPr>
                <w:rFonts w:ascii="Times New Roman" w:eastAsia="Times New Roman" w:hAnsi="Times New Roman" w:cs="Times New Roman"/>
                <w:sz w:val="23"/>
                <w:szCs w:val="23"/>
              </w:rPr>
              <w:t>o</w:t>
            </w:r>
            <w:r>
              <w:rPr>
                <w:rFonts w:ascii="Times New Roman" w:eastAsia="Times New Roman" w:hAnsi="Times New Roman" w:cs="Times New Roman"/>
                <w:spacing w:val="1"/>
                <w:sz w:val="23"/>
                <w:szCs w:val="23"/>
              </w:rPr>
              <w:t>ca</w:t>
            </w:r>
            <w:r>
              <w:rPr>
                <w:rFonts w:ascii="Times New Roman" w:eastAsia="Times New Roman" w:hAnsi="Times New Roman" w:cs="Times New Roman"/>
                <w:sz w:val="23"/>
                <w:szCs w:val="23"/>
              </w:rPr>
              <w:t>tion(</w:t>
            </w:r>
            <w:r>
              <w:rPr>
                <w:rFonts w:ascii="Times New Roman" w:eastAsia="Times New Roman" w:hAnsi="Times New Roman" w:cs="Times New Roman"/>
                <w:spacing w:val="-1"/>
                <w:sz w:val="23"/>
                <w:szCs w:val="23"/>
              </w:rPr>
              <w:t>s</w:t>
            </w:r>
            <w:r>
              <w:rPr>
                <w:rFonts w:ascii="Times New Roman" w:eastAsia="Times New Roman" w:hAnsi="Times New Roman" w:cs="Times New Roman"/>
                <w:sz w:val="23"/>
                <w:szCs w:val="23"/>
              </w:rPr>
              <w:t>):</w:t>
            </w:r>
          </w:p>
        </w:tc>
        <w:tc>
          <w:tcPr>
            <w:tcW w:w="7002" w:type="dxa"/>
            <w:tcBorders>
              <w:top w:val="single" w:sz="4" w:space="0" w:color="000000"/>
              <w:left w:val="single" w:sz="4" w:space="0" w:color="000000"/>
              <w:bottom w:val="single" w:sz="4" w:space="0" w:color="000000"/>
              <w:right w:val="single" w:sz="4" w:space="0" w:color="000000"/>
            </w:tcBorders>
          </w:tcPr>
          <w:p w14:paraId="4ADAB03E" w14:textId="77777777" w:rsidR="00E1343B" w:rsidRDefault="00E1343B" w:rsidP="00B37A7D">
            <w:pPr>
              <w:spacing w:after="0" w:line="240" w:lineRule="auto"/>
              <w:ind w:left="676" w:right="-20"/>
              <w:rPr>
                <w:rFonts w:ascii="Times New Roman" w:eastAsia="Times New Roman" w:hAnsi="Times New Roman" w:cs="Times New Roman"/>
                <w:sz w:val="23"/>
                <w:szCs w:val="23"/>
              </w:rPr>
            </w:pPr>
            <w:r>
              <w:rPr>
                <w:rFonts w:ascii="Times New Roman" w:eastAsia="Times New Roman" w:hAnsi="Times New Roman" w:cs="Times New Roman"/>
                <w:i/>
                <w:color w:val="0000FF"/>
                <w:sz w:val="23"/>
                <w:szCs w:val="23"/>
              </w:rPr>
              <w:t>M</w:t>
            </w:r>
            <w:r>
              <w:rPr>
                <w:rFonts w:ascii="Times New Roman" w:eastAsia="Times New Roman" w:hAnsi="Times New Roman" w:cs="Times New Roman"/>
                <w:i/>
                <w:color w:val="0000FF"/>
                <w:spacing w:val="1"/>
                <w:sz w:val="23"/>
                <w:szCs w:val="23"/>
              </w:rPr>
              <w:t>ic</w:t>
            </w:r>
            <w:r>
              <w:rPr>
                <w:rFonts w:ascii="Times New Roman" w:eastAsia="Times New Roman" w:hAnsi="Times New Roman" w:cs="Times New Roman"/>
                <w:i/>
                <w:color w:val="0000FF"/>
                <w:sz w:val="23"/>
                <w:szCs w:val="23"/>
              </w:rPr>
              <w:t>h</w:t>
            </w:r>
            <w:r>
              <w:rPr>
                <w:rFonts w:ascii="Times New Roman" w:eastAsia="Times New Roman" w:hAnsi="Times New Roman" w:cs="Times New Roman"/>
                <w:i/>
                <w:color w:val="0000FF"/>
                <w:spacing w:val="-2"/>
                <w:sz w:val="23"/>
                <w:szCs w:val="23"/>
              </w:rPr>
              <w:t>i</w:t>
            </w:r>
            <w:r>
              <w:rPr>
                <w:rFonts w:ascii="Times New Roman" w:eastAsia="Times New Roman" w:hAnsi="Times New Roman" w:cs="Times New Roman"/>
                <w:i/>
                <w:color w:val="0000FF"/>
                <w:sz w:val="23"/>
                <w:szCs w:val="23"/>
              </w:rPr>
              <w:t>gan</w:t>
            </w:r>
          </w:p>
        </w:tc>
      </w:tr>
      <w:tr w:rsidR="00E1343B" w14:paraId="1AB161B7" w14:textId="77777777" w:rsidTr="00A93F3D">
        <w:trPr>
          <w:trHeight w:hRule="exact" w:val="396"/>
        </w:trPr>
        <w:tc>
          <w:tcPr>
            <w:tcW w:w="2540" w:type="dxa"/>
            <w:tcBorders>
              <w:top w:val="single" w:sz="4" w:space="0" w:color="000000"/>
              <w:left w:val="single" w:sz="4" w:space="0" w:color="000000"/>
              <w:bottom w:val="single" w:sz="4" w:space="0" w:color="000000"/>
              <w:right w:val="single" w:sz="4" w:space="0" w:color="000000"/>
            </w:tcBorders>
            <w:shd w:val="clear" w:color="auto" w:fill="D9D9D9"/>
          </w:tcPr>
          <w:p w14:paraId="44B4CA5F" w14:textId="77777777" w:rsidR="00E1343B" w:rsidRDefault="00E1343B" w:rsidP="00B37A7D">
            <w:pPr>
              <w:spacing w:after="0" w:line="240" w:lineRule="auto"/>
              <w:ind w:left="678" w:right="-20"/>
              <w:rPr>
                <w:rFonts w:ascii="Times New Roman" w:eastAsia="Times New Roman" w:hAnsi="Times New Roman" w:cs="Times New Roman"/>
                <w:sz w:val="23"/>
                <w:szCs w:val="23"/>
              </w:rPr>
            </w:pPr>
            <w:r>
              <w:rPr>
                <w:rFonts w:ascii="Times New Roman" w:eastAsia="Times New Roman" w:hAnsi="Times New Roman" w:cs="Times New Roman"/>
                <w:spacing w:val="1"/>
                <w:sz w:val="23"/>
                <w:szCs w:val="23"/>
              </w:rPr>
              <w:t>Te</w:t>
            </w:r>
            <w:r>
              <w:rPr>
                <w:rFonts w:ascii="Times New Roman" w:eastAsia="Times New Roman" w:hAnsi="Times New Roman" w:cs="Times New Roman"/>
                <w:spacing w:val="-2"/>
                <w:sz w:val="23"/>
                <w:szCs w:val="23"/>
              </w:rPr>
              <w:t>a</w:t>
            </w:r>
            <w:r>
              <w:rPr>
                <w:rFonts w:ascii="Times New Roman" w:eastAsia="Times New Roman" w:hAnsi="Times New Roman" w:cs="Times New Roman"/>
                <w:sz w:val="23"/>
                <w:szCs w:val="23"/>
              </w:rPr>
              <w:t>m</w:t>
            </w:r>
          </w:p>
        </w:tc>
        <w:tc>
          <w:tcPr>
            <w:tcW w:w="7002" w:type="dxa"/>
            <w:tcBorders>
              <w:top w:val="single" w:sz="4" w:space="0" w:color="000000"/>
              <w:left w:val="single" w:sz="4" w:space="0" w:color="000000"/>
              <w:bottom w:val="single" w:sz="4" w:space="0" w:color="000000"/>
              <w:right w:val="single" w:sz="4" w:space="0" w:color="000000"/>
            </w:tcBorders>
          </w:tcPr>
          <w:p w14:paraId="66C47B0C" w14:textId="77777777" w:rsidR="00E1343B" w:rsidRDefault="00E1343B" w:rsidP="00B37A7D">
            <w:pPr>
              <w:spacing w:after="0" w:line="240" w:lineRule="auto"/>
              <w:ind w:left="676" w:right="-20"/>
              <w:rPr>
                <w:rFonts w:ascii="Times New Roman" w:eastAsia="Times New Roman" w:hAnsi="Times New Roman" w:cs="Times New Roman"/>
                <w:sz w:val="23"/>
                <w:szCs w:val="23"/>
              </w:rPr>
            </w:pPr>
            <w:proofErr w:type="spellStart"/>
            <w:r>
              <w:rPr>
                <w:rFonts w:ascii="Times New Roman" w:eastAsia="Times New Roman" w:hAnsi="Times New Roman" w:cs="Times New Roman"/>
                <w:i/>
                <w:color w:val="0000FF"/>
                <w:spacing w:val="-1"/>
                <w:sz w:val="23"/>
                <w:szCs w:val="23"/>
              </w:rPr>
              <w:t>L</w:t>
            </w:r>
            <w:r>
              <w:rPr>
                <w:rFonts w:ascii="Times New Roman" w:eastAsia="Times New Roman" w:hAnsi="Times New Roman" w:cs="Times New Roman"/>
                <w:i/>
                <w:color w:val="0000FF"/>
                <w:spacing w:val="1"/>
                <w:sz w:val="23"/>
                <w:szCs w:val="23"/>
              </w:rPr>
              <w:t>e</w:t>
            </w:r>
            <w:r>
              <w:rPr>
                <w:rFonts w:ascii="Times New Roman" w:eastAsia="Times New Roman" w:hAnsi="Times New Roman" w:cs="Times New Roman"/>
                <w:i/>
                <w:color w:val="0000FF"/>
                <w:sz w:val="23"/>
                <w:szCs w:val="23"/>
              </w:rPr>
              <w:t>idos</w:t>
            </w:r>
            <w:proofErr w:type="spellEnd"/>
          </w:p>
        </w:tc>
      </w:tr>
    </w:tbl>
    <w:p w14:paraId="21FE619B" w14:textId="77777777" w:rsidR="00E1343B" w:rsidRDefault="00E1343B" w:rsidP="00B37A7D">
      <w:pPr>
        <w:spacing w:after="0" w:line="240" w:lineRule="auto"/>
        <w:sectPr w:rsidR="00E1343B" w:rsidSect="00E1343B">
          <w:pgSz w:w="12240" w:h="15840"/>
          <w:pgMar w:top="400" w:right="1140" w:bottom="280" w:left="1300" w:header="720" w:footer="720" w:gutter="0"/>
          <w:cols w:space="720"/>
        </w:sectPr>
      </w:pPr>
    </w:p>
    <w:p w14:paraId="36F32CA9" w14:textId="77777777" w:rsidR="00E1343B" w:rsidRDefault="00E1343B" w:rsidP="00B37A7D">
      <w:pPr>
        <w:spacing w:after="0" w:line="240" w:lineRule="auto"/>
        <w:rPr>
          <w:sz w:val="12"/>
          <w:szCs w:val="12"/>
        </w:rPr>
      </w:pPr>
    </w:p>
    <w:p w14:paraId="2A050F76" w14:textId="77777777" w:rsidR="00E1343B" w:rsidRDefault="00E1343B" w:rsidP="00B37A7D">
      <w:pPr>
        <w:spacing w:after="0" w:line="240" w:lineRule="auto"/>
        <w:rPr>
          <w:sz w:val="20"/>
          <w:szCs w:val="20"/>
        </w:rPr>
      </w:pPr>
    </w:p>
    <w:p w14:paraId="1F2EE0F6" w14:textId="77777777" w:rsidR="00E1343B" w:rsidRDefault="00E1343B" w:rsidP="00B37A7D">
      <w:pPr>
        <w:spacing w:after="0" w:line="240" w:lineRule="auto"/>
        <w:rPr>
          <w:sz w:val="20"/>
          <w:szCs w:val="20"/>
        </w:rPr>
      </w:pPr>
    </w:p>
    <w:p w14:paraId="6478EE98" w14:textId="77777777" w:rsidR="00E1343B" w:rsidRDefault="00E1343B" w:rsidP="00B37A7D">
      <w:pPr>
        <w:spacing w:after="0" w:line="240" w:lineRule="auto"/>
        <w:ind w:left="3144" w:right="-20"/>
        <w:rPr>
          <w:rFonts w:ascii="Times New Roman" w:eastAsia="Times New Roman" w:hAnsi="Times New Roman" w:cs="Times New Roman"/>
          <w:sz w:val="36"/>
          <w:szCs w:val="36"/>
        </w:rPr>
      </w:pPr>
      <w:r>
        <w:rPr>
          <w:rFonts w:ascii="Times New Roman" w:eastAsia="Times New Roman" w:hAnsi="Times New Roman" w:cs="Times New Roman"/>
          <w:b/>
          <w:bCs/>
          <w:sz w:val="36"/>
          <w:szCs w:val="36"/>
        </w:rPr>
        <w:t>VE</w:t>
      </w:r>
      <w:r>
        <w:rPr>
          <w:rFonts w:ascii="Times New Roman" w:eastAsia="Times New Roman" w:hAnsi="Times New Roman" w:cs="Times New Roman"/>
          <w:b/>
          <w:bCs/>
          <w:spacing w:val="-1"/>
          <w:sz w:val="36"/>
          <w:szCs w:val="36"/>
        </w:rPr>
        <w:t>R</w:t>
      </w:r>
      <w:r>
        <w:rPr>
          <w:rFonts w:ascii="Times New Roman" w:eastAsia="Times New Roman" w:hAnsi="Times New Roman" w:cs="Times New Roman"/>
          <w:b/>
          <w:bCs/>
          <w:spacing w:val="1"/>
          <w:sz w:val="36"/>
          <w:szCs w:val="36"/>
        </w:rPr>
        <w:t>S</w:t>
      </w:r>
      <w:r>
        <w:rPr>
          <w:rFonts w:ascii="Times New Roman" w:eastAsia="Times New Roman" w:hAnsi="Times New Roman" w:cs="Times New Roman"/>
          <w:b/>
          <w:bCs/>
          <w:sz w:val="36"/>
          <w:szCs w:val="36"/>
        </w:rPr>
        <w:t xml:space="preserve">ION </w:t>
      </w:r>
      <w:r>
        <w:rPr>
          <w:rFonts w:ascii="Times New Roman" w:eastAsia="Times New Roman" w:hAnsi="Times New Roman" w:cs="Times New Roman"/>
          <w:b/>
          <w:bCs/>
          <w:spacing w:val="1"/>
          <w:sz w:val="36"/>
          <w:szCs w:val="36"/>
        </w:rPr>
        <w:t>H</w:t>
      </w:r>
      <w:r>
        <w:rPr>
          <w:rFonts w:ascii="Times New Roman" w:eastAsia="Times New Roman" w:hAnsi="Times New Roman" w:cs="Times New Roman"/>
          <w:b/>
          <w:bCs/>
          <w:sz w:val="36"/>
          <w:szCs w:val="36"/>
        </w:rPr>
        <w:t>IST</w:t>
      </w:r>
      <w:r>
        <w:rPr>
          <w:rFonts w:ascii="Times New Roman" w:eastAsia="Times New Roman" w:hAnsi="Times New Roman" w:cs="Times New Roman"/>
          <w:b/>
          <w:bCs/>
          <w:spacing w:val="1"/>
          <w:sz w:val="36"/>
          <w:szCs w:val="36"/>
        </w:rPr>
        <w:t>O</w:t>
      </w:r>
      <w:r>
        <w:rPr>
          <w:rFonts w:ascii="Times New Roman" w:eastAsia="Times New Roman" w:hAnsi="Times New Roman" w:cs="Times New Roman"/>
          <w:b/>
          <w:bCs/>
          <w:sz w:val="36"/>
          <w:szCs w:val="36"/>
        </w:rPr>
        <w:t>RY</w:t>
      </w:r>
    </w:p>
    <w:p w14:paraId="0E662406" w14:textId="77777777" w:rsidR="00E1343B" w:rsidRDefault="00E1343B" w:rsidP="00B37A7D">
      <w:pPr>
        <w:spacing w:after="0" w:line="240" w:lineRule="auto"/>
        <w:rPr>
          <w:sz w:val="11"/>
          <w:szCs w:val="11"/>
        </w:rPr>
      </w:pPr>
    </w:p>
    <w:p w14:paraId="7F80B5BE" w14:textId="77777777" w:rsidR="00E1343B" w:rsidRDefault="00E1343B" w:rsidP="00B37A7D">
      <w:pPr>
        <w:spacing w:after="0" w:line="240" w:lineRule="auto"/>
        <w:rPr>
          <w:sz w:val="20"/>
          <w:szCs w:val="20"/>
        </w:rPr>
      </w:pPr>
    </w:p>
    <w:p w14:paraId="07C949BD" w14:textId="77777777" w:rsidR="00E1343B" w:rsidRDefault="00E1343B" w:rsidP="00B37A7D">
      <w:pPr>
        <w:spacing w:after="0" w:line="240" w:lineRule="auto"/>
        <w:rPr>
          <w:sz w:val="20"/>
          <w:szCs w:val="20"/>
        </w:rPr>
      </w:pPr>
    </w:p>
    <w:tbl>
      <w:tblPr>
        <w:tblW w:w="0" w:type="auto"/>
        <w:tblInd w:w="365" w:type="dxa"/>
        <w:tblLayout w:type="fixed"/>
        <w:tblCellMar>
          <w:left w:w="0" w:type="dxa"/>
          <w:right w:w="0" w:type="dxa"/>
        </w:tblCellMar>
        <w:tblLook w:val="01E0" w:firstRow="1" w:lastRow="1" w:firstColumn="1" w:lastColumn="1" w:noHBand="0" w:noVBand="0"/>
      </w:tblPr>
      <w:tblGrid>
        <w:gridCol w:w="1056"/>
        <w:gridCol w:w="2633"/>
        <w:gridCol w:w="1258"/>
        <w:gridCol w:w="2470"/>
        <w:gridCol w:w="1512"/>
      </w:tblGrid>
      <w:tr w:rsidR="00E1343B" w14:paraId="7C6E6E9F" w14:textId="77777777" w:rsidTr="00A93F3D">
        <w:trPr>
          <w:trHeight w:hRule="exact" w:val="539"/>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14:paraId="501E9A1F" w14:textId="77777777" w:rsidR="00E1343B" w:rsidRDefault="00E1343B" w:rsidP="00B37A7D">
            <w:pPr>
              <w:spacing w:after="0" w:line="240" w:lineRule="auto"/>
              <w:rPr>
                <w:sz w:val="13"/>
                <w:szCs w:val="13"/>
              </w:rPr>
            </w:pPr>
          </w:p>
          <w:p w14:paraId="410B7586" w14:textId="77777777" w:rsidR="00E1343B" w:rsidRDefault="00E1343B" w:rsidP="00B37A7D">
            <w:pPr>
              <w:spacing w:after="0" w:line="240" w:lineRule="auto"/>
              <w:ind w:left="81" w:right="-20"/>
              <w:rPr>
                <w:rFonts w:ascii="Times New Roman" w:eastAsia="Times New Roman" w:hAnsi="Times New Roman" w:cs="Times New Roman"/>
              </w:rPr>
            </w:pPr>
            <w:r>
              <w:rPr>
                <w:rFonts w:ascii="Times New Roman" w:eastAsia="Times New Roman" w:hAnsi="Times New Roman" w:cs="Times New Roman"/>
                <w:b/>
                <w:bCs/>
                <w:spacing w:val="-1"/>
              </w:rPr>
              <w:t>V</w:t>
            </w:r>
            <w:r>
              <w:rPr>
                <w:rFonts w:ascii="Times New Roman" w:eastAsia="Times New Roman" w:hAnsi="Times New Roman" w:cs="Times New Roman"/>
                <w:b/>
                <w:bCs/>
              </w:rPr>
              <w:t>ers</w:t>
            </w:r>
            <w:r>
              <w:rPr>
                <w:rFonts w:ascii="Times New Roman" w:eastAsia="Times New Roman" w:hAnsi="Times New Roman" w:cs="Times New Roman"/>
                <w:b/>
                <w:bCs/>
                <w:spacing w:val="1"/>
              </w:rPr>
              <w:t>i</w:t>
            </w:r>
            <w:r>
              <w:rPr>
                <w:rFonts w:ascii="Times New Roman" w:eastAsia="Times New Roman" w:hAnsi="Times New Roman" w:cs="Times New Roman"/>
                <w:b/>
                <w:bCs/>
              </w:rPr>
              <w:t>on</w:t>
            </w:r>
            <w:r>
              <w:rPr>
                <w:rFonts w:ascii="Times New Roman" w:eastAsia="Times New Roman" w:hAnsi="Times New Roman" w:cs="Times New Roman"/>
                <w:b/>
                <w:bCs/>
                <w:spacing w:val="-3"/>
              </w:rPr>
              <w:t xml:space="preserve"> </w:t>
            </w:r>
            <w:r>
              <w:rPr>
                <w:rFonts w:ascii="Times New Roman" w:eastAsia="Times New Roman" w:hAnsi="Times New Roman" w:cs="Times New Roman"/>
                <w:b/>
                <w:bCs/>
              </w:rPr>
              <w:t>#</w:t>
            </w:r>
          </w:p>
        </w:tc>
        <w:tc>
          <w:tcPr>
            <w:tcW w:w="2633" w:type="dxa"/>
            <w:tcBorders>
              <w:top w:val="single" w:sz="4" w:space="0" w:color="000000"/>
              <w:left w:val="single" w:sz="4" w:space="0" w:color="000000"/>
              <w:bottom w:val="single" w:sz="4" w:space="0" w:color="000000"/>
              <w:right w:val="single" w:sz="4" w:space="0" w:color="000000"/>
            </w:tcBorders>
            <w:shd w:val="clear" w:color="auto" w:fill="D9D9D9"/>
          </w:tcPr>
          <w:p w14:paraId="6FA85C7C" w14:textId="77777777" w:rsidR="00E1343B" w:rsidRDefault="00E1343B" w:rsidP="00B37A7D">
            <w:pPr>
              <w:spacing w:after="0" w:line="240" w:lineRule="auto"/>
              <w:rPr>
                <w:sz w:val="13"/>
                <w:szCs w:val="13"/>
              </w:rPr>
            </w:pPr>
          </w:p>
          <w:p w14:paraId="28F0F3D7" w14:textId="77777777" w:rsidR="00E1343B" w:rsidRDefault="00E1343B" w:rsidP="00B37A7D">
            <w:pPr>
              <w:spacing w:after="0" w:line="240" w:lineRule="auto"/>
              <w:ind w:left="532" w:right="-20"/>
              <w:rPr>
                <w:rFonts w:ascii="Times New Roman" w:eastAsia="Times New Roman" w:hAnsi="Times New Roman" w:cs="Times New Roman"/>
              </w:rPr>
            </w:pPr>
            <w:r>
              <w:rPr>
                <w:rFonts w:ascii="Times New Roman" w:eastAsia="Times New Roman" w:hAnsi="Times New Roman" w:cs="Times New Roman"/>
                <w:b/>
                <w:bCs/>
              </w:rPr>
              <w:t>I</w:t>
            </w:r>
            <w:r>
              <w:rPr>
                <w:rFonts w:ascii="Times New Roman" w:eastAsia="Times New Roman" w:hAnsi="Times New Roman" w:cs="Times New Roman"/>
                <w:b/>
                <w:bCs/>
                <w:spacing w:val="1"/>
              </w:rPr>
              <w:t>m</w:t>
            </w:r>
            <w:r>
              <w:rPr>
                <w:rFonts w:ascii="Times New Roman" w:eastAsia="Times New Roman" w:hAnsi="Times New Roman" w:cs="Times New Roman"/>
                <w:b/>
                <w:bCs/>
                <w:spacing w:val="-3"/>
              </w:rPr>
              <w:t>p</w:t>
            </w:r>
            <w:r>
              <w:rPr>
                <w:rFonts w:ascii="Times New Roman" w:eastAsia="Times New Roman" w:hAnsi="Times New Roman" w:cs="Times New Roman"/>
                <w:b/>
                <w:bCs/>
                <w:spacing w:val="1"/>
              </w:rPr>
              <w:t>l</w:t>
            </w:r>
            <w:r>
              <w:rPr>
                <w:rFonts w:ascii="Times New Roman" w:eastAsia="Times New Roman" w:hAnsi="Times New Roman" w:cs="Times New Roman"/>
                <w:b/>
                <w:bCs/>
              </w:rPr>
              <w:t>e</w:t>
            </w:r>
            <w:r>
              <w:rPr>
                <w:rFonts w:ascii="Times New Roman" w:eastAsia="Times New Roman" w:hAnsi="Times New Roman" w:cs="Times New Roman"/>
                <w:b/>
                <w:bCs/>
                <w:spacing w:val="-1"/>
              </w:rPr>
              <w:t>m</w:t>
            </w:r>
            <w:r>
              <w:rPr>
                <w:rFonts w:ascii="Times New Roman" w:eastAsia="Times New Roman" w:hAnsi="Times New Roman" w:cs="Times New Roman"/>
                <w:b/>
                <w:bCs/>
              </w:rPr>
              <w:t>en</w:t>
            </w:r>
            <w:r>
              <w:rPr>
                <w:rFonts w:ascii="Times New Roman" w:eastAsia="Times New Roman" w:hAnsi="Times New Roman" w:cs="Times New Roman"/>
                <w:b/>
                <w:bCs/>
                <w:spacing w:val="-2"/>
              </w:rPr>
              <w:t>t</w:t>
            </w:r>
            <w:r>
              <w:rPr>
                <w:rFonts w:ascii="Times New Roman" w:eastAsia="Times New Roman" w:hAnsi="Times New Roman" w:cs="Times New Roman"/>
                <w:b/>
                <w:bCs/>
              </w:rPr>
              <w:t>ed</w:t>
            </w:r>
            <w:r>
              <w:rPr>
                <w:rFonts w:ascii="Times New Roman" w:eastAsia="Times New Roman" w:hAnsi="Times New Roman" w:cs="Times New Roman"/>
                <w:b/>
                <w:bCs/>
                <w:spacing w:val="-1"/>
              </w:rPr>
              <w:t xml:space="preserve"> </w:t>
            </w:r>
            <w:r>
              <w:rPr>
                <w:rFonts w:ascii="Times New Roman" w:eastAsia="Times New Roman" w:hAnsi="Times New Roman" w:cs="Times New Roman"/>
                <w:b/>
                <w:bCs/>
                <w:spacing w:val="2"/>
              </w:rPr>
              <w:t>By</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14:paraId="3EC73D12" w14:textId="77777777" w:rsidR="00E1343B" w:rsidRDefault="00E1343B" w:rsidP="00B37A7D">
            <w:pPr>
              <w:spacing w:after="0" w:line="240" w:lineRule="auto"/>
              <w:rPr>
                <w:sz w:val="13"/>
                <w:szCs w:val="13"/>
              </w:rPr>
            </w:pPr>
          </w:p>
          <w:p w14:paraId="7C7EBDB1" w14:textId="77777777" w:rsidR="00E1343B" w:rsidRDefault="00E1343B" w:rsidP="00B37A7D">
            <w:pPr>
              <w:spacing w:after="0" w:line="240" w:lineRule="auto"/>
              <w:ind w:left="402" w:right="-20"/>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a</w:t>
            </w:r>
            <w:r>
              <w:rPr>
                <w:rFonts w:ascii="Times New Roman" w:eastAsia="Times New Roman" w:hAnsi="Times New Roman" w:cs="Times New Roman"/>
                <w:b/>
                <w:bCs/>
                <w:spacing w:val="1"/>
              </w:rPr>
              <w:t>t</w:t>
            </w:r>
            <w:r>
              <w:rPr>
                <w:rFonts w:ascii="Times New Roman" w:eastAsia="Times New Roman" w:hAnsi="Times New Roman" w:cs="Times New Roman"/>
                <w:b/>
                <w:bCs/>
              </w:rPr>
              <w:t>e</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cPr>
          <w:p w14:paraId="25402D8F" w14:textId="77777777" w:rsidR="00E1343B" w:rsidRDefault="00E1343B" w:rsidP="00B37A7D">
            <w:pPr>
              <w:spacing w:after="0" w:line="240" w:lineRule="auto"/>
              <w:rPr>
                <w:sz w:val="13"/>
                <w:szCs w:val="13"/>
              </w:rPr>
            </w:pPr>
          </w:p>
          <w:p w14:paraId="2A207CF9" w14:textId="77777777" w:rsidR="00E1343B" w:rsidRDefault="00E1343B" w:rsidP="00B37A7D">
            <w:pPr>
              <w:spacing w:after="0" w:line="240" w:lineRule="auto"/>
              <w:ind w:left="601" w:right="-20"/>
              <w:rPr>
                <w:rFonts w:ascii="Times New Roman" w:eastAsia="Times New Roman" w:hAnsi="Times New Roman" w:cs="Times New Roman"/>
              </w:rPr>
            </w:pPr>
            <w:r>
              <w:rPr>
                <w:rFonts w:ascii="Times New Roman" w:eastAsia="Times New Roman" w:hAnsi="Times New Roman" w:cs="Times New Roman"/>
                <w:b/>
                <w:bCs/>
                <w:spacing w:val="-1"/>
              </w:rPr>
              <w:t>A</w:t>
            </w:r>
            <w:r>
              <w:rPr>
                <w:rFonts w:ascii="Times New Roman" w:eastAsia="Times New Roman" w:hAnsi="Times New Roman" w:cs="Times New Roman"/>
                <w:b/>
                <w:bCs/>
              </w:rPr>
              <w:t>p</w:t>
            </w:r>
            <w:r>
              <w:rPr>
                <w:rFonts w:ascii="Times New Roman" w:eastAsia="Times New Roman" w:hAnsi="Times New Roman" w:cs="Times New Roman"/>
                <w:b/>
                <w:bCs/>
                <w:spacing w:val="-1"/>
              </w:rPr>
              <w:t>p</w:t>
            </w:r>
            <w:r>
              <w:rPr>
                <w:rFonts w:ascii="Times New Roman" w:eastAsia="Times New Roman" w:hAnsi="Times New Roman" w:cs="Times New Roman"/>
                <w:b/>
                <w:bCs/>
              </w:rPr>
              <w:t>roved</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2"/>
              </w:rPr>
              <w:t>By</w:t>
            </w: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14:paraId="3B6734DF" w14:textId="77777777" w:rsidR="00E1343B" w:rsidRDefault="00E1343B" w:rsidP="00B37A7D">
            <w:pPr>
              <w:spacing w:after="0" w:line="240" w:lineRule="auto"/>
              <w:rPr>
                <w:sz w:val="13"/>
                <w:szCs w:val="13"/>
              </w:rPr>
            </w:pPr>
          </w:p>
          <w:p w14:paraId="016435BE" w14:textId="77777777" w:rsidR="00E1343B" w:rsidRDefault="00E1343B" w:rsidP="00B37A7D">
            <w:pPr>
              <w:spacing w:after="0" w:line="240" w:lineRule="auto"/>
              <w:ind w:left="493" w:right="474"/>
              <w:jc w:val="center"/>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a</w:t>
            </w:r>
            <w:r>
              <w:rPr>
                <w:rFonts w:ascii="Times New Roman" w:eastAsia="Times New Roman" w:hAnsi="Times New Roman" w:cs="Times New Roman"/>
                <w:b/>
                <w:bCs/>
                <w:spacing w:val="1"/>
              </w:rPr>
              <w:t>t</w:t>
            </w:r>
            <w:r>
              <w:rPr>
                <w:rFonts w:ascii="Times New Roman" w:eastAsia="Times New Roman" w:hAnsi="Times New Roman" w:cs="Times New Roman"/>
                <w:b/>
                <w:bCs/>
              </w:rPr>
              <w:t>e</w:t>
            </w:r>
          </w:p>
        </w:tc>
      </w:tr>
      <w:tr w:rsidR="00E1343B" w14:paraId="688D51C1" w14:textId="77777777" w:rsidTr="00A93F3D">
        <w:trPr>
          <w:trHeight w:hRule="exact" w:val="516"/>
        </w:trPr>
        <w:tc>
          <w:tcPr>
            <w:tcW w:w="1056" w:type="dxa"/>
            <w:tcBorders>
              <w:top w:val="single" w:sz="4" w:space="0" w:color="000000"/>
              <w:left w:val="single" w:sz="4" w:space="0" w:color="000000"/>
              <w:bottom w:val="single" w:sz="4" w:space="0" w:color="000000"/>
              <w:right w:val="single" w:sz="4" w:space="0" w:color="000000"/>
            </w:tcBorders>
          </w:tcPr>
          <w:p w14:paraId="3396B73C" w14:textId="77777777" w:rsidR="00E1343B" w:rsidRDefault="00E1343B" w:rsidP="00B37A7D">
            <w:pPr>
              <w:spacing w:after="0" w:line="240" w:lineRule="auto"/>
              <w:rPr>
                <w:sz w:val="11"/>
                <w:szCs w:val="11"/>
              </w:rPr>
            </w:pPr>
          </w:p>
          <w:p w14:paraId="38004659" w14:textId="77777777" w:rsidR="00E1343B" w:rsidRDefault="00E1343B" w:rsidP="00B37A7D">
            <w:pPr>
              <w:spacing w:after="0" w:line="240" w:lineRule="auto"/>
              <w:ind w:left="346" w:right="329"/>
              <w:jc w:val="center"/>
              <w:rPr>
                <w:rFonts w:ascii="Times New Roman" w:eastAsia="Times New Roman" w:hAnsi="Times New Roman" w:cs="Times New Roman"/>
              </w:rPr>
            </w:pPr>
            <w:r>
              <w:rPr>
                <w:rFonts w:ascii="Times New Roman" w:eastAsia="Times New Roman" w:hAnsi="Times New Roman" w:cs="Times New Roman"/>
              </w:rPr>
              <w:t>1.0</w:t>
            </w:r>
          </w:p>
        </w:tc>
        <w:tc>
          <w:tcPr>
            <w:tcW w:w="2633" w:type="dxa"/>
            <w:tcBorders>
              <w:top w:val="single" w:sz="4" w:space="0" w:color="000000"/>
              <w:left w:val="single" w:sz="4" w:space="0" w:color="000000"/>
              <w:bottom w:val="single" w:sz="4" w:space="0" w:color="000000"/>
              <w:right w:val="single" w:sz="4" w:space="0" w:color="000000"/>
            </w:tcBorders>
          </w:tcPr>
          <w:p w14:paraId="7D979E18" w14:textId="77777777" w:rsidR="00E1343B" w:rsidRDefault="00231E4C" w:rsidP="00B37A7D">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spacing w:val="-1"/>
              </w:rPr>
              <w:t>Matt Vahlber</w:t>
            </w:r>
            <w:r w:rsidR="00692C1C">
              <w:rPr>
                <w:rFonts w:ascii="Times New Roman" w:eastAsia="Times New Roman" w:hAnsi="Times New Roman" w:cs="Times New Roman"/>
                <w:i/>
                <w:spacing w:val="-1"/>
              </w:rPr>
              <w:t>g</w:t>
            </w:r>
            <w:r>
              <w:rPr>
                <w:rFonts w:ascii="Times New Roman" w:eastAsia="Times New Roman" w:hAnsi="Times New Roman" w:cs="Times New Roman"/>
                <w:i/>
                <w:spacing w:val="-1"/>
              </w:rPr>
              <w:t>, Erik Hamilton, Diane Newton</w:t>
            </w:r>
          </w:p>
        </w:tc>
        <w:tc>
          <w:tcPr>
            <w:tcW w:w="1258" w:type="dxa"/>
            <w:tcBorders>
              <w:top w:val="single" w:sz="4" w:space="0" w:color="000000"/>
              <w:left w:val="single" w:sz="4" w:space="0" w:color="000000"/>
              <w:bottom w:val="single" w:sz="4" w:space="0" w:color="000000"/>
              <w:right w:val="single" w:sz="4" w:space="0" w:color="000000"/>
            </w:tcBorders>
          </w:tcPr>
          <w:p w14:paraId="3C98EFC9" w14:textId="77777777" w:rsidR="00E1343B" w:rsidRDefault="00231E4C" w:rsidP="007C00DC">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0</w:t>
            </w:r>
            <w:r w:rsidR="007C00DC">
              <w:rPr>
                <w:rFonts w:ascii="Times New Roman" w:eastAsia="Times New Roman" w:hAnsi="Times New Roman" w:cs="Times New Roman"/>
                <w:i/>
              </w:rPr>
              <w:t>7</w:t>
            </w:r>
            <w:r>
              <w:rPr>
                <w:rFonts w:ascii="Times New Roman" w:eastAsia="Times New Roman" w:hAnsi="Times New Roman" w:cs="Times New Roman"/>
                <w:i/>
              </w:rPr>
              <w:t>/</w:t>
            </w:r>
            <w:r w:rsidR="00072B6A">
              <w:rPr>
                <w:rFonts w:ascii="Times New Roman" w:eastAsia="Times New Roman" w:hAnsi="Times New Roman" w:cs="Times New Roman"/>
                <w:i/>
              </w:rPr>
              <w:t>1</w:t>
            </w:r>
            <w:r>
              <w:rPr>
                <w:rFonts w:ascii="Times New Roman" w:eastAsia="Times New Roman" w:hAnsi="Times New Roman" w:cs="Times New Roman"/>
                <w:i/>
              </w:rPr>
              <w:t>4/2017</w:t>
            </w:r>
          </w:p>
        </w:tc>
        <w:tc>
          <w:tcPr>
            <w:tcW w:w="2470" w:type="dxa"/>
            <w:tcBorders>
              <w:top w:val="single" w:sz="4" w:space="0" w:color="000000"/>
              <w:left w:val="single" w:sz="4" w:space="0" w:color="000000"/>
              <w:bottom w:val="single" w:sz="4" w:space="0" w:color="000000"/>
              <w:right w:val="single" w:sz="4" w:space="0" w:color="000000"/>
            </w:tcBorders>
          </w:tcPr>
          <w:p w14:paraId="5233CF9B" w14:textId="77777777" w:rsidR="00E1343B" w:rsidRDefault="00E1343B" w:rsidP="00B37A7D">
            <w:pPr>
              <w:spacing w:after="0" w:line="240" w:lineRule="auto"/>
              <w:rPr>
                <w:sz w:val="11"/>
                <w:szCs w:val="11"/>
              </w:rPr>
            </w:pPr>
          </w:p>
          <w:p w14:paraId="28B04221" w14:textId="77777777" w:rsidR="00E1343B" w:rsidRDefault="00E1343B" w:rsidP="00B37A7D">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0CE5B725" w14:textId="77777777" w:rsidR="00E1343B" w:rsidRDefault="00E1343B" w:rsidP="00B37A7D">
            <w:pPr>
              <w:spacing w:after="0" w:line="240" w:lineRule="auto"/>
              <w:rPr>
                <w:sz w:val="11"/>
                <w:szCs w:val="11"/>
              </w:rPr>
            </w:pPr>
          </w:p>
          <w:p w14:paraId="63AFC109" w14:textId="77777777" w:rsidR="00E1343B" w:rsidRDefault="00E1343B" w:rsidP="00B37A7D">
            <w:pPr>
              <w:spacing w:after="0" w:line="240" w:lineRule="auto"/>
              <w:ind w:left="102" w:right="-20"/>
              <w:rPr>
                <w:rFonts w:ascii="Times New Roman" w:eastAsia="Times New Roman" w:hAnsi="Times New Roman" w:cs="Times New Roman"/>
              </w:rPr>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C4005A" w14:paraId="350B1E61" w14:textId="77777777" w:rsidTr="00CE6E41">
        <w:trPr>
          <w:trHeight w:hRule="exact" w:val="533"/>
        </w:trPr>
        <w:tc>
          <w:tcPr>
            <w:tcW w:w="1056" w:type="dxa"/>
            <w:tcBorders>
              <w:top w:val="single" w:sz="4" w:space="0" w:color="000000"/>
              <w:left w:val="single" w:sz="4" w:space="0" w:color="000000"/>
              <w:bottom w:val="single" w:sz="4" w:space="0" w:color="000000"/>
              <w:right w:val="single" w:sz="4" w:space="0" w:color="000000"/>
            </w:tcBorders>
          </w:tcPr>
          <w:p w14:paraId="486B4556" w14:textId="77777777" w:rsidR="00C4005A" w:rsidRDefault="00C4005A" w:rsidP="00CB1D99">
            <w:pPr>
              <w:spacing w:after="0" w:line="240" w:lineRule="auto"/>
              <w:rPr>
                <w:sz w:val="11"/>
                <w:szCs w:val="11"/>
              </w:rPr>
            </w:pPr>
          </w:p>
          <w:p w14:paraId="10865100" w14:textId="79E40F7E" w:rsidR="00C4005A" w:rsidRDefault="00C4005A" w:rsidP="00B37A7D">
            <w:pPr>
              <w:spacing w:line="240" w:lineRule="auto"/>
              <w:jc w:val="center"/>
            </w:pPr>
            <w:r>
              <w:rPr>
                <w:rFonts w:ascii="Times New Roman" w:eastAsia="Times New Roman" w:hAnsi="Times New Roman" w:cs="Times New Roman"/>
              </w:rPr>
              <w:t>1.1</w:t>
            </w:r>
          </w:p>
        </w:tc>
        <w:tc>
          <w:tcPr>
            <w:tcW w:w="2633" w:type="dxa"/>
            <w:tcBorders>
              <w:top w:val="single" w:sz="4" w:space="0" w:color="000000"/>
              <w:left w:val="single" w:sz="4" w:space="0" w:color="000000"/>
              <w:bottom w:val="single" w:sz="4" w:space="0" w:color="000000"/>
              <w:right w:val="single" w:sz="4" w:space="0" w:color="000000"/>
            </w:tcBorders>
          </w:tcPr>
          <w:p w14:paraId="0BDE3875" w14:textId="4E4E710D" w:rsidR="00C4005A" w:rsidRDefault="00C4005A" w:rsidP="00325C4F">
            <w:pPr>
              <w:spacing w:line="240" w:lineRule="auto"/>
              <w:ind w:left="114"/>
            </w:pPr>
            <w:r>
              <w:rPr>
                <w:rFonts w:ascii="Times New Roman" w:eastAsia="Times New Roman" w:hAnsi="Times New Roman" w:cs="Times New Roman"/>
                <w:i/>
                <w:spacing w:val="-1"/>
              </w:rPr>
              <w:t>Matt Vahlberg, Erik Hamilton, Diane Newton</w:t>
            </w:r>
          </w:p>
        </w:tc>
        <w:tc>
          <w:tcPr>
            <w:tcW w:w="1258" w:type="dxa"/>
            <w:tcBorders>
              <w:top w:val="single" w:sz="4" w:space="0" w:color="000000"/>
              <w:left w:val="single" w:sz="4" w:space="0" w:color="000000"/>
              <w:bottom w:val="single" w:sz="4" w:space="0" w:color="000000"/>
              <w:right w:val="single" w:sz="4" w:space="0" w:color="000000"/>
            </w:tcBorders>
          </w:tcPr>
          <w:p w14:paraId="6728909B" w14:textId="31B8C9A9" w:rsidR="00C4005A" w:rsidRPr="00477B14" w:rsidRDefault="00C4005A" w:rsidP="00C4005A">
            <w:pPr>
              <w:spacing w:line="240" w:lineRule="auto"/>
              <w:jc w:val="center"/>
              <w:rPr>
                <w:i/>
              </w:rPr>
            </w:pPr>
            <w:r>
              <w:rPr>
                <w:rFonts w:ascii="Times New Roman" w:eastAsia="Times New Roman" w:hAnsi="Times New Roman" w:cs="Times New Roman"/>
                <w:i/>
              </w:rPr>
              <w:t>09/20/2017</w:t>
            </w:r>
          </w:p>
        </w:tc>
        <w:tc>
          <w:tcPr>
            <w:tcW w:w="2470" w:type="dxa"/>
            <w:tcBorders>
              <w:top w:val="single" w:sz="4" w:space="0" w:color="000000"/>
              <w:left w:val="single" w:sz="4" w:space="0" w:color="000000"/>
              <w:bottom w:val="single" w:sz="4" w:space="0" w:color="000000"/>
              <w:right w:val="single" w:sz="4" w:space="0" w:color="000000"/>
            </w:tcBorders>
          </w:tcPr>
          <w:p w14:paraId="56669421" w14:textId="77777777" w:rsidR="00C4005A" w:rsidRDefault="00C4005A" w:rsidP="00CB1D99">
            <w:pPr>
              <w:spacing w:after="0" w:line="240" w:lineRule="auto"/>
              <w:rPr>
                <w:sz w:val="11"/>
                <w:szCs w:val="11"/>
              </w:rPr>
            </w:pPr>
          </w:p>
          <w:p w14:paraId="1A407BAD" w14:textId="384D9B24" w:rsidR="00C4005A" w:rsidRDefault="00C4005A" w:rsidP="00325C4F">
            <w:pPr>
              <w:spacing w:line="240" w:lineRule="auto"/>
              <w:ind w:left="93"/>
            </w:pPr>
            <w:r>
              <w:rPr>
                <w:rFonts w:ascii="Times New Roman" w:eastAsia="Times New Roman" w:hAnsi="Times New Roman" w:cs="Times New Roman"/>
                <w:i/>
              </w:rPr>
              <w:t>&lt;na</w:t>
            </w:r>
            <w:r>
              <w:rPr>
                <w:rFonts w:ascii="Times New Roman" w:eastAsia="Times New Roman" w:hAnsi="Times New Roman" w:cs="Times New Roman"/>
                <w:i/>
                <w:spacing w:val="-1"/>
              </w:rPr>
              <w:t>m</w:t>
            </w:r>
            <w:r>
              <w:rPr>
                <w:rFonts w:ascii="Times New Roman" w:eastAsia="Times New Roman" w:hAnsi="Times New Roman" w:cs="Times New Roman"/>
                <w:i/>
              </w:rPr>
              <w:t>e&gt;</w:t>
            </w:r>
          </w:p>
        </w:tc>
        <w:tc>
          <w:tcPr>
            <w:tcW w:w="1512" w:type="dxa"/>
            <w:tcBorders>
              <w:top w:val="single" w:sz="4" w:space="0" w:color="000000"/>
              <w:left w:val="single" w:sz="4" w:space="0" w:color="000000"/>
              <w:bottom w:val="single" w:sz="4" w:space="0" w:color="000000"/>
              <w:right w:val="single" w:sz="4" w:space="0" w:color="000000"/>
            </w:tcBorders>
          </w:tcPr>
          <w:p w14:paraId="1445962A" w14:textId="77777777" w:rsidR="00C4005A" w:rsidRDefault="00C4005A" w:rsidP="00CB1D99">
            <w:pPr>
              <w:spacing w:after="0" w:line="240" w:lineRule="auto"/>
              <w:rPr>
                <w:sz w:val="11"/>
                <w:szCs w:val="11"/>
              </w:rPr>
            </w:pPr>
          </w:p>
          <w:p w14:paraId="36D56EDE" w14:textId="4C9E73D1" w:rsidR="00C4005A" w:rsidRDefault="00C4005A" w:rsidP="00325C4F">
            <w:pPr>
              <w:spacing w:line="240" w:lineRule="auto"/>
              <w:ind w:left="143"/>
            </w:pPr>
            <w:r>
              <w:rPr>
                <w:rFonts w:ascii="Times New Roman" w:eastAsia="Times New Roman" w:hAnsi="Times New Roman" w:cs="Times New Roman"/>
                <w:i/>
              </w:rPr>
              <w:t>&lt;</w:t>
            </w:r>
            <w:r>
              <w:rPr>
                <w:rFonts w:ascii="Times New Roman" w:eastAsia="Times New Roman" w:hAnsi="Times New Roman" w:cs="Times New Roman"/>
                <w:i/>
                <w:spacing w:val="-1"/>
              </w:rPr>
              <w:t>mm</w:t>
            </w:r>
            <w:r>
              <w:rPr>
                <w:rFonts w:ascii="Times New Roman" w:eastAsia="Times New Roman" w:hAnsi="Times New Roman" w:cs="Times New Roman"/>
                <w:i/>
                <w:spacing w:val="1"/>
              </w:rPr>
              <w:t>/</w:t>
            </w:r>
            <w:proofErr w:type="spellStart"/>
            <w:r>
              <w:rPr>
                <w:rFonts w:ascii="Times New Roman" w:eastAsia="Times New Roman" w:hAnsi="Times New Roman" w:cs="Times New Roman"/>
                <w:i/>
              </w:rPr>
              <w:t>dd</w:t>
            </w:r>
            <w:proofErr w:type="spellEnd"/>
            <w:r>
              <w:rPr>
                <w:rFonts w:ascii="Times New Roman" w:eastAsia="Times New Roman" w:hAnsi="Times New Roman" w:cs="Times New Roman"/>
                <w:i/>
                <w:spacing w:val="1"/>
              </w:rPr>
              <w:t>/</w:t>
            </w:r>
            <w:proofErr w:type="spellStart"/>
            <w:r>
              <w:rPr>
                <w:rFonts w:ascii="Times New Roman" w:eastAsia="Times New Roman" w:hAnsi="Times New Roman" w:cs="Times New Roman"/>
                <w:i/>
                <w:spacing w:val="-2"/>
              </w:rPr>
              <w:t>y</w:t>
            </w:r>
            <w:r>
              <w:rPr>
                <w:rFonts w:ascii="Times New Roman" w:eastAsia="Times New Roman" w:hAnsi="Times New Roman" w:cs="Times New Roman"/>
                <w:i/>
              </w:rPr>
              <w:t>y</w:t>
            </w:r>
            <w:proofErr w:type="spellEnd"/>
            <w:r>
              <w:rPr>
                <w:rFonts w:ascii="Times New Roman" w:eastAsia="Times New Roman" w:hAnsi="Times New Roman" w:cs="Times New Roman"/>
                <w:i/>
              </w:rPr>
              <w:t>&gt;</w:t>
            </w:r>
          </w:p>
        </w:tc>
      </w:tr>
      <w:tr w:rsidR="00C4005A" w14:paraId="12348CB7" w14:textId="77777777" w:rsidTr="00A93F3D">
        <w:trPr>
          <w:trHeight w:hRule="exact" w:val="264"/>
        </w:trPr>
        <w:tc>
          <w:tcPr>
            <w:tcW w:w="1056" w:type="dxa"/>
            <w:tcBorders>
              <w:top w:val="single" w:sz="4" w:space="0" w:color="000000"/>
              <w:left w:val="single" w:sz="4" w:space="0" w:color="000000"/>
              <w:bottom w:val="single" w:sz="4" w:space="0" w:color="000000"/>
              <w:right w:val="single" w:sz="4" w:space="0" w:color="000000"/>
            </w:tcBorders>
          </w:tcPr>
          <w:p w14:paraId="06994004" w14:textId="77777777" w:rsidR="00C4005A" w:rsidRDefault="00C4005A" w:rsidP="00B37A7D">
            <w:pPr>
              <w:spacing w:line="240" w:lineRule="auto"/>
            </w:pPr>
          </w:p>
        </w:tc>
        <w:tc>
          <w:tcPr>
            <w:tcW w:w="2633" w:type="dxa"/>
            <w:tcBorders>
              <w:top w:val="single" w:sz="4" w:space="0" w:color="000000"/>
              <w:left w:val="single" w:sz="4" w:space="0" w:color="000000"/>
              <w:bottom w:val="single" w:sz="4" w:space="0" w:color="000000"/>
              <w:right w:val="single" w:sz="4" w:space="0" w:color="000000"/>
            </w:tcBorders>
          </w:tcPr>
          <w:p w14:paraId="40398596" w14:textId="77777777" w:rsidR="00C4005A" w:rsidRDefault="00C4005A" w:rsidP="00B37A7D">
            <w:pPr>
              <w:spacing w:line="240" w:lineRule="auto"/>
            </w:pPr>
          </w:p>
        </w:tc>
        <w:tc>
          <w:tcPr>
            <w:tcW w:w="1258" w:type="dxa"/>
            <w:tcBorders>
              <w:top w:val="single" w:sz="4" w:space="0" w:color="000000"/>
              <w:left w:val="single" w:sz="4" w:space="0" w:color="000000"/>
              <w:bottom w:val="single" w:sz="4" w:space="0" w:color="000000"/>
              <w:right w:val="single" w:sz="4" w:space="0" w:color="000000"/>
            </w:tcBorders>
          </w:tcPr>
          <w:p w14:paraId="79C6A4CE" w14:textId="77777777" w:rsidR="00C4005A" w:rsidRDefault="00C4005A" w:rsidP="00B37A7D">
            <w:pPr>
              <w:spacing w:line="240" w:lineRule="auto"/>
            </w:pPr>
          </w:p>
        </w:tc>
        <w:tc>
          <w:tcPr>
            <w:tcW w:w="2470" w:type="dxa"/>
            <w:tcBorders>
              <w:top w:val="single" w:sz="4" w:space="0" w:color="000000"/>
              <w:left w:val="single" w:sz="4" w:space="0" w:color="000000"/>
              <w:bottom w:val="single" w:sz="4" w:space="0" w:color="000000"/>
              <w:right w:val="single" w:sz="4" w:space="0" w:color="000000"/>
            </w:tcBorders>
          </w:tcPr>
          <w:p w14:paraId="54AD6075" w14:textId="77777777" w:rsidR="00C4005A" w:rsidRDefault="00C4005A" w:rsidP="00B37A7D">
            <w:pPr>
              <w:spacing w:line="240" w:lineRule="auto"/>
            </w:pPr>
          </w:p>
        </w:tc>
        <w:tc>
          <w:tcPr>
            <w:tcW w:w="1512" w:type="dxa"/>
            <w:tcBorders>
              <w:top w:val="single" w:sz="4" w:space="0" w:color="000000"/>
              <w:left w:val="single" w:sz="4" w:space="0" w:color="000000"/>
              <w:bottom w:val="single" w:sz="4" w:space="0" w:color="000000"/>
              <w:right w:val="single" w:sz="4" w:space="0" w:color="000000"/>
            </w:tcBorders>
          </w:tcPr>
          <w:p w14:paraId="1A5A3874" w14:textId="77777777" w:rsidR="00C4005A" w:rsidRDefault="00C4005A" w:rsidP="00B37A7D">
            <w:pPr>
              <w:spacing w:line="240" w:lineRule="auto"/>
            </w:pPr>
          </w:p>
        </w:tc>
      </w:tr>
      <w:tr w:rsidR="00C4005A" w14:paraId="5C0206AA" w14:textId="77777777" w:rsidTr="00A93F3D">
        <w:trPr>
          <w:trHeight w:hRule="exact" w:val="262"/>
        </w:trPr>
        <w:tc>
          <w:tcPr>
            <w:tcW w:w="1056" w:type="dxa"/>
            <w:tcBorders>
              <w:top w:val="single" w:sz="4" w:space="0" w:color="000000"/>
              <w:left w:val="single" w:sz="4" w:space="0" w:color="000000"/>
              <w:bottom w:val="single" w:sz="4" w:space="0" w:color="000000"/>
              <w:right w:val="single" w:sz="4" w:space="0" w:color="000000"/>
            </w:tcBorders>
          </w:tcPr>
          <w:p w14:paraId="05070267" w14:textId="77777777" w:rsidR="00C4005A" w:rsidRDefault="00C4005A" w:rsidP="00B37A7D">
            <w:pPr>
              <w:spacing w:line="240" w:lineRule="auto"/>
            </w:pPr>
          </w:p>
        </w:tc>
        <w:tc>
          <w:tcPr>
            <w:tcW w:w="2633" w:type="dxa"/>
            <w:tcBorders>
              <w:top w:val="single" w:sz="4" w:space="0" w:color="000000"/>
              <w:left w:val="single" w:sz="4" w:space="0" w:color="000000"/>
              <w:bottom w:val="single" w:sz="4" w:space="0" w:color="000000"/>
              <w:right w:val="single" w:sz="4" w:space="0" w:color="000000"/>
            </w:tcBorders>
          </w:tcPr>
          <w:p w14:paraId="78F3EC8D" w14:textId="77777777" w:rsidR="00C4005A" w:rsidRDefault="00C4005A" w:rsidP="00B37A7D">
            <w:pPr>
              <w:spacing w:line="240" w:lineRule="auto"/>
            </w:pPr>
          </w:p>
        </w:tc>
        <w:tc>
          <w:tcPr>
            <w:tcW w:w="1258" w:type="dxa"/>
            <w:tcBorders>
              <w:top w:val="single" w:sz="4" w:space="0" w:color="000000"/>
              <w:left w:val="single" w:sz="4" w:space="0" w:color="000000"/>
              <w:bottom w:val="single" w:sz="4" w:space="0" w:color="000000"/>
              <w:right w:val="single" w:sz="4" w:space="0" w:color="000000"/>
            </w:tcBorders>
          </w:tcPr>
          <w:p w14:paraId="40C6D3D6" w14:textId="77777777" w:rsidR="00C4005A" w:rsidRDefault="00C4005A" w:rsidP="00B37A7D">
            <w:pPr>
              <w:spacing w:line="240" w:lineRule="auto"/>
            </w:pPr>
          </w:p>
        </w:tc>
        <w:tc>
          <w:tcPr>
            <w:tcW w:w="2470" w:type="dxa"/>
            <w:tcBorders>
              <w:top w:val="single" w:sz="4" w:space="0" w:color="000000"/>
              <w:left w:val="single" w:sz="4" w:space="0" w:color="000000"/>
              <w:bottom w:val="single" w:sz="4" w:space="0" w:color="000000"/>
              <w:right w:val="single" w:sz="4" w:space="0" w:color="000000"/>
            </w:tcBorders>
          </w:tcPr>
          <w:p w14:paraId="26B980E6" w14:textId="77777777" w:rsidR="00C4005A" w:rsidRDefault="00C4005A" w:rsidP="00B37A7D">
            <w:pPr>
              <w:spacing w:line="240" w:lineRule="auto"/>
            </w:pPr>
          </w:p>
        </w:tc>
        <w:tc>
          <w:tcPr>
            <w:tcW w:w="1512" w:type="dxa"/>
            <w:tcBorders>
              <w:top w:val="single" w:sz="4" w:space="0" w:color="000000"/>
              <w:left w:val="single" w:sz="4" w:space="0" w:color="000000"/>
              <w:bottom w:val="single" w:sz="4" w:space="0" w:color="000000"/>
              <w:right w:val="single" w:sz="4" w:space="0" w:color="000000"/>
            </w:tcBorders>
          </w:tcPr>
          <w:p w14:paraId="3592CE53" w14:textId="77777777" w:rsidR="00C4005A" w:rsidRDefault="00C4005A" w:rsidP="00B37A7D">
            <w:pPr>
              <w:spacing w:line="240" w:lineRule="auto"/>
            </w:pPr>
          </w:p>
        </w:tc>
      </w:tr>
    </w:tbl>
    <w:p w14:paraId="54C690A8" w14:textId="77777777" w:rsidR="00E1343B" w:rsidRDefault="00E1343B" w:rsidP="00B37A7D">
      <w:pPr>
        <w:spacing w:after="0" w:line="240" w:lineRule="auto"/>
        <w:sectPr w:rsidR="00E1343B" w:rsidSect="00692C1C">
          <w:headerReference w:type="default" r:id="rId10"/>
          <w:footerReference w:type="default" r:id="rId11"/>
          <w:pgSz w:w="12240" w:h="15840"/>
          <w:pgMar w:top="980" w:right="1280" w:bottom="1100" w:left="1280" w:header="792" w:footer="901" w:gutter="0"/>
          <w:pgNumType w:fmt="lowerRoman" w:start="1"/>
          <w:cols w:space="720"/>
        </w:sectPr>
      </w:pPr>
    </w:p>
    <w:sdt>
      <w:sdtPr>
        <w:rPr>
          <w:rFonts w:asciiTheme="minorHAnsi" w:eastAsiaTheme="minorHAnsi" w:hAnsiTheme="minorHAnsi" w:cstheme="minorBidi"/>
          <w:b w:val="0"/>
          <w:bCs w:val="0"/>
          <w:color w:val="auto"/>
          <w:sz w:val="22"/>
          <w:szCs w:val="22"/>
          <w:lang w:eastAsia="en-US"/>
        </w:rPr>
        <w:id w:val="-1451783154"/>
        <w:docPartObj>
          <w:docPartGallery w:val="Table of Contents"/>
          <w:docPartUnique/>
        </w:docPartObj>
      </w:sdtPr>
      <w:sdtEndPr>
        <w:rPr>
          <w:rFonts w:ascii="Times New Roman" w:hAnsi="Times New Roman" w:cs="Times New Roman"/>
          <w:noProof/>
          <w:sz w:val="24"/>
          <w:szCs w:val="24"/>
        </w:rPr>
      </w:sdtEndPr>
      <w:sdtContent>
        <w:p w14:paraId="60A86242" w14:textId="77777777" w:rsidR="00692C1C" w:rsidRDefault="00692C1C" w:rsidP="00B37A7D">
          <w:pPr>
            <w:pStyle w:val="TOCHeading"/>
            <w:spacing w:before="0" w:line="240" w:lineRule="auto"/>
            <w:jc w:val="center"/>
          </w:pPr>
          <w:r>
            <w:t>Table of Contents</w:t>
          </w:r>
        </w:p>
        <w:p w14:paraId="2C2177D5" w14:textId="77777777" w:rsidR="009A228D" w:rsidRPr="009A228D" w:rsidRDefault="00692C1C"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r w:rsidRPr="009A228D">
            <w:rPr>
              <w:rFonts w:ascii="Times New Roman" w:hAnsi="Times New Roman" w:cs="Times New Roman"/>
              <w:sz w:val="24"/>
              <w:szCs w:val="24"/>
            </w:rPr>
            <w:fldChar w:fldCharType="begin"/>
          </w:r>
          <w:r w:rsidRPr="009A228D">
            <w:rPr>
              <w:rFonts w:ascii="Times New Roman" w:hAnsi="Times New Roman" w:cs="Times New Roman"/>
              <w:sz w:val="24"/>
              <w:szCs w:val="24"/>
            </w:rPr>
            <w:instrText xml:space="preserve"> TOC \o "1-3" \h \z \u </w:instrText>
          </w:r>
          <w:r w:rsidRPr="009A228D">
            <w:rPr>
              <w:rFonts w:ascii="Times New Roman" w:hAnsi="Times New Roman" w:cs="Times New Roman"/>
              <w:sz w:val="24"/>
              <w:szCs w:val="24"/>
            </w:rPr>
            <w:fldChar w:fldCharType="separate"/>
          </w:r>
          <w:hyperlink w:anchor="_Toc493675112" w:history="1">
            <w:r w:rsidR="009A228D" w:rsidRPr="009A228D">
              <w:rPr>
                <w:rStyle w:val="Hyperlink"/>
                <w:rFonts w:ascii="Times New Roman" w:eastAsia="Times New Roman" w:hAnsi="Times New Roman" w:cs="Times New Roman"/>
                <w:noProof/>
                <w:sz w:val="24"/>
                <w:szCs w:val="24"/>
              </w:rPr>
              <w:t>1</w:t>
            </w:r>
            <w:r w:rsidR="009A228D" w:rsidRPr="009A228D">
              <w:rPr>
                <w:rFonts w:ascii="Times New Roman" w:eastAsiaTheme="minorEastAsia" w:hAnsi="Times New Roman" w:cs="Times New Roman"/>
                <w:noProof/>
                <w:sz w:val="24"/>
                <w:szCs w:val="24"/>
              </w:rPr>
              <w:tab/>
            </w:r>
            <w:r w:rsidR="009A228D" w:rsidRPr="009A228D">
              <w:rPr>
                <w:rStyle w:val="Hyperlink"/>
                <w:rFonts w:ascii="Times New Roman" w:eastAsia="Times New Roman" w:hAnsi="Times New Roman" w:cs="Times New Roman"/>
                <w:noProof/>
                <w:sz w:val="24"/>
                <w:szCs w:val="24"/>
              </w:rPr>
              <w:t>Introduction</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_Toc493675112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1</w:t>
            </w:r>
            <w:r w:rsidR="009A228D" w:rsidRPr="009A228D">
              <w:rPr>
                <w:rFonts w:ascii="Times New Roman" w:hAnsi="Times New Roman" w:cs="Times New Roman"/>
                <w:noProof/>
                <w:webHidden/>
                <w:sz w:val="24"/>
                <w:szCs w:val="24"/>
              </w:rPr>
              <w:fldChar w:fldCharType="end"/>
            </w:r>
          </w:hyperlink>
        </w:p>
        <w:p w14:paraId="1AFEF462" w14:textId="77777777" w:rsidR="009A228D" w:rsidRPr="009A228D" w:rsidRDefault="009A228D"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75113" w:history="1">
            <w:r w:rsidRPr="009A228D">
              <w:rPr>
                <w:rStyle w:val="Hyperlink"/>
                <w:rFonts w:ascii="Times New Roman" w:eastAsia="Times New Roman" w:hAnsi="Times New Roman" w:cs="Times New Roman"/>
                <w:noProof/>
                <w:sz w:val="24"/>
                <w:szCs w:val="24"/>
              </w:rPr>
              <w:t>2</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System Overview</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_Toc493675113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w:t>
            </w:r>
            <w:r w:rsidRPr="009A228D">
              <w:rPr>
                <w:rFonts w:ascii="Times New Roman" w:hAnsi="Times New Roman" w:cs="Times New Roman"/>
                <w:noProof/>
                <w:webHidden/>
                <w:sz w:val="24"/>
                <w:szCs w:val="24"/>
              </w:rPr>
              <w:fldChar w:fldCharType="end"/>
            </w:r>
          </w:hyperlink>
        </w:p>
        <w:p w14:paraId="41F20A73" w14:textId="77777777" w:rsidR="009A228D" w:rsidRPr="009A228D" w:rsidRDefault="009A228D"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75114" w:history="1">
            <w:r w:rsidRPr="009A228D">
              <w:rPr>
                <w:rStyle w:val="Hyperlink"/>
                <w:rFonts w:ascii="Times New Roman" w:eastAsia="Times New Roman" w:hAnsi="Times New Roman" w:cs="Times New Roman"/>
                <w:noProof/>
                <w:sz w:val="24"/>
                <w:szCs w:val="24"/>
              </w:rPr>
              <w:t>3</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Software Summary</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_Toc493675114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w:t>
            </w:r>
            <w:r w:rsidRPr="009A228D">
              <w:rPr>
                <w:rFonts w:ascii="Times New Roman" w:hAnsi="Times New Roman" w:cs="Times New Roman"/>
                <w:noProof/>
                <w:webHidden/>
                <w:sz w:val="24"/>
                <w:szCs w:val="24"/>
              </w:rPr>
              <w:fldChar w:fldCharType="end"/>
            </w:r>
          </w:hyperlink>
        </w:p>
        <w:p w14:paraId="7D87B61D"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5" w:history="1">
            <w:r w:rsidRPr="009A228D">
              <w:rPr>
                <w:rStyle w:val="Hyperlink"/>
                <w:rFonts w:ascii="Times New Roman" w:eastAsia="Times New Roman" w:hAnsi="Times New Roman" w:cs="Times New Roman"/>
                <w:noProof/>
                <w:sz w:val="24"/>
                <w:szCs w:val="24"/>
              </w:rPr>
              <w:t>3.1</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Software Description</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_Toc493675115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w:t>
            </w:r>
            <w:r w:rsidRPr="009A228D">
              <w:rPr>
                <w:rFonts w:ascii="Times New Roman" w:hAnsi="Times New Roman" w:cs="Times New Roman"/>
                <w:noProof/>
                <w:webHidden/>
                <w:sz w:val="24"/>
                <w:szCs w:val="24"/>
              </w:rPr>
              <w:fldChar w:fldCharType="end"/>
            </w:r>
          </w:hyperlink>
        </w:p>
        <w:p w14:paraId="5A627CA8"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6" w:history="1">
            <w:r w:rsidRPr="009A228D">
              <w:rPr>
                <w:rStyle w:val="Hyperlink"/>
                <w:rFonts w:ascii="Times New Roman" w:eastAsia="Times New Roman" w:hAnsi="Times New Roman" w:cs="Times New Roman"/>
                <w:noProof/>
                <w:sz w:val="24"/>
                <w:szCs w:val="24"/>
              </w:rPr>
              <w:t>3.2</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Commercial Services and Software Components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_Toc493675116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2</w:t>
            </w:r>
            <w:r w:rsidRPr="009A228D">
              <w:rPr>
                <w:rFonts w:ascii="Times New Roman" w:hAnsi="Times New Roman" w:cs="Times New Roman"/>
                <w:noProof/>
                <w:webHidden/>
                <w:sz w:val="24"/>
                <w:szCs w:val="24"/>
              </w:rPr>
              <w:fldChar w:fldCharType="end"/>
            </w:r>
          </w:hyperlink>
        </w:p>
        <w:p w14:paraId="0F551845"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7" w:history="1">
            <w:r w:rsidRPr="009A228D">
              <w:rPr>
                <w:rStyle w:val="Hyperlink"/>
                <w:rFonts w:ascii="Times New Roman" w:eastAsia="Times New Roman" w:hAnsi="Times New Roman" w:cs="Times New Roman"/>
                <w:noProof/>
                <w:sz w:val="24"/>
                <w:szCs w:val="24"/>
              </w:rPr>
              <w:t>3.3</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Developed SM Components for Integration into a CV Environment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_Toc493675117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3</w:t>
            </w:r>
            <w:r w:rsidRPr="009A228D">
              <w:rPr>
                <w:rFonts w:ascii="Times New Roman" w:hAnsi="Times New Roman" w:cs="Times New Roman"/>
                <w:noProof/>
                <w:webHidden/>
                <w:sz w:val="24"/>
                <w:szCs w:val="24"/>
              </w:rPr>
              <w:fldChar w:fldCharType="end"/>
            </w:r>
          </w:hyperlink>
        </w:p>
        <w:p w14:paraId="4E90BD5F"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18" w:history="1">
            <w:r w:rsidRPr="009A228D">
              <w:rPr>
                <w:rStyle w:val="Hyperlink"/>
                <w:rFonts w:ascii="Times New Roman" w:eastAsia="Times New Roman" w:hAnsi="Times New Roman" w:cs="Times New Roman"/>
                <w:noProof/>
                <w:sz w:val="24"/>
                <w:szCs w:val="24"/>
              </w:rPr>
              <w:t>3.4</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System Architecture</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_Toc493675118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3</w:t>
            </w:r>
            <w:r w:rsidRPr="009A228D">
              <w:rPr>
                <w:rFonts w:ascii="Times New Roman" w:hAnsi="Times New Roman" w:cs="Times New Roman"/>
                <w:noProof/>
                <w:webHidden/>
                <w:sz w:val="24"/>
                <w:szCs w:val="24"/>
              </w:rPr>
              <w:fldChar w:fldCharType="end"/>
            </w:r>
          </w:hyperlink>
        </w:p>
        <w:p w14:paraId="21BDC918" w14:textId="77777777" w:rsidR="009A228D" w:rsidRPr="009A228D" w:rsidRDefault="009A228D"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19" w:history="1">
            <w:r w:rsidRPr="009A228D">
              <w:rPr>
                <w:rStyle w:val="Hyperlink"/>
                <w:rFonts w:ascii="Times New Roman" w:eastAsia="Times New Roman" w:hAnsi="Times New Roman" w:cs="Times New Roman"/>
                <w:noProof/>
                <w:sz w:val="24"/>
                <w:szCs w:val="24"/>
              </w:rPr>
              <w:t>3.4.1</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Rackspace</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_Toc493675119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4</w:t>
            </w:r>
            <w:r w:rsidRPr="009A228D">
              <w:rPr>
                <w:rFonts w:ascii="Times New Roman" w:hAnsi="Times New Roman" w:cs="Times New Roman"/>
                <w:noProof/>
                <w:webHidden/>
                <w:sz w:val="24"/>
                <w:szCs w:val="24"/>
              </w:rPr>
              <w:fldChar w:fldCharType="end"/>
            </w:r>
          </w:hyperlink>
        </w:p>
        <w:p w14:paraId="08D8608F" w14:textId="77777777" w:rsidR="009A228D" w:rsidRPr="009A228D" w:rsidRDefault="009A228D"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20" w:history="1">
            <w:r w:rsidRPr="009A228D">
              <w:rPr>
                <w:rStyle w:val="Hyperlink"/>
                <w:rFonts w:ascii="Times New Roman" w:eastAsia="Times New Roman" w:hAnsi="Times New Roman" w:cs="Times New Roman"/>
                <w:noProof/>
                <w:sz w:val="24"/>
                <w:szCs w:val="24"/>
              </w:rPr>
              <w:t>3.4.2</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System Monitor (SM) System</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_Toc493675120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4</w:t>
            </w:r>
            <w:r w:rsidRPr="009A228D">
              <w:rPr>
                <w:rFonts w:ascii="Times New Roman" w:hAnsi="Times New Roman" w:cs="Times New Roman"/>
                <w:noProof/>
                <w:webHidden/>
                <w:sz w:val="24"/>
                <w:szCs w:val="24"/>
              </w:rPr>
              <w:fldChar w:fldCharType="end"/>
            </w:r>
          </w:hyperlink>
        </w:p>
        <w:p w14:paraId="6FFD0252" w14:textId="77777777" w:rsidR="009A228D" w:rsidRPr="009A228D" w:rsidRDefault="009A228D" w:rsidP="009A228D">
          <w:pPr>
            <w:pStyle w:val="TOC1"/>
            <w:tabs>
              <w:tab w:val="left" w:pos="440"/>
              <w:tab w:val="right" w:leader="dot" w:pos="9670"/>
            </w:tabs>
            <w:spacing w:after="0" w:line="240" w:lineRule="auto"/>
            <w:rPr>
              <w:rFonts w:ascii="Times New Roman" w:eastAsiaTheme="minorEastAsia" w:hAnsi="Times New Roman" w:cs="Times New Roman"/>
              <w:noProof/>
              <w:sz w:val="24"/>
              <w:szCs w:val="24"/>
            </w:rPr>
          </w:pPr>
          <w:hyperlink w:anchor="_Toc493675121" w:history="1">
            <w:r w:rsidRPr="009A228D">
              <w:rPr>
                <w:rStyle w:val="Hyperlink"/>
                <w:rFonts w:ascii="Times New Roman" w:eastAsia="Times New Roman" w:hAnsi="Times New Roman" w:cs="Times New Roman"/>
                <w:noProof/>
                <w:sz w:val="24"/>
                <w:szCs w:val="24"/>
              </w:rPr>
              <w:t>4</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System Monitor</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_Toc493675121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5</w:t>
            </w:r>
            <w:r w:rsidRPr="009A228D">
              <w:rPr>
                <w:rFonts w:ascii="Times New Roman" w:hAnsi="Times New Roman" w:cs="Times New Roman"/>
                <w:noProof/>
                <w:webHidden/>
                <w:sz w:val="24"/>
                <w:szCs w:val="24"/>
              </w:rPr>
              <w:fldChar w:fldCharType="end"/>
            </w:r>
          </w:hyperlink>
        </w:p>
        <w:p w14:paraId="584F02B7"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2" w:history="1">
            <w:r w:rsidRPr="009A228D">
              <w:rPr>
                <w:rStyle w:val="Hyperlink"/>
                <w:rFonts w:ascii="Times New Roman" w:eastAsia="Times New Roman" w:hAnsi="Times New Roman" w:cs="Times New Roman"/>
                <w:noProof/>
                <w:sz w:val="24"/>
                <w:szCs w:val="24"/>
              </w:rPr>
              <w:t>4.1</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Description</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_Toc493675122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5</w:t>
            </w:r>
            <w:r w:rsidRPr="009A228D">
              <w:rPr>
                <w:rFonts w:ascii="Times New Roman" w:hAnsi="Times New Roman" w:cs="Times New Roman"/>
                <w:noProof/>
                <w:webHidden/>
                <w:sz w:val="24"/>
                <w:szCs w:val="24"/>
              </w:rPr>
              <w:fldChar w:fldCharType="end"/>
            </w:r>
          </w:hyperlink>
        </w:p>
        <w:p w14:paraId="6A281B4B"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3" w:history="1">
            <w:r w:rsidRPr="009A228D">
              <w:rPr>
                <w:rStyle w:val="Hyperlink"/>
                <w:rFonts w:ascii="Times New Roman" w:eastAsia="Times New Roman" w:hAnsi="Times New Roman" w:cs="Times New Roman"/>
                <w:noProof/>
                <w:sz w:val="24"/>
                <w:szCs w:val="24"/>
              </w:rPr>
              <w:t>4.2</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Deployment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_Toc493675123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5</w:t>
            </w:r>
            <w:r w:rsidRPr="009A228D">
              <w:rPr>
                <w:rFonts w:ascii="Times New Roman" w:hAnsi="Times New Roman" w:cs="Times New Roman"/>
                <w:noProof/>
                <w:webHidden/>
                <w:sz w:val="24"/>
                <w:szCs w:val="24"/>
              </w:rPr>
              <w:fldChar w:fldCharType="end"/>
            </w:r>
          </w:hyperlink>
        </w:p>
        <w:p w14:paraId="1FABECE8" w14:textId="77777777" w:rsidR="009A228D" w:rsidRPr="009A228D" w:rsidRDefault="009A228D"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24" w:history="1">
            <w:r w:rsidRPr="009A228D">
              <w:rPr>
                <w:rStyle w:val="Hyperlink"/>
                <w:rFonts w:ascii="Times New Roman" w:eastAsia="Times New Roman" w:hAnsi="Times New Roman" w:cs="Times New Roman"/>
                <w:noProof/>
                <w:sz w:val="24"/>
                <w:szCs w:val="24"/>
              </w:rPr>
              <w:t>4.2.1</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Automatic Deployment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_Toc493675124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5</w:t>
            </w:r>
            <w:r w:rsidRPr="009A228D">
              <w:rPr>
                <w:rFonts w:ascii="Times New Roman" w:hAnsi="Times New Roman" w:cs="Times New Roman"/>
                <w:noProof/>
                <w:webHidden/>
                <w:sz w:val="24"/>
                <w:szCs w:val="24"/>
              </w:rPr>
              <w:fldChar w:fldCharType="end"/>
            </w:r>
          </w:hyperlink>
        </w:p>
        <w:p w14:paraId="21AC3FE6" w14:textId="77777777" w:rsidR="009A228D" w:rsidRPr="009A228D" w:rsidRDefault="009A228D" w:rsidP="009A228D">
          <w:pPr>
            <w:pStyle w:val="TOC3"/>
            <w:tabs>
              <w:tab w:val="left" w:pos="1320"/>
              <w:tab w:val="right" w:leader="dot" w:pos="9670"/>
            </w:tabs>
            <w:spacing w:after="0" w:line="240" w:lineRule="auto"/>
            <w:rPr>
              <w:rFonts w:ascii="Times New Roman" w:eastAsiaTheme="minorEastAsia" w:hAnsi="Times New Roman" w:cs="Times New Roman"/>
              <w:noProof/>
              <w:sz w:val="24"/>
              <w:szCs w:val="24"/>
            </w:rPr>
          </w:pPr>
          <w:hyperlink w:anchor="_Toc493675125" w:history="1">
            <w:r w:rsidRPr="009A228D">
              <w:rPr>
                <w:rStyle w:val="Hyperlink"/>
                <w:rFonts w:ascii="Times New Roman" w:eastAsia="Times New Roman" w:hAnsi="Times New Roman" w:cs="Times New Roman"/>
                <w:noProof/>
                <w:sz w:val="24"/>
                <w:szCs w:val="24"/>
              </w:rPr>
              <w:t>4.2.2</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Manual Deployment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_Toc493675125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6</w:t>
            </w:r>
            <w:r w:rsidRPr="009A228D">
              <w:rPr>
                <w:rFonts w:ascii="Times New Roman" w:hAnsi="Times New Roman" w:cs="Times New Roman"/>
                <w:noProof/>
                <w:webHidden/>
                <w:sz w:val="24"/>
                <w:szCs w:val="24"/>
              </w:rPr>
              <w:fldChar w:fldCharType="end"/>
            </w:r>
          </w:hyperlink>
        </w:p>
        <w:p w14:paraId="681C1632"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6" w:history="1">
            <w:r w:rsidRPr="009A228D">
              <w:rPr>
                <w:rStyle w:val="Hyperlink"/>
                <w:rFonts w:ascii="Times New Roman" w:eastAsia="Times New Roman" w:hAnsi="Times New Roman" w:cs="Times New Roman"/>
                <w:noProof/>
                <w:sz w:val="24"/>
                <w:szCs w:val="24"/>
              </w:rPr>
              <w:t>4.3</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Custom Configuration</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_Toc493675126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6</w:t>
            </w:r>
            <w:r w:rsidRPr="009A228D">
              <w:rPr>
                <w:rFonts w:ascii="Times New Roman" w:hAnsi="Times New Roman" w:cs="Times New Roman"/>
                <w:noProof/>
                <w:webHidden/>
                <w:sz w:val="24"/>
                <w:szCs w:val="24"/>
              </w:rPr>
              <w:fldChar w:fldCharType="end"/>
            </w:r>
          </w:hyperlink>
        </w:p>
        <w:p w14:paraId="188C6C7C"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7" w:history="1">
            <w:r w:rsidRPr="009A228D">
              <w:rPr>
                <w:rStyle w:val="Hyperlink"/>
                <w:rFonts w:ascii="Times New Roman" w:eastAsia="Times New Roman" w:hAnsi="Times New Roman" w:cs="Times New Roman"/>
                <w:noProof/>
                <w:sz w:val="24"/>
                <w:szCs w:val="24"/>
              </w:rPr>
              <w:t>4.4</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Monitor Message Format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_Toc493675127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6</w:t>
            </w:r>
            <w:r w:rsidRPr="009A228D">
              <w:rPr>
                <w:rFonts w:ascii="Times New Roman" w:hAnsi="Times New Roman" w:cs="Times New Roman"/>
                <w:noProof/>
                <w:webHidden/>
                <w:sz w:val="24"/>
                <w:szCs w:val="24"/>
              </w:rPr>
              <w:fldChar w:fldCharType="end"/>
            </w:r>
          </w:hyperlink>
        </w:p>
        <w:p w14:paraId="5E2A8F3C"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28" w:history="1">
            <w:r w:rsidRPr="009A228D">
              <w:rPr>
                <w:rStyle w:val="Hyperlink"/>
                <w:rFonts w:ascii="Times New Roman" w:eastAsia="Times New Roman" w:hAnsi="Times New Roman" w:cs="Times New Roman"/>
                <w:noProof/>
                <w:sz w:val="24"/>
                <w:szCs w:val="24"/>
              </w:rPr>
              <w:t>4.4</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Starting the Monitor</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_Toc493675128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7</w:t>
            </w:r>
            <w:r w:rsidRPr="009A228D">
              <w:rPr>
                <w:rFonts w:ascii="Times New Roman" w:hAnsi="Times New Roman" w:cs="Times New Roman"/>
                <w:noProof/>
                <w:webHidden/>
                <w:sz w:val="24"/>
                <w:szCs w:val="24"/>
              </w:rPr>
              <w:fldChar w:fldCharType="end"/>
            </w:r>
          </w:hyperlink>
        </w:p>
        <w:p w14:paraId="21C5E7DC" w14:textId="77777777" w:rsidR="009A228D" w:rsidRPr="009A228D" w:rsidRDefault="009A228D"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29" w:history="1">
            <w:r w:rsidRPr="009A228D">
              <w:rPr>
                <w:rStyle w:val="Hyperlink"/>
                <w:rFonts w:ascii="Times New Roman" w:eastAsia="Times New Roman" w:hAnsi="Times New Roman" w:cs="Times New Roman"/>
                <w:noProof/>
                <w:sz w:val="24"/>
                <w:szCs w:val="24"/>
              </w:rPr>
              <w:t>Appendix A: Message Flow Diagram</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_Toc493675129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8</w:t>
            </w:r>
            <w:r w:rsidRPr="009A228D">
              <w:rPr>
                <w:rFonts w:ascii="Times New Roman" w:hAnsi="Times New Roman" w:cs="Times New Roman"/>
                <w:noProof/>
                <w:webHidden/>
                <w:sz w:val="24"/>
                <w:szCs w:val="24"/>
              </w:rPr>
              <w:fldChar w:fldCharType="end"/>
            </w:r>
          </w:hyperlink>
        </w:p>
        <w:p w14:paraId="405CAE73" w14:textId="77777777" w:rsidR="009A228D" w:rsidRPr="009A228D" w:rsidRDefault="009A228D"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0" w:history="1">
            <w:r w:rsidRPr="009A228D">
              <w:rPr>
                <w:rStyle w:val="Hyperlink"/>
                <w:rFonts w:ascii="Times New Roman" w:eastAsia="Times New Roman" w:hAnsi="Times New Roman" w:cs="Times New Roman"/>
                <w:noProof/>
                <w:sz w:val="24"/>
                <w:szCs w:val="24"/>
              </w:rPr>
              <w:t>Appendix B: Monitor Messages Group ID Definitions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_Toc493675130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9</w:t>
            </w:r>
            <w:r w:rsidRPr="009A228D">
              <w:rPr>
                <w:rFonts w:ascii="Times New Roman" w:hAnsi="Times New Roman" w:cs="Times New Roman"/>
                <w:noProof/>
                <w:webHidden/>
                <w:sz w:val="24"/>
                <w:szCs w:val="24"/>
              </w:rPr>
              <w:fldChar w:fldCharType="end"/>
            </w:r>
          </w:hyperlink>
        </w:p>
        <w:p w14:paraId="3E9D4F37" w14:textId="77777777" w:rsidR="009A228D" w:rsidRPr="009A228D" w:rsidRDefault="009A228D"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1" w:history="1">
            <w:r w:rsidRPr="009A228D">
              <w:rPr>
                <w:rStyle w:val="Hyperlink"/>
                <w:rFonts w:ascii="Times New Roman" w:eastAsia="Times New Roman" w:hAnsi="Times New Roman" w:cs="Times New Roman"/>
                <w:noProof/>
                <w:sz w:val="24"/>
                <w:szCs w:val="24"/>
              </w:rPr>
              <w:t>Appendix C: Instances Accessed By SM</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_Toc493675131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10</w:t>
            </w:r>
            <w:r w:rsidRPr="009A228D">
              <w:rPr>
                <w:rFonts w:ascii="Times New Roman" w:hAnsi="Times New Roman" w:cs="Times New Roman"/>
                <w:noProof/>
                <w:webHidden/>
                <w:sz w:val="24"/>
                <w:szCs w:val="24"/>
              </w:rPr>
              <w:fldChar w:fldCharType="end"/>
            </w:r>
          </w:hyperlink>
        </w:p>
        <w:p w14:paraId="33F4B7DD" w14:textId="77777777" w:rsidR="009A228D" w:rsidRPr="009A228D" w:rsidRDefault="009A228D"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2" w:history="1">
            <w:r w:rsidRPr="009A228D">
              <w:rPr>
                <w:rStyle w:val="Hyperlink"/>
                <w:rFonts w:ascii="Times New Roman" w:eastAsia="Times New Roman" w:hAnsi="Times New Roman" w:cs="Times New Roman"/>
                <w:noProof/>
                <w:sz w:val="24"/>
                <w:szCs w:val="24"/>
              </w:rPr>
              <w:t>Appendix D: Test Path Coverage</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_Toc493675132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4E3E6CAE"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33" w:history="1">
            <w:r w:rsidRPr="009A228D">
              <w:rPr>
                <w:rStyle w:val="Hyperlink"/>
                <w:rFonts w:ascii="Times New Roman" w:eastAsia="Times New Roman" w:hAnsi="Times New Roman" w:cs="Times New Roman"/>
                <w:noProof/>
                <w:sz w:val="24"/>
                <w:szCs w:val="24"/>
              </w:rPr>
              <w:t>D.1</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Sending Messages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_Toc493675133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4BDC2F6B"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34" w:history="1">
            <w:r w:rsidRPr="009A228D">
              <w:rPr>
                <w:rStyle w:val="Hyperlink"/>
                <w:rFonts w:ascii="Times New Roman" w:eastAsia="Times New Roman" w:hAnsi="Times New Roman" w:cs="Times New Roman"/>
                <w:noProof/>
                <w:sz w:val="24"/>
                <w:szCs w:val="24"/>
              </w:rPr>
              <w:t>D.2</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Subscriptions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_Toc493675134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5913FE67" w14:textId="77777777" w:rsidR="009A228D" w:rsidRPr="009A228D" w:rsidRDefault="009A228D" w:rsidP="009A228D">
          <w:pPr>
            <w:pStyle w:val="TOC2"/>
            <w:tabs>
              <w:tab w:val="left" w:pos="880"/>
              <w:tab w:val="right" w:leader="dot" w:pos="9670"/>
            </w:tabs>
            <w:spacing w:after="0" w:line="240" w:lineRule="auto"/>
            <w:rPr>
              <w:rFonts w:ascii="Times New Roman" w:eastAsiaTheme="minorEastAsia" w:hAnsi="Times New Roman" w:cs="Times New Roman"/>
              <w:noProof/>
              <w:sz w:val="24"/>
              <w:szCs w:val="24"/>
            </w:rPr>
          </w:pPr>
          <w:hyperlink w:anchor="_Toc493675135" w:history="1">
            <w:r w:rsidRPr="009A228D">
              <w:rPr>
                <w:rStyle w:val="Hyperlink"/>
                <w:rFonts w:ascii="Times New Roman" w:eastAsia="Times New Roman" w:hAnsi="Times New Roman" w:cs="Times New Roman"/>
                <w:noProof/>
                <w:sz w:val="24"/>
                <w:szCs w:val="24"/>
              </w:rPr>
              <w:t>D.3</w:t>
            </w:r>
            <w:r w:rsidRPr="009A228D">
              <w:rPr>
                <w:rFonts w:ascii="Times New Roman" w:eastAsiaTheme="minorEastAsia" w:hAnsi="Times New Roman" w:cs="Times New Roman"/>
                <w:noProof/>
                <w:sz w:val="24"/>
                <w:szCs w:val="24"/>
              </w:rPr>
              <w:tab/>
            </w:r>
            <w:r w:rsidRPr="009A228D">
              <w:rPr>
                <w:rStyle w:val="Hyperlink"/>
                <w:rFonts w:ascii="Times New Roman" w:eastAsia="Times New Roman" w:hAnsi="Times New Roman" w:cs="Times New Roman"/>
                <w:noProof/>
                <w:sz w:val="24"/>
                <w:szCs w:val="24"/>
              </w:rPr>
              <w:t>Querying Databases via WebSocket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_Toc493675135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6F1389C9" w14:textId="77777777" w:rsidR="009A228D" w:rsidRPr="009A228D" w:rsidRDefault="009A228D"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6" w:history="1">
            <w:r w:rsidRPr="009A228D">
              <w:rPr>
                <w:rStyle w:val="Hyperlink"/>
                <w:rFonts w:ascii="Times New Roman" w:eastAsia="Times New Roman" w:hAnsi="Times New Roman" w:cs="Times New Roman"/>
                <w:noProof/>
                <w:sz w:val="24"/>
                <w:szCs w:val="24"/>
              </w:rPr>
              <w:t>Appendix E: List of Acronyms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_Toc493675136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12</w:t>
            </w:r>
            <w:r w:rsidRPr="009A228D">
              <w:rPr>
                <w:rFonts w:ascii="Times New Roman" w:hAnsi="Times New Roman" w:cs="Times New Roman"/>
                <w:noProof/>
                <w:webHidden/>
                <w:sz w:val="24"/>
                <w:szCs w:val="24"/>
              </w:rPr>
              <w:fldChar w:fldCharType="end"/>
            </w:r>
          </w:hyperlink>
        </w:p>
        <w:p w14:paraId="074958AC" w14:textId="4E1E8E6E" w:rsidR="00692C1C" w:rsidRPr="009A228D" w:rsidRDefault="009A228D" w:rsidP="009A228D">
          <w:pPr>
            <w:pStyle w:val="TOC1"/>
            <w:tabs>
              <w:tab w:val="right" w:leader="dot" w:pos="9670"/>
            </w:tabs>
            <w:spacing w:after="0" w:line="240" w:lineRule="auto"/>
            <w:rPr>
              <w:rFonts w:ascii="Times New Roman" w:eastAsiaTheme="minorEastAsia" w:hAnsi="Times New Roman" w:cs="Times New Roman"/>
              <w:noProof/>
              <w:sz w:val="24"/>
              <w:szCs w:val="24"/>
            </w:rPr>
          </w:pPr>
          <w:hyperlink w:anchor="_Toc493675137" w:history="1">
            <w:r w:rsidRPr="009A228D">
              <w:rPr>
                <w:rStyle w:val="Hyperlink"/>
                <w:rFonts w:ascii="Times New Roman" w:eastAsia="Times New Roman" w:hAnsi="Times New Roman" w:cs="Times New Roman"/>
                <w:noProof/>
                <w:sz w:val="24"/>
                <w:szCs w:val="24"/>
              </w:rPr>
              <w:t>Appendix G: Background</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_Toc493675137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13</w:t>
            </w:r>
            <w:r w:rsidRPr="009A228D">
              <w:rPr>
                <w:rFonts w:ascii="Times New Roman" w:hAnsi="Times New Roman" w:cs="Times New Roman"/>
                <w:noProof/>
                <w:webHidden/>
                <w:sz w:val="24"/>
                <w:szCs w:val="24"/>
              </w:rPr>
              <w:fldChar w:fldCharType="end"/>
            </w:r>
          </w:hyperlink>
          <w:r w:rsidR="00692C1C" w:rsidRPr="009A228D">
            <w:rPr>
              <w:rFonts w:ascii="Times New Roman" w:hAnsi="Times New Roman" w:cs="Times New Roman"/>
              <w:b/>
              <w:bCs/>
              <w:noProof/>
              <w:sz w:val="24"/>
              <w:szCs w:val="24"/>
            </w:rPr>
            <w:fldChar w:fldCharType="end"/>
          </w:r>
        </w:p>
      </w:sdtContent>
    </w:sdt>
    <w:p w14:paraId="23DB6167" w14:textId="77777777" w:rsidR="008D1015" w:rsidRDefault="008D1015">
      <w:pPr>
        <w:widowControl/>
        <w:rPr>
          <w:rFonts w:asciiTheme="majorHAnsi" w:eastAsiaTheme="majorEastAsia" w:hAnsiTheme="majorHAnsi" w:cstheme="majorBidi"/>
          <w:b/>
          <w:bCs/>
          <w:color w:val="365F91" w:themeColor="accent1" w:themeShade="BF"/>
          <w:sz w:val="28"/>
          <w:szCs w:val="28"/>
          <w:lang w:eastAsia="ja-JP"/>
        </w:rPr>
      </w:pPr>
      <w:bookmarkStart w:id="1" w:name="_Toc434585028"/>
      <w:bookmarkStart w:id="2" w:name="_Toc480886073"/>
      <w:r>
        <w:br w:type="page"/>
      </w:r>
    </w:p>
    <w:p w14:paraId="3234789F" w14:textId="77777777" w:rsidR="00967116" w:rsidRDefault="00967116" w:rsidP="00B37A7D">
      <w:pPr>
        <w:pStyle w:val="TOCHeading"/>
        <w:spacing w:before="0" w:line="240" w:lineRule="auto"/>
        <w:jc w:val="center"/>
      </w:pPr>
      <w:r>
        <w:lastRenderedPageBreak/>
        <w:t>List of Tables and Figures</w:t>
      </w:r>
    </w:p>
    <w:p w14:paraId="494A523A" w14:textId="77777777" w:rsidR="009A228D" w:rsidRPr="009A228D" w:rsidRDefault="00967116">
      <w:pPr>
        <w:pStyle w:val="TableofFigures"/>
        <w:tabs>
          <w:tab w:val="right" w:leader="dot" w:pos="9670"/>
        </w:tabs>
        <w:rPr>
          <w:rFonts w:ascii="Times New Roman" w:eastAsiaTheme="minorEastAsia" w:hAnsi="Times New Roman" w:cs="Times New Roman"/>
          <w:noProof/>
          <w:sz w:val="24"/>
          <w:szCs w:val="24"/>
        </w:rPr>
      </w:pPr>
      <w:r w:rsidRPr="009A228D">
        <w:rPr>
          <w:rFonts w:ascii="Times New Roman" w:eastAsia="Times New Roman" w:hAnsi="Times New Roman" w:cs="Times New Roman"/>
          <w:sz w:val="24"/>
          <w:szCs w:val="24"/>
          <w:highlight w:val="yellow"/>
        </w:rPr>
        <w:fldChar w:fldCharType="begin"/>
      </w:r>
      <w:r w:rsidRPr="009A228D">
        <w:rPr>
          <w:rFonts w:ascii="Times New Roman" w:eastAsia="Times New Roman" w:hAnsi="Times New Roman" w:cs="Times New Roman"/>
          <w:sz w:val="24"/>
          <w:szCs w:val="24"/>
          <w:highlight w:val="yellow"/>
        </w:rPr>
        <w:instrText xml:space="preserve"> TOC \h \z \c "Table" </w:instrText>
      </w:r>
      <w:r w:rsidRPr="009A228D">
        <w:rPr>
          <w:rFonts w:ascii="Times New Roman" w:eastAsia="Times New Roman" w:hAnsi="Times New Roman" w:cs="Times New Roman"/>
          <w:sz w:val="24"/>
          <w:szCs w:val="24"/>
          <w:highlight w:val="yellow"/>
        </w:rPr>
        <w:fldChar w:fldCharType="separate"/>
      </w:r>
      <w:hyperlink w:anchor="_Toc493675012" w:history="1">
        <w:r w:rsidR="009A228D" w:rsidRPr="009A228D">
          <w:rPr>
            <w:rStyle w:val="Hyperlink"/>
            <w:rFonts w:ascii="Times New Roman" w:hAnsi="Times New Roman" w:cs="Times New Roman"/>
            <w:noProof/>
            <w:sz w:val="24"/>
            <w:szCs w:val="24"/>
          </w:rPr>
          <w:t>Table 1.  Monitor Messages Group ID Definitions</w:t>
        </w:r>
        <w:r w:rsidR="009A228D" w:rsidRPr="009A228D">
          <w:rPr>
            <w:rFonts w:ascii="Times New Roman" w:hAnsi="Times New Roman" w:cs="Times New Roman"/>
            <w:noProof/>
            <w:webHidden/>
            <w:sz w:val="24"/>
            <w:szCs w:val="24"/>
          </w:rPr>
          <w:tab/>
        </w:r>
        <w:r w:rsidR="009A228D" w:rsidRPr="009A228D">
          <w:rPr>
            <w:rFonts w:ascii="Times New Roman" w:hAnsi="Times New Roman" w:cs="Times New Roman"/>
            <w:noProof/>
            <w:webHidden/>
            <w:sz w:val="24"/>
            <w:szCs w:val="24"/>
          </w:rPr>
          <w:fldChar w:fldCharType="begin"/>
        </w:r>
        <w:r w:rsidR="009A228D" w:rsidRPr="009A228D">
          <w:rPr>
            <w:rFonts w:ascii="Times New Roman" w:hAnsi="Times New Roman" w:cs="Times New Roman"/>
            <w:noProof/>
            <w:webHidden/>
            <w:sz w:val="24"/>
            <w:szCs w:val="24"/>
          </w:rPr>
          <w:instrText xml:space="preserve"> PAGEREF _Toc493675012 \h </w:instrText>
        </w:r>
        <w:r w:rsidR="009A228D" w:rsidRPr="009A228D">
          <w:rPr>
            <w:rFonts w:ascii="Times New Roman" w:hAnsi="Times New Roman" w:cs="Times New Roman"/>
            <w:noProof/>
            <w:webHidden/>
            <w:sz w:val="24"/>
            <w:szCs w:val="24"/>
          </w:rPr>
        </w:r>
        <w:r w:rsidR="009A228D" w:rsidRPr="009A228D">
          <w:rPr>
            <w:rFonts w:ascii="Times New Roman" w:hAnsi="Times New Roman" w:cs="Times New Roman"/>
            <w:noProof/>
            <w:webHidden/>
            <w:sz w:val="24"/>
            <w:szCs w:val="24"/>
          </w:rPr>
          <w:fldChar w:fldCharType="separate"/>
        </w:r>
        <w:r w:rsidR="009A228D" w:rsidRPr="009A228D">
          <w:rPr>
            <w:rFonts w:ascii="Times New Roman" w:hAnsi="Times New Roman" w:cs="Times New Roman"/>
            <w:noProof/>
            <w:webHidden/>
            <w:sz w:val="24"/>
            <w:szCs w:val="24"/>
          </w:rPr>
          <w:t>9</w:t>
        </w:r>
        <w:r w:rsidR="009A228D" w:rsidRPr="009A228D">
          <w:rPr>
            <w:rFonts w:ascii="Times New Roman" w:hAnsi="Times New Roman" w:cs="Times New Roman"/>
            <w:noProof/>
            <w:webHidden/>
            <w:sz w:val="24"/>
            <w:szCs w:val="24"/>
          </w:rPr>
          <w:fldChar w:fldCharType="end"/>
        </w:r>
      </w:hyperlink>
    </w:p>
    <w:p w14:paraId="43414F4A" w14:textId="77777777" w:rsidR="009A228D" w:rsidRPr="009A228D" w:rsidRDefault="009A228D">
      <w:pPr>
        <w:pStyle w:val="TableofFigures"/>
        <w:tabs>
          <w:tab w:val="right" w:leader="dot" w:pos="9670"/>
        </w:tabs>
        <w:rPr>
          <w:rFonts w:ascii="Times New Roman" w:eastAsiaTheme="minorEastAsia" w:hAnsi="Times New Roman" w:cs="Times New Roman"/>
          <w:noProof/>
          <w:sz w:val="24"/>
          <w:szCs w:val="24"/>
        </w:rPr>
      </w:pPr>
      <w:hyperlink w:anchor="_Toc493675013" w:history="1">
        <w:r w:rsidRPr="009A228D">
          <w:rPr>
            <w:rStyle w:val="Hyperlink"/>
            <w:rFonts w:ascii="Times New Roman" w:hAnsi="Times New Roman" w:cs="Times New Roman"/>
            <w:noProof/>
            <w:sz w:val="24"/>
            <w:szCs w:val="24"/>
          </w:rPr>
          <w:t>Table 2.  Instances Accessed by SM</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_Toc493675013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10</w:t>
        </w:r>
        <w:r w:rsidRPr="009A228D">
          <w:rPr>
            <w:rFonts w:ascii="Times New Roman" w:hAnsi="Times New Roman" w:cs="Times New Roman"/>
            <w:noProof/>
            <w:webHidden/>
            <w:sz w:val="24"/>
            <w:szCs w:val="24"/>
          </w:rPr>
          <w:fldChar w:fldCharType="end"/>
        </w:r>
      </w:hyperlink>
    </w:p>
    <w:p w14:paraId="3B8BAA04" w14:textId="77777777" w:rsidR="009A228D" w:rsidRPr="009A228D" w:rsidRDefault="009A228D">
      <w:pPr>
        <w:pStyle w:val="TableofFigures"/>
        <w:tabs>
          <w:tab w:val="right" w:leader="dot" w:pos="9670"/>
        </w:tabs>
        <w:rPr>
          <w:rFonts w:ascii="Times New Roman" w:eastAsiaTheme="minorEastAsia" w:hAnsi="Times New Roman" w:cs="Times New Roman"/>
          <w:noProof/>
          <w:sz w:val="24"/>
          <w:szCs w:val="24"/>
        </w:rPr>
      </w:pPr>
      <w:hyperlink w:anchor="_Toc493675014" w:history="1">
        <w:r w:rsidRPr="009A228D">
          <w:rPr>
            <w:rStyle w:val="Hyperlink"/>
            <w:rFonts w:ascii="Times New Roman" w:hAnsi="Times New Roman" w:cs="Times New Roman"/>
            <w:noProof/>
            <w:sz w:val="24"/>
            <w:szCs w:val="24"/>
          </w:rPr>
          <w:t>Table 3.  Test Path Coverage for Sending Messages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_Toc493675014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78063703" w14:textId="77777777" w:rsidR="009A228D" w:rsidRPr="009A228D" w:rsidRDefault="009A228D">
      <w:pPr>
        <w:pStyle w:val="TableofFigures"/>
        <w:tabs>
          <w:tab w:val="right" w:leader="dot" w:pos="9670"/>
        </w:tabs>
        <w:rPr>
          <w:rFonts w:ascii="Times New Roman" w:eastAsiaTheme="minorEastAsia" w:hAnsi="Times New Roman" w:cs="Times New Roman"/>
          <w:noProof/>
          <w:sz w:val="24"/>
          <w:szCs w:val="24"/>
        </w:rPr>
      </w:pPr>
      <w:hyperlink w:anchor="_Toc493675015" w:history="1">
        <w:r w:rsidRPr="009A228D">
          <w:rPr>
            <w:rStyle w:val="Hyperlink"/>
            <w:rFonts w:ascii="Times New Roman" w:hAnsi="Times New Roman" w:cs="Times New Roman"/>
            <w:noProof/>
            <w:sz w:val="24"/>
            <w:szCs w:val="24"/>
          </w:rPr>
          <w:t>Table 4.  Test Path Coverage for Subscriptions</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_Toc493675015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21796CF2" w14:textId="77777777" w:rsidR="009A228D" w:rsidRPr="009A228D" w:rsidRDefault="009A228D">
      <w:pPr>
        <w:pStyle w:val="TableofFigures"/>
        <w:tabs>
          <w:tab w:val="right" w:leader="dot" w:pos="9670"/>
        </w:tabs>
        <w:rPr>
          <w:rFonts w:ascii="Times New Roman" w:eastAsiaTheme="minorEastAsia" w:hAnsi="Times New Roman" w:cs="Times New Roman"/>
          <w:noProof/>
          <w:sz w:val="24"/>
          <w:szCs w:val="24"/>
        </w:rPr>
      </w:pPr>
      <w:hyperlink w:anchor="_Toc493675016" w:history="1">
        <w:r w:rsidRPr="009A228D">
          <w:rPr>
            <w:rStyle w:val="Hyperlink"/>
            <w:rFonts w:ascii="Times New Roman" w:hAnsi="Times New Roman" w:cs="Times New Roman"/>
            <w:noProof/>
            <w:sz w:val="24"/>
            <w:szCs w:val="24"/>
          </w:rPr>
          <w:t>Table 5.  Test Path Coverage for Querying Databases via WebSocket</w:t>
        </w:r>
        <w:r w:rsidRPr="009A228D">
          <w:rPr>
            <w:rFonts w:ascii="Times New Roman" w:hAnsi="Times New Roman" w:cs="Times New Roman"/>
            <w:noProof/>
            <w:webHidden/>
            <w:sz w:val="24"/>
            <w:szCs w:val="24"/>
          </w:rPr>
          <w:tab/>
        </w:r>
        <w:r w:rsidRPr="009A228D">
          <w:rPr>
            <w:rFonts w:ascii="Times New Roman" w:hAnsi="Times New Roman" w:cs="Times New Roman"/>
            <w:noProof/>
            <w:webHidden/>
            <w:sz w:val="24"/>
            <w:szCs w:val="24"/>
          </w:rPr>
          <w:fldChar w:fldCharType="begin"/>
        </w:r>
        <w:r w:rsidRPr="009A228D">
          <w:rPr>
            <w:rFonts w:ascii="Times New Roman" w:hAnsi="Times New Roman" w:cs="Times New Roman"/>
            <w:noProof/>
            <w:webHidden/>
            <w:sz w:val="24"/>
            <w:szCs w:val="24"/>
          </w:rPr>
          <w:instrText xml:space="preserve"> PAGEREF _Toc493675016 \h </w:instrText>
        </w:r>
        <w:r w:rsidRPr="009A228D">
          <w:rPr>
            <w:rFonts w:ascii="Times New Roman" w:hAnsi="Times New Roman" w:cs="Times New Roman"/>
            <w:noProof/>
            <w:webHidden/>
            <w:sz w:val="24"/>
            <w:szCs w:val="24"/>
          </w:rPr>
        </w:r>
        <w:r w:rsidRPr="009A228D">
          <w:rPr>
            <w:rFonts w:ascii="Times New Roman" w:hAnsi="Times New Roman" w:cs="Times New Roman"/>
            <w:noProof/>
            <w:webHidden/>
            <w:sz w:val="24"/>
            <w:szCs w:val="24"/>
          </w:rPr>
          <w:fldChar w:fldCharType="separate"/>
        </w:r>
        <w:r w:rsidRPr="009A228D">
          <w:rPr>
            <w:rFonts w:ascii="Times New Roman" w:hAnsi="Times New Roman" w:cs="Times New Roman"/>
            <w:noProof/>
            <w:webHidden/>
            <w:sz w:val="24"/>
            <w:szCs w:val="24"/>
          </w:rPr>
          <w:t>11</w:t>
        </w:r>
        <w:r w:rsidRPr="009A228D">
          <w:rPr>
            <w:rFonts w:ascii="Times New Roman" w:hAnsi="Times New Roman" w:cs="Times New Roman"/>
            <w:noProof/>
            <w:webHidden/>
            <w:sz w:val="24"/>
            <w:szCs w:val="24"/>
          </w:rPr>
          <w:fldChar w:fldCharType="end"/>
        </w:r>
      </w:hyperlink>
    </w:p>
    <w:p w14:paraId="17932895" w14:textId="77777777" w:rsidR="00967116" w:rsidRPr="009A228D" w:rsidRDefault="00967116" w:rsidP="00B37A7D">
      <w:pPr>
        <w:pStyle w:val="TableofFigures"/>
        <w:tabs>
          <w:tab w:val="right" w:leader="dot" w:pos="9670"/>
        </w:tabs>
        <w:spacing w:line="240" w:lineRule="auto"/>
        <w:rPr>
          <w:rFonts w:ascii="Times New Roman" w:eastAsia="Times New Roman" w:hAnsi="Times New Roman" w:cs="Times New Roman"/>
          <w:sz w:val="24"/>
          <w:szCs w:val="24"/>
        </w:rPr>
      </w:pPr>
      <w:r w:rsidRPr="009A228D">
        <w:rPr>
          <w:rFonts w:ascii="Times New Roman" w:eastAsia="Times New Roman" w:hAnsi="Times New Roman" w:cs="Times New Roman"/>
          <w:sz w:val="24"/>
          <w:szCs w:val="24"/>
          <w:highlight w:val="yellow"/>
        </w:rPr>
        <w:fldChar w:fldCharType="end"/>
      </w:r>
    </w:p>
    <w:p w14:paraId="375E8736" w14:textId="77777777" w:rsidR="000E1EB2" w:rsidRPr="000E1EB2" w:rsidRDefault="00967116">
      <w:pPr>
        <w:pStyle w:val="TableofFigures"/>
        <w:tabs>
          <w:tab w:val="right" w:leader="dot" w:pos="9670"/>
        </w:tabs>
        <w:rPr>
          <w:rFonts w:ascii="Times New Roman" w:eastAsiaTheme="minorEastAsia" w:hAnsi="Times New Roman" w:cs="Times New Roman"/>
          <w:noProof/>
          <w:sz w:val="24"/>
        </w:rPr>
      </w:pPr>
      <w:r w:rsidRPr="00967116">
        <w:rPr>
          <w:rFonts w:ascii="Times New Roman" w:eastAsia="Times New Roman" w:hAnsi="Times New Roman" w:cs="Times New Roman"/>
          <w:sz w:val="24"/>
          <w:szCs w:val="24"/>
        </w:rPr>
        <w:fldChar w:fldCharType="begin"/>
      </w:r>
      <w:r w:rsidRPr="00967116">
        <w:rPr>
          <w:rFonts w:ascii="Times New Roman" w:eastAsia="Times New Roman" w:hAnsi="Times New Roman" w:cs="Times New Roman"/>
          <w:sz w:val="24"/>
          <w:szCs w:val="24"/>
        </w:rPr>
        <w:instrText xml:space="preserve"> TOC \h \z \c "Figure" </w:instrText>
      </w:r>
      <w:r w:rsidRPr="00967116">
        <w:rPr>
          <w:rFonts w:ascii="Times New Roman" w:eastAsia="Times New Roman" w:hAnsi="Times New Roman" w:cs="Times New Roman"/>
          <w:sz w:val="24"/>
          <w:szCs w:val="24"/>
        </w:rPr>
        <w:fldChar w:fldCharType="separate"/>
      </w:r>
      <w:hyperlink w:anchor="_Toc493675232" w:history="1">
        <w:r w:rsidR="000E1EB2" w:rsidRPr="000E1EB2">
          <w:rPr>
            <w:rStyle w:val="Hyperlink"/>
            <w:rFonts w:ascii="Times New Roman" w:eastAsia="Times New Roman" w:hAnsi="Times New Roman" w:cs="Times New Roman"/>
            <w:bCs/>
            <w:noProof/>
            <w:spacing w:val="1"/>
            <w:sz w:val="24"/>
          </w:rPr>
          <w:t>Figure 1- Cloud Environments for the SM</w:t>
        </w:r>
        <w:r w:rsidR="000E1EB2" w:rsidRPr="000E1EB2">
          <w:rPr>
            <w:rFonts w:ascii="Times New Roman" w:hAnsi="Times New Roman" w:cs="Times New Roman"/>
            <w:noProof/>
            <w:webHidden/>
            <w:sz w:val="24"/>
          </w:rPr>
          <w:tab/>
        </w:r>
        <w:r w:rsidR="000E1EB2" w:rsidRPr="000E1EB2">
          <w:rPr>
            <w:rFonts w:ascii="Times New Roman" w:hAnsi="Times New Roman" w:cs="Times New Roman"/>
            <w:noProof/>
            <w:webHidden/>
            <w:sz w:val="24"/>
          </w:rPr>
          <w:fldChar w:fldCharType="begin"/>
        </w:r>
        <w:r w:rsidR="000E1EB2" w:rsidRPr="000E1EB2">
          <w:rPr>
            <w:rFonts w:ascii="Times New Roman" w:hAnsi="Times New Roman" w:cs="Times New Roman"/>
            <w:noProof/>
            <w:webHidden/>
            <w:sz w:val="24"/>
          </w:rPr>
          <w:instrText xml:space="preserve"> PAGEREF _Toc493675232 \h </w:instrText>
        </w:r>
        <w:r w:rsidR="000E1EB2" w:rsidRPr="000E1EB2">
          <w:rPr>
            <w:rFonts w:ascii="Times New Roman" w:hAnsi="Times New Roman" w:cs="Times New Roman"/>
            <w:noProof/>
            <w:webHidden/>
            <w:sz w:val="24"/>
          </w:rPr>
        </w:r>
        <w:r w:rsidR="000E1EB2" w:rsidRPr="000E1EB2">
          <w:rPr>
            <w:rFonts w:ascii="Times New Roman" w:hAnsi="Times New Roman" w:cs="Times New Roman"/>
            <w:noProof/>
            <w:webHidden/>
            <w:sz w:val="24"/>
          </w:rPr>
          <w:fldChar w:fldCharType="separate"/>
        </w:r>
        <w:r w:rsidR="000E1EB2" w:rsidRPr="000E1EB2">
          <w:rPr>
            <w:rFonts w:ascii="Times New Roman" w:hAnsi="Times New Roman" w:cs="Times New Roman"/>
            <w:noProof/>
            <w:webHidden/>
            <w:sz w:val="24"/>
          </w:rPr>
          <w:t>2</w:t>
        </w:r>
        <w:r w:rsidR="000E1EB2" w:rsidRPr="000E1EB2">
          <w:rPr>
            <w:rFonts w:ascii="Times New Roman" w:hAnsi="Times New Roman" w:cs="Times New Roman"/>
            <w:noProof/>
            <w:webHidden/>
            <w:sz w:val="24"/>
          </w:rPr>
          <w:fldChar w:fldCharType="end"/>
        </w:r>
      </w:hyperlink>
    </w:p>
    <w:p w14:paraId="4075F09E" w14:textId="77777777" w:rsidR="000E1EB2" w:rsidRPr="000E1EB2" w:rsidRDefault="000E1EB2">
      <w:pPr>
        <w:pStyle w:val="TableofFigures"/>
        <w:tabs>
          <w:tab w:val="right" w:leader="dot" w:pos="9670"/>
        </w:tabs>
        <w:rPr>
          <w:rFonts w:ascii="Times New Roman" w:eastAsiaTheme="minorEastAsia" w:hAnsi="Times New Roman" w:cs="Times New Roman"/>
          <w:noProof/>
          <w:sz w:val="24"/>
        </w:rPr>
      </w:pPr>
      <w:hyperlink w:anchor="_Toc493675233" w:history="1">
        <w:r w:rsidRPr="000E1EB2">
          <w:rPr>
            <w:rStyle w:val="Hyperlink"/>
            <w:rFonts w:ascii="Times New Roman" w:eastAsia="Times New Roman" w:hAnsi="Times New Roman" w:cs="Times New Roman"/>
            <w:bCs/>
            <w:noProof/>
            <w:spacing w:val="1"/>
            <w:sz w:val="24"/>
          </w:rPr>
          <w:t>Figure 2- System Monitor System</w:t>
        </w:r>
        <w:r w:rsidRPr="000E1EB2">
          <w:rPr>
            <w:rFonts w:ascii="Times New Roman" w:hAnsi="Times New Roman" w:cs="Times New Roman"/>
            <w:noProof/>
            <w:webHidden/>
            <w:sz w:val="24"/>
          </w:rPr>
          <w:tab/>
        </w:r>
        <w:r w:rsidRPr="000E1EB2">
          <w:rPr>
            <w:rFonts w:ascii="Times New Roman" w:hAnsi="Times New Roman" w:cs="Times New Roman"/>
            <w:noProof/>
            <w:webHidden/>
            <w:sz w:val="24"/>
          </w:rPr>
          <w:fldChar w:fldCharType="begin"/>
        </w:r>
        <w:r w:rsidRPr="000E1EB2">
          <w:rPr>
            <w:rFonts w:ascii="Times New Roman" w:hAnsi="Times New Roman" w:cs="Times New Roman"/>
            <w:noProof/>
            <w:webHidden/>
            <w:sz w:val="24"/>
          </w:rPr>
          <w:instrText xml:space="preserve"> PAGEREF _Toc493675233 \h </w:instrText>
        </w:r>
        <w:r w:rsidRPr="000E1EB2">
          <w:rPr>
            <w:rFonts w:ascii="Times New Roman" w:hAnsi="Times New Roman" w:cs="Times New Roman"/>
            <w:noProof/>
            <w:webHidden/>
            <w:sz w:val="24"/>
          </w:rPr>
        </w:r>
        <w:r w:rsidRPr="000E1EB2">
          <w:rPr>
            <w:rFonts w:ascii="Times New Roman" w:hAnsi="Times New Roman" w:cs="Times New Roman"/>
            <w:noProof/>
            <w:webHidden/>
            <w:sz w:val="24"/>
          </w:rPr>
          <w:fldChar w:fldCharType="separate"/>
        </w:r>
        <w:r w:rsidRPr="000E1EB2">
          <w:rPr>
            <w:rFonts w:ascii="Times New Roman" w:hAnsi="Times New Roman" w:cs="Times New Roman"/>
            <w:noProof/>
            <w:webHidden/>
            <w:sz w:val="24"/>
          </w:rPr>
          <w:t>4</w:t>
        </w:r>
        <w:r w:rsidRPr="000E1EB2">
          <w:rPr>
            <w:rFonts w:ascii="Times New Roman" w:hAnsi="Times New Roman" w:cs="Times New Roman"/>
            <w:noProof/>
            <w:webHidden/>
            <w:sz w:val="24"/>
          </w:rPr>
          <w:fldChar w:fldCharType="end"/>
        </w:r>
      </w:hyperlink>
    </w:p>
    <w:p w14:paraId="079CBA9D" w14:textId="77777777" w:rsidR="000E1EB2" w:rsidRPr="000E1EB2" w:rsidRDefault="000E1EB2">
      <w:pPr>
        <w:pStyle w:val="TableofFigures"/>
        <w:tabs>
          <w:tab w:val="right" w:leader="dot" w:pos="9670"/>
        </w:tabs>
        <w:rPr>
          <w:rFonts w:ascii="Times New Roman" w:eastAsiaTheme="minorEastAsia" w:hAnsi="Times New Roman" w:cs="Times New Roman"/>
          <w:noProof/>
          <w:sz w:val="24"/>
        </w:rPr>
      </w:pPr>
      <w:hyperlink w:anchor="_Toc493675234" w:history="1">
        <w:r w:rsidRPr="000E1EB2">
          <w:rPr>
            <w:rStyle w:val="Hyperlink"/>
            <w:rFonts w:ascii="Times New Roman" w:eastAsia="Times New Roman" w:hAnsi="Times New Roman" w:cs="Times New Roman"/>
            <w:bCs/>
            <w:noProof/>
            <w:spacing w:val="1"/>
            <w:sz w:val="24"/>
          </w:rPr>
          <w:t>Figure 3- Message Flow Diagram</w:t>
        </w:r>
        <w:r w:rsidRPr="000E1EB2">
          <w:rPr>
            <w:rFonts w:ascii="Times New Roman" w:hAnsi="Times New Roman" w:cs="Times New Roman"/>
            <w:noProof/>
            <w:webHidden/>
            <w:sz w:val="24"/>
          </w:rPr>
          <w:tab/>
        </w:r>
        <w:r w:rsidRPr="000E1EB2">
          <w:rPr>
            <w:rFonts w:ascii="Times New Roman" w:hAnsi="Times New Roman" w:cs="Times New Roman"/>
            <w:noProof/>
            <w:webHidden/>
            <w:sz w:val="24"/>
          </w:rPr>
          <w:fldChar w:fldCharType="begin"/>
        </w:r>
        <w:r w:rsidRPr="000E1EB2">
          <w:rPr>
            <w:rFonts w:ascii="Times New Roman" w:hAnsi="Times New Roman" w:cs="Times New Roman"/>
            <w:noProof/>
            <w:webHidden/>
            <w:sz w:val="24"/>
          </w:rPr>
          <w:instrText xml:space="preserve"> PAGEREF _Toc493675234 \h </w:instrText>
        </w:r>
        <w:r w:rsidRPr="000E1EB2">
          <w:rPr>
            <w:rFonts w:ascii="Times New Roman" w:hAnsi="Times New Roman" w:cs="Times New Roman"/>
            <w:noProof/>
            <w:webHidden/>
            <w:sz w:val="24"/>
          </w:rPr>
        </w:r>
        <w:r w:rsidRPr="000E1EB2">
          <w:rPr>
            <w:rFonts w:ascii="Times New Roman" w:hAnsi="Times New Roman" w:cs="Times New Roman"/>
            <w:noProof/>
            <w:webHidden/>
            <w:sz w:val="24"/>
          </w:rPr>
          <w:fldChar w:fldCharType="separate"/>
        </w:r>
        <w:r w:rsidRPr="000E1EB2">
          <w:rPr>
            <w:rFonts w:ascii="Times New Roman" w:hAnsi="Times New Roman" w:cs="Times New Roman"/>
            <w:noProof/>
            <w:webHidden/>
            <w:sz w:val="24"/>
          </w:rPr>
          <w:t>8</w:t>
        </w:r>
        <w:r w:rsidRPr="000E1EB2">
          <w:rPr>
            <w:rFonts w:ascii="Times New Roman" w:hAnsi="Times New Roman" w:cs="Times New Roman"/>
            <w:noProof/>
            <w:webHidden/>
            <w:sz w:val="24"/>
          </w:rPr>
          <w:fldChar w:fldCharType="end"/>
        </w:r>
      </w:hyperlink>
    </w:p>
    <w:p w14:paraId="22AFCB04" w14:textId="77777777" w:rsidR="000E1EB2" w:rsidRDefault="000E1EB2">
      <w:pPr>
        <w:pStyle w:val="TableofFigures"/>
        <w:tabs>
          <w:tab w:val="right" w:leader="dot" w:pos="9670"/>
        </w:tabs>
        <w:rPr>
          <w:rFonts w:eastAsiaTheme="minorEastAsia"/>
          <w:noProof/>
        </w:rPr>
      </w:pPr>
      <w:hyperlink w:anchor="_Toc493675235" w:history="1">
        <w:r w:rsidRPr="000E1EB2">
          <w:rPr>
            <w:rStyle w:val="Hyperlink"/>
            <w:rFonts w:ascii="Times New Roman" w:eastAsia="Times New Roman" w:hAnsi="Times New Roman" w:cs="Times New Roman"/>
            <w:bCs/>
            <w:noProof/>
            <w:spacing w:val="1"/>
            <w:sz w:val="24"/>
          </w:rPr>
          <w:t>Figure 4- SEMI Test Bed Architecture - Physical View</w:t>
        </w:r>
        <w:r w:rsidRPr="000E1EB2">
          <w:rPr>
            <w:rFonts w:ascii="Times New Roman" w:hAnsi="Times New Roman" w:cs="Times New Roman"/>
            <w:noProof/>
            <w:webHidden/>
            <w:sz w:val="24"/>
          </w:rPr>
          <w:tab/>
        </w:r>
        <w:r w:rsidRPr="000E1EB2">
          <w:rPr>
            <w:rFonts w:ascii="Times New Roman" w:hAnsi="Times New Roman" w:cs="Times New Roman"/>
            <w:noProof/>
            <w:webHidden/>
            <w:sz w:val="24"/>
          </w:rPr>
          <w:fldChar w:fldCharType="begin"/>
        </w:r>
        <w:r w:rsidRPr="000E1EB2">
          <w:rPr>
            <w:rFonts w:ascii="Times New Roman" w:hAnsi="Times New Roman" w:cs="Times New Roman"/>
            <w:noProof/>
            <w:webHidden/>
            <w:sz w:val="24"/>
          </w:rPr>
          <w:instrText xml:space="preserve"> PAGEREF _Toc493675235 \h </w:instrText>
        </w:r>
        <w:r w:rsidRPr="000E1EB2">
          <w:rPr>
            <w:rFonts w:ascii="Times New Roman" w:hAnsi="Times New Roman" w:cs="Times New Roman"/>
            <w:noProof/>
            <w:webHidden/>
            <w:sz w:val="24"/>
          </w:rPr>
        </w:r>
        <w:r w:rsidRPr="000E1EB2">
          <w:rPr>
            <w:rFonts w:ascii="Times New Roman" w:hAnsi="Times New Roman" w:cs="Times New Roman"/>
            <w:noProof/>
            <w:webHidden/>
            <w:sz w:val="24"/>
          </w:rPr>
          <w:fldChar w:fldCharType="separate"/>
        </w:r>
        <w:r w:rsidRPr="000E1EB2">
          <w:rPr>
            <w:rFonts w:ascii="Times New Roman" w:hAnsi="Times New Roman" w:cs="Times New Roman"/>
            <w:noProof/>
            <w:webHidden/>
            <w:sz w:val="24"/>
          </w:rPr>
          <w:t>14</w:t>
        </w:r>
        <w:r w:rsidRPr="000E1EB2">
          <w:rPr>
            <w:rFonts w:ascii="Times New Roman" w:hAnsi="Times New Roman" w:cs="Times New Roman"/>
            <w:noProof/>
            <w:webHidden/>
            <w:sz w:val="24"/>
          </w:rPr>
          <w:fldChar w:fldCharType="end"/>
        </w:r>
      </w:hyperlink>
    </w:p>
    <w:p w14:paraId="05A48885" w14:textId="77777777" w:rsidR="00692C1C" w:rsidRDefault="00967116" w:rsidP="00353C3B">
      <w:pPr>
        <w:sectPr w:rsidR="00692C1C" w:rsidSect="00692C1C">
          <w:headerReference w:type="default" r:id="rId12"/>
          <w:pgSz w:w="12240" w:h="15840"/>
          <w:pgMar w:top="980" w:right="1280" w:bottom="1160" w:left="1280" w:header="792" w:footer="901" w:gutter="0"/>
          <w:pgNumType w:fmt="lowerRoman"/>
          <w:cols w:space="720"/>
        </w:sectPr>
      </w:pPr>
      <w:r w:rsidRPr="00967116">
        <w:fldChar w:fldCharType="end"/>
      </w:r>
    </w:p>
    <w:p w14:paraId="14160C6B" w14:textId="77777777" w:rsidR="00810218" w:rsidRPr="00810218" w:rsidRDefault="00692C1C" w:rsidP="00B37A7D">
      <w:pPr>
        <w:pStyle w:val="Heading1"/>
        <w:spacing w:before="0" w:after="240" w:line="240" w:lineRule="auto"/>
        <w:rPr>
          <w:rFonts w:eastAsia="Times New Roman"/>
        </w:rPr>
      </w:pPr>
      <w:bookmarkStart w:id="3" w:name="_Toc493675112"/>
      <w:r>
        <w:rPr>
          <w:rFonts w:eastAsia="Times New Roman"/>
        </w:rPr>
        <w:lastRenderedPageBreak/>
        <w:t>1</w:t>
      </w:r>
      <w:r>
        <w:rPr>
          <w:rFonts w:eastAsia="Times New Roman"/>
        </w:rPr>
        <w:tab/>
      </w:r>
      <w:r w:rsidR="00810218" w:rsidRPr="00810218">
        <w:rPr>
          <w:rFonts w:eastAsia="Times New Roman"/>
        </w:rPr>
        <w:t>Introduction</w:t>
      </w:r>
      <w:bookmarkEnd w:id="1"/>
      <w:bookmarkEnd w:id="2"/>
      <w:bookmarkEnd w:id="3"/>
    </w:p>
    <w:p w14:paraId="2CE71DE5" w14:textId="31F397B7" w:rsidR="00B622D1" w:rsidRPr="00B622D1" w:rsidRDefault="00B622D1" w:rsidP="00B37A7D">
      <w:pPr>
        <w:spacing w:after="240" w:line="240" w:lineRule="auto"/>
        <w:rPr>
          <w:rFonts w:ascii="Times New Roman" w:hAnsi="Times New Roman" w:cs="Times New Roman"/>
          <w:sz w:val="24"/>
        </w:rPr>
      </w:pPr>
      <w:bookmarkStart w:id="4" w:name="_Toc404689806"/>
      <w:bookmarkStart w:id="5" w:name="_Toc434585029"/>
      <w:bookmarkStart w:id="6" w:name="_Toc480886074"/>
      <w:bookmarkStart w:id="7" w:name="_Toc404689807"/>
      <w:r w:rsidRPr="00B622D1">
        <w:rPr>
          <w:rFonts w:ascii="Times New Roman" w:hAnsi="Times New Roman" w:cs="Times New Roman"/>
          <w:sz w:val="24"/>
        </w:rPr>
        <w:t>This document provides information concerning operations of the System Monitor for the United States Department of Transportation (USDOT) Southeast Michigan Connected Vehicles Core Services (CVCS) project</w:t>
      </w:r>
      <w:r w:rsidR="008604F0">
        <w:rPr>
          <w:rFonts w:ascii="Times New Roman" w:hAnsi="Times New Roman" w:cs="Times New Roman"/>
          <w:sz w:val="24"/>
        </w:rPr>
        <w:t xml:space="preserve">.  </w:t>
      </w:r>
      <w:r w:rsidRPr="00B622D1">
        <w:rPr>
          <w:rFonts w:ascii="Times New Roman" w:hAnsi="Times New Roman" w:cs="Times New Roman"/>
          <w:sz w:val="24"/>
        </w:rPr>
        <w:t>Operating this system requires periodic interaction with the underlying server-side system, which runs in the Rackspace Cloud environment</w:t>
      </w:r>
      <w:r w:rsidR="008604F0">
        <w:rPr>
          <w:rFonts w:ascii="Times New Roman" w:hAnsi="Times New Roman" w:cs="Times New Roman"/>
          <w:sz w:val="24"/>
        </w:rPr>
        <w:t xml:space="preserve">.  </w:t>
      </w:r>
      <w:r w:rsidRPr="00B622D1">
        <w:rPr>
          <w:rFonts w:ascii="Times New Roman" w:hAnsi="Times New Roman" w:cs="Times New Roman"/>
          <w:sz w:val="24"/>
        </w:rPr>
        <w:t xml:space="preserve">This document reflects the Version 2.3 CVCS system monitor developed by </w:t>
      </w:r>
      <w:proofErr w:type="spellStart"/>
      <w:r w:rsidRPr="00B622D1">
        <w:rPr>
          <w:rFonts w:ascii="Times New Roman" w:hAnsi="Times New Roman" w:cs="Times New Roman"/>
          <w:sz w:val="24"/>
        </w:rPr>
        <w:t>Leidos</w:t>
      </w:r>
      <w:proofErr w:type="spellEnd"/>
      <w:r w:rsidRPr="00B622D1">
        <w:rPr>
          <w:rFonts w:ascii="Times New Roman" w:hAnsi="Times New Roman" w:cs="Times New Roman"/>
          <w:sz w:val="24"/>
        </w:rPr>
        <w:t>.</w:t>
      </w:r>
    </w:p>
    <w:p w14:paraId="3972966F" w14:textId="77777777" w:rsidR="00810218" w:rsidRPr="00810218" w:rsidRDefault="00810218" w:rsidP="00B37A7D">
      <w:pPr>
        <w:pStyle w:val="Heading1"/>
        <w:spacing w:before="0" w:after="240" w:line="240" w:lineRule="auto"/>
        <w:rPr>
          <w:rFonts w:eastAsia="Times New Roman"/>
        </w:rPr>
      </w:pPr>
      <w:bookmarkStart w:id="8" w:name="_Toc493675113"/>
      <w:r>
        <w:rPr>
          <w:rFonts w:eastAsia="Times New Roman"/>
        </w:rPr>
        <w:t>2</w:t>
      </w:r>
      <w:r>
        <w:rPr>
          <w:rFonts w:eastAsia="Times New Roman"/>
        </w:rPr>
        <w:tab/>
      </w:r>
      <w:r w:rsidRPr="00810218">
        <w:rPr>
          <w:rFonts w:eastAsia="Times New Roman"/>
        </w:rPr>
        <w:t>System Overview</w:t>
      </w:r>
      <w:bookmarkEnd w:id="4"/>
      <w:bookmarkEnd w:id="5"/>
      <w:bookmarkEnd w:id="6"/>
      <w:bookmarkEnd w:id="8"/>
    </w:p>
    <w:p w14:paraId="7C01FBA9" w14:textId="7D43BE03" w:rsidR="00B622D1" w:rsidRPr="00B622D1" w:rsidRDefault="00B622D1" w:rsidP="00B34797">
      <w:pPr>
        <w:tabs>
          <w:tab w:val="left" w:pos="580"/>
        </w:tabs>
        <w:spacing w:after="240" w:line="240" w:lineRule="auto"/>
        <w:ind w:right="-20"/>
        <w:rPr>
          <w:rFonts w:ascii="Times New Roman" w:hAnsi="Times New Roman" w:cs="Times New Roman"/>
          <w:sz w:val="24"/>
        </w:rPr>
      </w:pPr>
      <w:r w:rsidRPr="00B622D1">
        <w:rPr>
          <w:rFonts w:ascii="Times New Roman" w:hAnsi="Times New Roman" w:cs="Times New Roman"/>
          <w:sz w:val="24"/>
        </w:rPr>
        <w:t>The System Monitor (SM) is a system designed to monitor, track, and report the uptime of Data Distribution Subsystems (DDS) and Support Services Subsystems (SSS) components</w:t>
      </w:r>
      <w:r w:rsidR="008604F0">
        <w:rPr>
          <w:rFonts w:ascii="Times New Roman" w:hAnsi="Times New Roman" w:cs="Times New Roman"/>
          <w:sz w:val="24"/>
        </w:rPr>
        <w:t xml:space="preserve">.  </w:t>
      </w:r>
      <w:r w:rsidRPr="00B622D1">
        <w:rPr>
          <w:rFonts w:ascii="Times New Roman" w:hAnsi="Times New Roman" w:cs="Times New Roman"/>
          <w:sz w:val="24"/>
        </w:rPr>
        <w:t xml:space="preserve">It is designed </w:t>
      </w:r>
      <w:r w:rsidR="00CD7C8D">
        <w:rPr>
          <w:rFonts w:ascii="Times New Roman" w:hAnsi="Times New Roman" w:cs="Times New Roman"/>
          <w:sz w:val="24"/>
        </w:rPr>
        <w:t xml:space="preserve">to </w:t>
      </w:r>
      <w:r w:rsidRPr="00B622D1">
        <w:rPr>
          <w:rFonts w:ascii="Times New Roman" w:hAnsi="Times New Roman" w:cs="Times New Roman"/>
          <w:sz w:val="24"/>
        </w:rPr>
        <w:t xml:space="preserve">issue an email alert to a configured list of users and to generate a ticket to </w:t>
      </w:r>
      <w:r w:rsidR="00CD7C8D">
        <w:rPr>
          <w:rFonts w:ascii="Times New Roman" w:hAnsi="Times New Roman" w:cs="Times New Roman"/>
          <w:sz w:val="24"/>
        </w:rPr>
        <w:t xml:space="preserve">an alert monitoring </w:t>
      </w:r>
      <w:r w:rsidRPr="00B622D1">
        <w:rPr>
          <w:rFonts w:ascii="Times New Roman" w:hAnsi="Times New Roman" w:cs="Times New Roman"/>
          <w:sz w:val="24"/>
        </w:rPr>
        <w:t>system when an error is detected so that the issue can be inspected and addressed</w:t>
      </w:r>
      <w:r w:rsidR="008604F0">
        <w:rPr>
          <w:rFonts w:ascii="Times New Roman" w:hAnsi="Times New Roman" w:cs="Times New Roman"/>
          <w:sz w:val="24"/>
        </w:rPr>
        <w:t xml:space="preserve">.  </w:t>
      </w:r>
      <w:r w:rsidR="00CD7C8D">
        <w:rPr>
          <w:rFonts w:ascii="Times New Roman" w:hAnsi="Times New Roman" w:cs="Times New Roman"/>
          <w:sz w:val="24"/>
        </w:rPr>
        <w:t xml:space="preserve">For the purposes of CVCS, the </w:t>
      </w:r>
      <w:proofErr w:type="spellStart"/>
      <w:r w:rsidR="00CD7C8D">
        <w:rPr>
          <w:rFonts w:ascii="Times New Roman" w:hAnsi="Times New Roman" w:cs="Times New Roman"/>
          <w:sz w:val="24"/>
        </w:rPr>
        <w:t>Samanage</w:t>
      </w:r>
      <w:proofErr w:type="spellEnd"/>
      <w:r w:rsidR="00CD7C8D">
        <w:rPr>
          <w:rFonts w:ascii="Times New Roman" w:hAnsi="Times New Roman" w:cs="Times New Roman"/>
          <w:sz w:val="24"/>
        </w:rPr>
        <w:t xml:space="preserve"> platform was used </w:t>
      </w:r>
      <w:r w:rsidR="00D062AA">
        <w:rPr>
          <w:rFonts w:ascii="Times New Roman" w:hAnsi="Times New Roman" w:cs="Times New Roman"/>
          <w:sz w:val="24"/>
        </w:rPr>
        <w:t>for the alert monitoring system</w:t>
      </w:r>
      <w:r w:rsidR="008604F0">
        <w:rPr>
          <w:rFonts w:ascii="Times New Roman" w:hAnsi="Times New Roman" w:cs="Times New Roman"/>
          <w:sz w:val="24"/>
        </w:rPr>
        <w:t xml:space="preserve">.  </w:t>
      </w:r>
      <w:r w:rsidRPr="00B622D1">
        <w:rPr>
          <w:rFonts w:ascii="Times New Roman" w:hAnsi="Times New Roman" w:cs="Times New Roman"/>
          <w:sz w:val="24"/>
        </w:rPr>
        <w:t>The SM allows for configuration on how quickly it can detect an issue</w:t>
      </w:r>
      <w:r w:rsidR="00F02D12">
        <w:rPr>
          <w:rFonts w:ascii="Times New Roman" w:hAnsi="Times New Roman" w:cs="Times New Roman"/>
          <w:sz w:val="24"/>
        </w:rPr>
        <w:t xml:space="preserve">, the default configuration is to </w:t>
      </w:r>
      <w:r w:rsidRPr="00B622D1">
        <w:rPr>
          <w:rFonts w:ascii="Times New Roman" w:hAnsi="Times New Roman" w:cs="Times New Roman"/>
          <w:sz w:val="24"/>
        </w:rPr>
        <w:t>detect an issue within 3 minutes of the problem arising</w:t>
      </w:r>
      <w:r w:rsidR="008604F0">
        <w:rPr>
          <w:rFonts w:ascii="Times New Roman" w:hAnsi="Times New Roman" w:cs="Times New Roman"/>
          <w:sz w:val="24"/>
        </w:rPr>
        <w:t xml:space="preserve">.  </w:t>
      </w:r>
      <w:r w:rsidRPr="00B622D1">
        <w:rPr>
          <w:rFonts w:ascii="Times New Roman" w:hAnsi="Times New Roman" w:cs="Times New Roman"/>
          <w:sz w:val="24"/>
        </w:rPr>
        <w:t>Additionally, the SM maintains a history of the monitored components’ uptime</w:t>
      </w:r>
      <w:r w:rsidR="008604F0">
        <w:rPr>
          <w:rFonts w:ascii="Times New Roman" w:hAnsi="Times New Roman" w:cs="Times New Roman"/>
          <w:sz w:val="24"/>
        </w:rPr>
        <w:t xml:space="preserve">.  </w:t>
      </w:r>
      <w:r w:rsidRPr="00B622D1">
        <w:rPr>
          <w:rFonts w:ascii="Times New Roman" w:hAnsi="Times New Roman" w:cs="Times New Roman"/>
          <w:sz w:val="24"/>
        </w:rPr>
        <w:t>This history is distributed to a configured list of users on the first day of each month.</w:t>
      </w:r>
    </w:p>
    <w:p w14:paraId="73206C57" w14:textId="77777777" w:rsidR="00810218" w:rsidRPr="00810218" w:rsidRDefault="00810218" w:rsidP="00B37A7D">
      <w:pPr>
        <w:pStyle w:val="Heading1"/>
        <w:spacing w:before="0" w:after="240" w:line="240" w:lineRule="auto"/>
        <w:rPr>
          <w:rFonts w:eastAsia="Times New Roman"/>
        </w:rPr>
      </w:pPr>
      <w:bookmarkStart w:id="9" w:name="_Toc434585030"/>
      <w:bookmarkStart w:id="10" w:name="_Toc480886075"/>
      <w:bookmarkStart w:id="11" w:name="_Toc493675114"/>
      <w:r>
        <w:rPr>
          <w:rFonts w:eastAsia="Times New Roman"/>
        </w:rPr>
        <w:t>3</w:t>
      </w:r>
      <w:r>
        <w:rPr>
          <w:rFonts w:eastAsia="Times New Roman"/>
        </w:rPr>
        <w:tab/>
      </w:r>
      <w:r w:rsidRPr="00810218">
        <w:rPr>
          <w:rFonts w:eastAsia="Times New Roman"/>
        </w:rPr>
        <w:t>Software Summary</w:t>
      </w:r>
      <w:bookmarkEnd w:id="7"/>
      <w:bookmarkEnd w:id="9"/>
      <w:bookmarkEnd w:id="10"/>
      <w:bookmarkEnd w:id="11"/>
    </w:p>
    <w:p w14:paraId="3DE93FD0" w14:textId="77777777" w:rsidR="00810218" w:rsidRPr="00810218" w:rsidRDefault="00810218" w:rsidP="00B37A7D">
      <w:pPr>
        <w:pStyle w:val="Heading2"/>
        <w:spacing w:before="0" w:after="240" w:line="240" w:lineRule="auto"/>
        <w:rPr>
          <w:rFonts w:eastAsia="Times New Roman"/>
        </w:rPr>
      </w:pPr>
      <w:bookmarkStart w:id="12" w:name="_Toc404689808"/>
      <w:bookmarkStart w:id="13" w:name="_Toc434585031"/>
      <w:bookmarkStart w:id="14" w:name="_Toc480886076"/>
      <w:bookmarkStart w:id="15" w:name="_Toc493675115"/>
      <w:r>
        <w:rPr>
          <w:rFonts w:eastAsia="Times New Roman"/>
        </w:rPr>
        <w:t>3.1</w:t>
      </w:r>
      <w:r>
        <w:rPr>
          <w:rFonts w:eastAsia="Times New Roman"/>
        </w:rPr>
        <w:tab/>
      </w:r>
      <w:r w:rsidRPr="00810218">
        <w:rPr>
          <w:rFonts w:eastAsia="Times New Roman"/>
        </w:rPr>
        <w:t>Software Description</w:t>
      </w:r>
      <w:bookmarkEnd w:id="12"/>
      <w:bookmarkEnd w:id="13"/>
      <w:bookmarkEnd w:id="14"/>
      <w:bookmarkEnd w:id="15"/>
    </w:p>
    <w:p w14:paraId="3841F24B" w14:textId="7F868861" w:rsidR="00B622D1" w:rsidRPr="00B622D1" w:rsidRDefault="00B622D1" w:rsidP="00B34797">
      <w:pPr>
        <w:tabs>
          <w:tab w:val="left" w:pos="580"/>
        </w:tabs>
        <w:spacing w:after="240" w:line="240" w:lineRule="auto"/>
        <w:ind w:right="-20"/>
        <w:rPr>
          <w:rFonts w:ascii="Times New Roman" w:eastAsia="Times New Roman" w:hAnsi="Times New Roman" w:cs="Times New Roman"/>
          <w:bCs/>
          <w:spacing w:val="1"/>
          <w:sz w:val="28"/>
          <w:szCs w:val="28"/>
        </w:rPr>
      </w:pPr>
      <w:r w:rsidRPr="00B622D1">
        <w:rPr>
          <w:rFonts w:ascii="Times New Roman" w:hAnsi="Times New Roman" w:cs="Times New Roman"/>
          <w:sz w:val="24"/>
        </w:rPr>
        <w:t xml:space="preserve">The SM operates in the Rackspace cloud environment and interacts with </w:t>
      </w:r>
      <w:r w:rsidR="00F02D12">
        <w:rPr>
          <w:rFonts w:ascii="Times New Roman" w:hAnsi="Times New Roman" w:cs="Times New Roman"/>
          <w:sz w:val="24"/>
        </w:rPr>
        <w:t xml:space="preserve">DSS and SSS components in </w:t>
      </w:r>
      <w:r w:rsidRPr="00B622D1">
        <w:rPr>
          <w:rFonts w:ascii="Times New Roman" w:hAnsi="Times New Roman" w:cs="Times New Roman"/>
          <w:sz w:val="24"/>
        </w:rPr>
        <w:t xml:space="preserve">the Amazon Web Services (AWS) cloud environments as shown in </w:t>
      </w:r>
      <w:r w:rsidRPr="00B622D1">
        <w:rPr>
          <w:rFonts w:ascii="Times New Roman" w:hAnsi="Times New Roman" w:cs="Times New Roman"/>
          <w:sz w:val="24"/>
        </w:rPr>
        <w:fldChar w:fldCharType="begin"/>
      </w:r>
      <w:r w:rsidRPr="00B622D1">
        <w:rPr>
          <w:rFonts w:ascii="Times New Roman" w:hAnsi="Times New Roman" w:cs="Times New Roman"/>
          <w:sz w:val="24"/>
        </w:rPr>
        <w:instrText xml:space="preserve"> REF _Ref404689696 \h  \* MERGEFORMAT </w:instrText>
      </w:r>
      <w:r w:rsidRPr="00B622D1">
        <w:rPr>
          <w:rFonts w:ascii="Times New Roman" w:hAnsi="Times New Roman" w:cs="Times New Roman"/>
          <w:sz w:val="24"/>
        </w:rPr>
      </w:r>
      <w:r w:rsidRPr="00B622D1">
        <w:rPr>
          <w:rFonts w:ascii="Times New Roman" w:hAnsi="Times New Roman" w:cs="Times New Roman"/>
          <w:sz w:val="24"/>
        </w:rPr>
        <w:fldChar w:fldCharType="separate"/>
      </w:r>
      <w:r w:rsidRPr="00B622D1">
        <w:rPr>
          <w:rFonts w:ascii="Times New Roman" w:hAnsi="Times New Roman" w:cs="Times New Roman"/>
          <w:sz w:val="24"/>
        </w:rPr>
        <w:t xml:space="preserve">Figure </w:t>
      </w:r>
      <w:r w:rsidRPr="00B622D1">
        <w:rPr>
          <w:rFonts w:ascii="Times New Roman" w:hAnsi="Times New Roman" w:cs="Times New Roman"/>
          <w:noProof/>
          <w:sz w:val="24"/>
        </w:rPr>
        <w:t>1</w:t>
      </w:r>
      <w:r w:rsidRPr="00B622D1">
        <w:rPr>
          <w:rFonts w:ascii="Times New Roman" w:hAnsi="Times New Roman" w:cs="Times New Roman"/>
          <w:sz w:val="24"/>
        </w:rPr>
        <w:fldChar w:fldCharType="end"/>
      </w:r>
      <w:r w:rsidR="008604F0">
        <w:rPr>
          <w:rFonts w:ascii="Times New Roman" w:hAnsi="Times New Roman" w:cs="Times New Roman"/>
          <w:sz w:val="24"/>
        </w:rPr>
        <w:t xml:space="preserve">.  </w:t>
      </w:r>
      <w:r w:rsidRPr="00B622D1">
        <w:rPr>
          <w:rFonts w:ascii="Times New Roman" w:hAnsi="Times New Roman" w:cs="Times New Roman"/>
          <w:sz w:val="24"/>
        </w:rPr>
        <w:t xml:space="preserve">The SM exists in Rackspace </w:t>
      </w:r>
      <w:r w:rsidR="00F02D12">
        <w:rPr>
          <w:rFonts w:ascii="Times New Roman" w:hAnsi="Times New Roman" w:cs="Times New Roman"/>
          <w:sz w:val="24"/>
        </w:rPr>
        <w:t xml:space="preserve">in order </w:t>
      </w:r>
      <w:r w:rsidRPr="00B622D1">
        <w:rPr>
          <w:rFonts w:ascii="Times New Roman" w:hAnsi="Times New Roman" w:cs="Times New Roman"/>
          <w:sz w:val="24"/>
        </w:rPr>
        <w:t>to monitor the Forwarder’s capability to receive packets using both Internet Protocol Version 6 (IPv6) and Internet Protocol Version 4 (IPv4)</w:t>
      </w:r>
      <w:r w:rsidR="008604F0">
        <w:rPr>
          <w:rFonts w:ascii="Times New Roman" w:hAnsi="Times New Roman" w:cs="Times New Roman"/>
          <w:sz w:val="24"/>
        </w:rPr>
        <w:t xml:space="preserve">.  </w:t>
      </w:r>
      <w:r w:rsidRPr="00B622D1">
        <w:rPr>
          <w:rFonts w:ascii="Times New Roman" w:hAnsi="Times New Roman" w:cs="Times New Roman"/>
          <w:sz w:val="24"/>
        </w:rPr>
        <w:t>The packets are then sent to and processed by the subsystems per standard operation</w:t>
      </w:r>
      <w:r w:rsidR="008604F0">
        <w:rPr>
          <w:rFonts w:ascii="Times New Roman" w:hAnsi="Times New Roman" w:cs="Times New Roman"/>
          <w:sz w:val="24"/>
        </w:rPr>
        <w:t xml:space="preserve">.  </w:t>
      </w:r>
      <w:r w:rsidR="00F02D12">
        <w:rPr>
          <w:rFonts w:ascii="Times New Roman" w:hAnsi="Times New Roman" w:cs="Times New Roman"/>
          <w:sz w:val="24"/>
        </w:rPr>
        <w:t>T</w:t>
      </w:r>
      <w:r w:rsidRPr="00B622D1">
        <w:rPr>
          <w:rFonts w:ascii="Times New Roman" w:hAnsi="Times New Roman" w:cs="Times New Roman"/>
          <w:sz w:val="24"/>
        </w:rPr>
        <w:t xml:space="preserve">he SM </w:t>
      </w:r>
      <w:r w:rsidR="00F02D12">
        <w:rPr>
          <w:rFonts w:ascii="Times New Roman" w:hAnsi="Times New Roman" w:cs="Times New Roman"/>
          <w:sz w:val="24"/>
        </w:rPr>
        <w:t xml:space="preserve">then </w:t>
      </w:r>
      <w:r w:rsidRPr="00B622D1">
        <w:rPr>
          <w:rFonts w:ascii="Times New Roman" w:hAnsi="Times New Roman" w:cs="Times New Roman"/>
          <w:sz w:val="24"/>
        </w:rPr>
        <w:t xml:space="preserve">uses the </w:t>
      </w:r>
      <w:proofErr w:type="spellStart"/>
      <w:r w:rsidRPr="00B622D1">
        <w:rPr>
          <w:rFonts w:ascii="Times New Roman" w:hAnsi="Times New Roman" w:cs="Times New Roman"/>
          <w:sz w:val="24"/>
        </w:rPr>
        <w:t>Webapp</w:t>
      </w:r>
      <w:proofErr w:type="spellEnd"/>
      <w:r w:rsidRPr="00B622D1">
        <w:rPr>
          <w:rFonts w:ascii="Times New Roman" w:hAnsi="Times New Roman" w:cs="Times New Roman"/>
          <w:sz w:val="24"/>
        </w:rPr>
        <w:t xml:space="preserve"> Server to verify that the packets were received and processed correctly</w:t>
      </w:r>
      <w:r w:rsidR="008604F0">
        <w:rPr>
          <w:rFonts w:ascii="Times New Roman" w:hAnsi="Times New Roman" w:cs="Times New Roman"/>
          <w:sz w:val="24"/>
        </w:rPr>
        <w:t xml:space="preserve">.  </w:t>
      </w:r>
      <w:r w:rsidR="00CB1D99">
        <w:rPr>
          <w:rFonts w:ascii="Times New Roman" w:hAnsi="Times New Roman" w:cs="Times New Roman"/>
          <w:sz w:val="24"/>
        </w:rPr>
        <w:t xml:space="preserve">It does the verification by using the </w:t>
      </w:r>
      <w:proofErr w:type="spellStart"/>
      <w:r w:rsidR="00CB1D99">
        <w:rPr>
          <w:rFonts w:ascii="Times New Roman" w:hAnsi="Times New Roman" w:cs="Times New Roman"/>
          <w:sz w:val="24"/>
        </w:rPr>
        <w:t>webapps</w:t>
      </w:r>
      <w:proofErr w:type="spellEnd"/>
      <w:r w:rsidR="00CB1D99">
        <w:rPr>
          <w:rFonts w:ascii="Times New Roman" w:hAnsi="Times New Roman" w:cs="Times New Roman"/>
          <w:sz w:val="24"/>
        </w:rPr>
        <w:t xml:space="preserve"> to query the data warehouses to ensure that the test messages have correctly passed through the system</w:t>
      </w:r>
      <w:r w:rsidR="008604F0">
        <w:rPr>
          <w:rFonts w:ascii="Times New Roman" w:hAnsi="Times New Roman" w:cs="Times New Roman"/>
          <w:sz w:val="24"/>
        </w:rPr>
        <w:t xml:space="preserve">.  </w:t>
      </w:r>
      <w:r w:rsidRPr="00B622D1">
        <w:rPr>
          <w:rFonts w:ascii="Times New Roman" w:hAnsi="Times New Roman" w:cs="Times New Roman"/>
          <w:sz w:val="24"/>
        </w:rPr>
        <w:t xml:space="preserve">In order to communicate with the </w:t>
      </w:r>
      <w:proofErr w:type="spellStart"/>
      <w:r w:rsidRPr="00B622D1">
        <w:rPr>
          <w:rFonts w:ascii="Times New Roman" w:hAnsi="Times New Roman" w:cs="Times New Roman"/>
          <w:sz w:val="24"/>
        </w:rPr>
        <w:t>Webapp</w:t>
      </w:r>
      <w:proofErr w:type="spellEnd"/>
      <w:r w:rsidRPr="00B622D1">
        <w:rPr>
          <w:rFonts w:ascii="Times New Roman" w:hAnsi="Times New Roman" w:cs="Times New Roman"/>
          <w:sz w:val="24"/>
        </w:rPr>
        <w:t xml:space="preserve"> Server, the SM must also communicate with the CAS Server which provides Single Sign-on (SSO) capability for the </w:t>
      </w:r>
      <w:proofErr w:type="spellStart"/>
      <w:r w:rsidRPr="00B622D1">
        <w:rPr>
          <w:rFonts w:ascii="Times New Roman" w:hAnsi="Times New Roman" w:cs="Times New Roman"/>
          <w:sz w:val="24"/>
        </w:rPr>
        <w:t>Webapps</w:t>
      </w:r>
      <w:proofErr w:type="spellEnd"/>
      <w:r w:rsidR="008604F0">
        <w:rPr>
          <w:rFonts w:ascii="Times New Roman" w:hAnsi="Times New Roman" w:cs="Times New Roman"/>
          <w:sz w:val="24"/>
        </w:rPr>
        <w:t xml:space="preserve">.  </w:t>
      </w:r>
      <w:r w:rsidR="00CB1D99">
        <w:rPr>
          <w:rFonts w:ascii="Times New Roman" w:hAnsi="Times New Roman" w:cs="Times New Roman"/>
          <w:sz w:val="24"/>
        </w:rPr>
        <w:t>This ensures that the SSO capability of the system is also functional</w:t>
      </w:r>
      <w:r w:rsidR="008604F0">
        <w:rPr>
          <w:rFonts w:ascii="Times New Roman" w:hAnsi="Times New Roman" w:cs="Times New Roman"/>
          <w:sz w:val="24"/>
        </w:rPr>
        <w:t xml:space="preserve">.  </w:t>
      </w:r>
      <w:r w:rsidR="00CB1D99">
        <w:rPr>
          <w:rFonts w:ascii="Times New Roman" w:hAnsi="Times New Roman" w:cs="Times New Roman"/>
          <w:sz w:val="24"/>
        </w:rPr>
        <w:t>T</w:t>
      </w:r>
      <w:r w:rsidRPr="00B622D1">
        <w:rPr>
          <w:rFonts w:ascii="Times New Roman" w:hAnsi="Times New Roman" w:cs="Times New Roman"/>
          <w:sz w:val="24"/>
        </w:rPr>
        <w:t>he SM sends out alerts</w:t>
      </w:r>
      <w:r w:rsidR="00CB1D99">
        <w:rPr>
          <w:rFonts w:ascii="Times New Roman" w:hAnsi="Times New Roman" w:cs="Times New Roman"/>
          <w:sz w:val="24"/>
        </w:rPr>
        <w:t xml:space="preserve"> via email for any detected issues with data passing through the system</w:t>
      </w:r>
      <w:r w:rsidR="008604F0">
        <w:rPr>
          <w:rFonts w:ascii="Times New Roman" w:hAnsi="Times New Roman" w:cs="Times New Roman"/>
          <w:sz w:val="24"/>
        </w:rPr>
        <w:t xml:space="preserve">.  </w:t>
      </w:r>
      <w:r w:rsidR="00CB1D99">
        <w:rPr>
          <w:rFonts w:ascii="Times New Roman" w:hAnsi="Times New Roman" w:cs="Times New Roman"/>
          <w:sz w:val="24"/>
        </w:rPr>
        <w:t xml:space="preserve">The SM will continue to test the system even after it discovers an issue and if it detects that the data successfully going through the system again, it will generate an email </w:t>
      </w:r>
      <w:r w:rsidR="004D1702">
        <w:rPr>
          <w:rFonts w:ascii="Times New Roman" w:hAnsi="Times New Roman" w:cs="Times New Roman"/>
          <w:sz w:val="24"/>
        </w:rPr>
        <w:t>to announce the system’s recovery and the amount of time the system was down</w:t>
      </w:r>
      <w:r w:rsidR="008604F0">
        <w:rPr>
          <w:rFonts w:ascii="Times New Roman" w:hAnsi="Times New Roman" w:cs="Times New Roman"/>
          <w:sz w:val="24"/>
        </w:rPr>
        <w:t xml:space="preserve">.  </w:t>
      </w:r>
      <w:r w:rsidR="00CB1D99">
        <w:rPr>
          <w:rFonts w:ascii="Times New Roman" w:hAnsi="Times New Roman" w:cs="Times New Roman"/>
          <w:sz w:val="24"/>
        </w:rPr>
        <w:t>In addition to emailing alerts</w:t>
      </w:r>
      <w:r w:rsidR="004D1702">
        <w:rPr>
          <w:rFonts w:ascii="Times New Roman" w:hAnsi="Times New Roman" w:cs="Times New Roman"/>
          <w:sz w:val="24"/>
        </w:rPr>
        <w:t xml:space="preserve"> and recovery messages, at the beginning of each month the SM will email a report detailing the uptime of the system’s components for the previous month</w:t>
      </w:r>
      <w:r w:rsidRPr="00B622D1">
        <w:rPr>
          <w:rFonts w:ascii="Times New Roman" w:hAnsi="Times New Roman" w:cs="Times New Roman"/>
          <w:sz w:val="24"/>
        </w:rPr>
        <w:t>.</w:t>
      </w:r>
    </w:p>
    <w:p w14:paraId="54F8F805" w14:textId="77777777" w:rsidR="00B622D1" w:rsidRPr="00810218" w:rsidRDefault="00B622D1" w:rsidP="00B37A7D">
      <w:pPr>
        <w:tabs>
          <w:tab w:val="left" w:pos="580"/>
        </w:tabs>
        <w:spacing w:after="240" w:line="240" w:lineRule="auto"/>
        <w:ind w:left="160" w:right="-20"/>
        <w:rPr>
          <w:rFonts w:ascii="Times New Roman" w:eastAsia="Times New Roman" w:hAnsi="Times New Roman" w:cs="Times New Roman"/>
          <w:bCs/>
          <w:spacing w:val="1"/>
          <w:sz w:val="28"/>
          <w:szCs w:val="28"/>
        </w:rPr>
      </w:pPr>
    </w:p>
    <w:p w14:paraId="6E4FAA4F" w14:textId="77777777" w:rsidR="00810218" w:rsidRPr="00810218" w:rsidRDefault="00B622D1" w:rsidP="00B37A7D">
      <w:pPr>
        <w:tabs>
          <w:tab w:val="left" w:pos="580"/>
        </w:tabs>
        <w:spacing w:after="240" w:line="240" w:lineRule="auto"/>
        <w:ind w:left="160" w:right="-20"/>
        <w:rPr>
          <w:rFonts w:ascii="Times New Roman" w:eastAsia="Times New Roman" w:hAnsi="Times New Roman" w:cs="Times New Roman"/>
          <w:b/>
          <w:bCs/>
          <w:spacing w:val="1"/>
          <w:sz w:val="28"/>
          <w:szCs w:val="28"/>
        </w:rPr>
      </w:pPr>
      <w:r>
        <w:rPr>
          <w:noProof/>
        </w:rPr>
        <w:lastRenderedPageBreak/>
        <w:drawing>
          <wp:inline distT="0" distB="0" distL="0" distR="0" wp14:anchorId="754C1297" wp14:editId="4249E290">
            <wp:extent cx="5943418" cy="367093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 Environments for SM.png"/>
                    <pic:cNvPicPr/>
                  </pic:nvPicPr>
                  <pic:blipFill>
                    <a:blip r:embed="rId13">
                      <a:extLst>
                        <a:ext uri="{28A0092B-C50C-407E-A947-70E740481C1C}">
                          <a14:useLocalDpi xmlns:a14="http://schemas.microsoft.com/office/drawing/2010/main" val="0"/>
                        </a:ext>
                      </a:extLst>
                    </a:blip>
                    <a:stretch>
                      <a:fillRect/>
                    </a:stretch>
                  </pic:blipFill>
                  <pic:spPr>
                    <a:xfrm>
                      <a:off x="0" y="0"/>
                      <a:ext cx="5943418" cy="3670935"/>
                    </a:xfrm>
                    <a:prstGeom prst="rect">
                      <a:avLst/>
                    </a:prstGeom>
                  </pic:spPr>
                </pic:pic>
              </a:graphicData>
            </a:graphic>
          </wp:inline>
        </w:drawing>
      </w:r>
    </w:p>
    <w:p w14:paraId="01459862" w14:textId="77777777" w:rsidR="00810218" w:rsidRPr="00810218" w:rsidRDefault="00810218" w:rsidP="00B37A7D">
      <w:pPr>
        <w:tabs>
          <w:tab w:val="left" w:pos="580"/>
        </w:tabs>
        <w:spacing w:after="240" w:line="240" w:lineRule="auto"/>
        <w:ind w:left="160" w:right="-20"/>
        <w:jc w:val="center"/>
        <w:rPr>
          <w:rFonts w:ascii="Times New Roman" w:eastAsia="Times New Roman" w:hAnsi="Times New Roman" w:cs="Times New Roman"/>
          <w:b/>
          <w:bCs/>
          <w:spacing w:val="1"/>
          <w:sz w:val="28"/>
          <w:szCs w:val="28"/>
        </w:rPr>
      </w:pPr>
      <w:bookmarkStart w:id="16" w:name="_Ref404689696"/>
      <w:bookmarkStart w:id="17" w:name="_Toc404690226"/>
      <w:bookmarkStart w:id="18" w:name="_Toc434585085"/>
      <w:bookmarkStart w:id="19" w:name="_Toc480886120"/>
      <w:bookmarkStart w:id="20" w:name="_Toc493675232"/>
      <w:r w:rsidRPr="00810218">
        <w:rPr>
          <w:rFonts w:ascii="Times New Roman" w:eastAsia="Times New Roman" w:hAnsi="Times New Roman" w:cs="Times New Roman"/>
          <w:b/>
          <w:bCs/>
          <w:spacing w:val="1"/>
          <w:sz w:val="24"/>
          <w:szCs w:val="28"/>
        </w:rPr>
        <w:t xml:space="preserve">Figure </w:t>
      </w:r>
      <w:r w:rsidRPr="00810218">
        <w:rPr>
          <w:rFonts w:ascii="Times New Roman" w:eastAsia="Times New Roman" w:hAnsi="Times New Roman" w:cs="Times New Roman"/>
          <w:b/>
          <w:bCs/>
          <w:spacing w:val="1"/>
          <w:sz w:val="24"/>
          <w:szCs w:val="28"/>
        </w:rPr>
        <w:fldChar w:fldCharType="begin"/>
      </w:r>
      <w:r w:rsidRPr="00810218">
        <w:rPr>
          <w:rFonts w:ascii="Times New Roman" w:eastAsia="Times New Roman" w:hAnsi="Times New Roman" w:cs="Times New Roman"/>
          <w:b/>
          <w:bCs/>
          <w:spacing w:val="1"/>
          <w:sz w:val="24"/>
          <w:szCs w:val="28"/>
        </w:rPr>
        <w:instrText xml:space="preserve"> SEQ Figure \* ARABIC </w:instrText>
      </w:r>
      <w:r w:rsidRPr="00810218">
        <w:rPr>
          <w:rFonts w:ascii="Times New Roman" w:eastAsia="Times New Roman" w:hAnsi="Times New Roman" w:cs="Times New Roman"/>
          <w:b/>
          <w:bCs/>
          <w:spacing w:val="1"/>
          <w:sz w:val="24"/>
          <w:szCs w:val="28"/>
        </w:rPr>
        <w:fldChar w:fldCharType="separate"/>
      </w:r>
      <w:r w:rsidRPr="00810218">
        <w:rPr>
          <w:rFonts w:ascii="Times New Roman" w:eastAsia="Times New Roman" w:hAnsi="Times New Roman" w:cs="Times New Roman"/>
          <w:b/>
          <w:bCs/>
          <w:spacing w:val="1"/>
          <w:sz w:val="24"/>
          <w:szCs w:val="28"/>
        </w:rPr>
        <w:t>1</w:t>
      </w:r>
      <w:r w:rsidRPr="00810218">
        <w:rPr>
          <w:rFonts w:ascii="Times New Roman" w:eastAsia="Times New Roman" w:hAnsi="Times New Roman" w:cs="Times New Roman"/>
          <w:b/>
          <w:bCs/>
          <w:spacing w:val="1"/>
          <w:sz w:val="24"/>
          <w:szCs w:val="28"/>
        </w:rPr>
        <w:fldChar w:fldCharType="end"/>
      </w:r>
      <w:bookmarkEnd w:id="16"/>
      <w:r w:rsidRPr="00810218">
        <w:rPr>
          <w:rFonts w:ascii="Times New Roman" w:eastAsia="Times New Roman" w:hAnsi="Times New Roman" w:cs="Times New Roman"/>
          <w:b/>
          <w:bCs/>
          <w:spacing w:val="1"/>
          <w:sz w:val="24"/>
          <w:szCs w:val="28"/>
        </w:rPr>
        <w:t>- Cloud Environments for the S</w:t>
      </w:r>
      <w:r w:rsidR="00B622D1">
        <w:rPr>
          <w:rFonts w:ascii="Times New Roman" w:eastAsia="Times New Roman" w:hAnsi="Times New Roman" w:cs="Times New Roman"/>
          <w:b/>
          <w:bCs/>
          <w:spacing w:val="1"/>
          <w:sz w:val="24"/>
          <w:szCs w:val="28"/>
        </w:rPr>
        <w:t>M</w:t>
      </w:r>
      <w:bookmarkEnd w:id="17"/>
      <w:bookmarkEnd w:id="18"/>
      <w:bookmarkEnd w:id="19"/>
      <w:bookmarkEnd w:id="20"/>
    </w:p>
    <w:p w14:paraId="65F3887E" w14:textId="77777777" w:rsidR="00810218" w:rsidRPr="00810218" w:rsidRDefault="00810218" w:rsidP="00B37A7D">
      <w:pPr>
        <w:pStyle w:val="Heading2"/>
        <w:spacing w:before="0" w:after="240" w:line="240" w:lineRule="auto"/>
        <w:rPr>
          <w:rFonts w:eastAsia="Times New Roman"/>
        </w:rPr>
      </w:pPr>
      <w:bookmarkStart w:id="21" w:name="_Toc404689809"/>
      <w:bookmarkStart w:id="22" w:name="_Toc480886077"/>
      <w:bookmarkStart w:id="23" w:name="_Toc493675116"/>
      <w:r>
        <w:rPr>
          <w:rFonts w:eastAsia="Times New Roman"/>
        </w:rPr>
        <w:t>3.2</w:t>
      </w:r>
      <w:r>
        <w:rPr>
          <w:rFonts w:eastAsia="Times New Roman"/>
        </w:rPr>
        <w:tab/>
      </w:r>
      <w:r w:rsidRPr="00810218">
        <w:rPr>
          <w:rFonts w:eastAsia="Times New Roman"/>
        </w:rPr>
        <w:t>Commercial Services and Software Components</w:t>
      </w:r>
      <w:bookmarkEnd w:id="21"/>
      <w:bookmarkEnd w:id="22"/>
      <w:bookmarkEnd w:id="23"/>
    </w:p>
    <w:p w14:paraId="4AC84003" w14:textId="74411C05" w:rsidR="00B622D1" w:rsidRPr="00B622D1" w:rsidRDefault="00B622D1" w:rsidP="00B34797">
      <w:pPr>
        <w:tabs>
          <w:tab w:val="left" w:pos="580"/>
        </w:tabs>
        <w:spacing w:after="240" w:line="240" w:lineRule="auto"/>
        <w:ind w:right="-20"/>
        <w:rPr>
          <w:rFonts w:ascii="Times New Roman" w:hAnsi="Times New Roman" w:cs="Times New Roman"/>
          <w:sz w:val="24"/>
        </w:rPr>
      </w:pPr>
      <w:r w:rsidRPr="00B622D1">
        <w:rPr>
          <w:rFonts w:ascii="Times New Roman" w:hAnsi="Times New Roman" w:cs="Times New Roman"/>
          <w:sz w:val="24"/>
        </w:rPr>
        <w:t xml:space="preserve">As </w:t>
      </w:r>
      <w:r w:rsidR="00A33573">
        <w:rPr>
          <w:rFonts w:ascii="Times New Roman" w:hAnsi="Times New Roman" w:cs="Times New Roman"/>
          <w:sz w:val="24"/>
        </w:rPr>
        <w:t>noted above</w:t>
      </w:r>
      <w:r w:rsidRPr="00B622D1">
        <w:rPr>
          <w:rFonts w:ascii="Times New Roman" w:hAnsi="Times New Roman" w:cs="Times New Roman"/>
          <w:sz w:val="24"/>
        </w:rPr>
        <w:t>, the System Monitor (SM) runs in a public cloud infrastructure</w:t>
      </w:r>
      <w:r w:rsidR="008604F0">
        <w:rPr>
          <w:rFonts w:ascii="Times New Roman" w:hAnsi="Times New Roman" w:cs="Times New Roman"/>
          <w:sz w:val="24"/>
        </w:rPr>
        <w:t xml:space="preserve">.  </w:t>
      </w:r>
      <w:r w:rsidR="00A33573">
        <w:rPr>
          <w:rFonts w:ascii="Times New Roman" w:hAnsi="Times New Roman" w:cs="Times New Roman"/>
          <w:sz w:val="24"/>
        </w:rPr>
        <w:t>The SM also</w:t>
      </w:r>
      <w:r w:rsidR="00F02D12">
        <w:rPr>
          <w:rFonts w:ascii="Times New Roman" w:hAnsi="Times New Roman" w:cs="Times New Roman"/>
          <w:sz w:val="24"/>
        </w:rPr>
        <w:t xml:space="preserve"> </w:t>
      </w:r>
      <w:r w:rsidR="00046163">
        <w:rPr>
          <w:rFonts w:ascii="Times New Roman" w:hAnsi="Times New Roman" w:cs="Times New Roman"/>
          <w:sz w:val="24"/>
        </w:rPr>
        <w:t>contain</w:t>
      </w:r>
      <w:r w:rsidR="00A33573">
        <w:rPr>
          <w:rFonts w:ascii="Times New Roman" w:hAnsi="Times New Roman" w:cs="Times New Roman"/>
          <w:sz w:val="24"/>
        </w:rPr>
        <w:t>s</w:t>
      </w:r>
      <w:r w:rsidRPr="00B622D1">
        <w:rPr>
          <w:rFonts w:ascii="Times New Roman" w:hAnsi="Times New Roman" w:cs="Times New Roman"/>
          <w:sz w:val="24"/>
        </w:rPr>
        <w:t xml:space="preserve"> libraries and certificates that </w:t>
      </w:r>
      <w:r w:rsidR="00A33573">
        <w:rPr>
          <w:rFonts w:ascii="Times New Roman" w:hAnsi="Times New Roman" w:cs="Times New Roman"/>
          <w:sz w:val="24"/>
        </w:rPr>
        <w:t>enab</w:t>
      </w:r>
      <w:r w:rsidRPr="00B622D1">
        <w:rPr>
          <w:rFonts w:ascii="Times New Roman" w:hAnsi="Times New Roman" w:cs="Times New Roman"/>
          <w:sz w:val="24"/>
        </w:rPr>
        <w:t>le encoding</w:t>
      </w:r>
      <w:r w:rsidR="00A33573">
        <w:rPr>
          <w:rFonts w:ascii="Times New Roman" w:hAnsi="Times New Roman" w:cs="Times New Roman"/>
          <w:sz w:val="24"/>
        </w:rPr>
        <w:t xml:space="preserve"> and </w:t>
      </w:r>
      <w:r w:rsidRPr="00B622D1">
        <w:rPr>
          <w:rFonts w:ascii="Times New Roman" w:hAnsi="Times New Roman" w:cs="Times New Roman"/>
          <w:sz w:val="24"/>
        </w:rPr>
        <w:t>decoding per the ASN.1 UPER format and encrypting</w:t>
      </w:r>
      <w:r w:rsidR="00A33573">
        <w:rPr>
          <w:rFonts w:ascii="Times New Roman" w:hAnsi="Times New Roman" w:cs="Times New Roman"/>
          <w:sz w:val="24"/>
        </w:rPr>
        <w:t xml:space="preserve"> and </w:t>
      </w:r>
      <w:r w:rsidRPr="00B622D1">
        <w:rPr>
          <w:rFonts w:ascii="Times New Roman" w:hAnsi="Times New Roman" w:cs="Times New Roman"/>
          <w:sz w:val="24"/>
        </w:rPr>
        <w:t xml:space="preserve">decrypting </w:t>
      </w:r>
      <w:r w:rsidR="00A33573">
        <w:rPr>
          <w:rFonts w:ascii="Times New Roman" w:hAnsi="Times New Roman" w:cs="Times New Roman"/>
          <w:sz w:val="24"/>
        </w:rPr>
        <w:t>IEEE</w:t>
      </w:r>
      <w:r w:rsidR="00A33573" w:rsidRPr="00B622D1">
        <w:rPr>
          <w:rFonts w:ascii="Times New Roman" w:hAnsi="Times New Roman" w:cs="Times New Roman"/>
          <w:sz w:val="24"/>
        </w:rPr>
        <w:t xml:space="preserve"> </w:t>
      </w:r>
      <w:r w:rsidRPr="00B622D1">
        <w:rPr>
          <w:rFonts w:ascii="Times New Roman" w:hAnsi="Times New Roman" w:cs="Times New Roman"/>
          <w:sz w:val="24"/>
        </w:rPr>
        <w:t>1609.2</w:t>
      </w:r>
      <w:r w:rsidR="00A33573">
        <w:rPr>
          <w:rFonts w:ascii="Times New Roman" w:hAnsi="Times New Roman" w:cs="Times New Roman"/>
          <w:sz w:val="24"/>
        </w:rPr>
        <w:t xml:space="preserve"> standard</w:t>
      </w:r>
      <w:r w:rsidRPr="00B622D1">
        <w:rPr>
          <w:rFonts w:ascii="Times New Roman" w:hAnsi="Times New Roman" w:cs="Times New Roman"/>
          <w:sz w:val="24"/>
        </w:rPr>
        <w:t xml:space="preserve"> messages</w:t>
      </w:r>
      <w:r w:rsidR="008604F0">
        <w:rPr>
          <w:rFonts w:ascii="Times New Roman" w:hAnsi="Times New Roman" w:cs="Times New Roman"/>
          <w:sz w:val="24"/>
        </w:rPr>
        <w:t xml:space="preserve">.  </w:t>
      </w:r>
      <w:r w:rsidR="00A33573">
        <w:rPr>
          <w:rFonts w:ascii="Times New Roman" w:hAnsi="Times New Roman" w:cs="Times New Roman"/>
          <w:sz w:val="24"/>
        </w:rPr>
        <w:t>This section will describe an overview and introduction for each of the various commercial services and software components, for more details refer to the System Architecture section of this document</w:t>
      </w:r>
      <w:r w:rsidRPr="00B622D1">
        <w:rPr>
          <w:rFonts w:ascii="Times New Roman" w:hAnsi="Times New Roman" w:cs="Times New Roman"/>
          <w:sz w:val="24"/>
        </w:rPr>
        <w:t>.</w:t>
      </w:r>
    </w:p>
    <w:p w14:paraId="7F4C8A27" w14:textId="00DCEB80" w:rsidR="00B622D1" w:rsidRPr="00B622D1" w:rsidRDefault="00244014" w:rsidP="00B34797">
      <w:pPr>
        <w:tabs>
          <w:tab w:val="left" w:pos="580"/>
        </w:tabs>
        <w:spacing w:after="240" w:line="240" w:lineRule="auto"/>
        <w:ind w:right="-20"/>
        <w:rPr>
          <w:rFonts w:ascii="Times New Roman" w:hAnsi="Times New Roman" w:cs="Times New Roman"/>
          <w:sz w:val="24"/>
        </w:rPr>
      </w:pPr>
      <w:r w:rsidRPr="007E53BB">
        <w:rPr>
          <w:rFonts w:ascii="Times New Roman" w:hAnsi="Times New Roman" w:cs="Times New Roman"/>
          <w:i/>
          <w:sz w:val="24"/>
        </w:rPr>
        <w:t>Amazon Web Services (</w:t>
      </w:r>
      <w:r w:rsidR="00B622D1" w:rsidRPr="007E53BB">
        <w:rPr>
          <w:rFonts w:ascii="Times New Roman" w:hAnsi="Times New Roman" w:cs="Times New Roman"/>
          <w:i/>
          <w:sz w:val="24"/>
        </w:rPr>
        <w:t>AWS</w:t>
      </w:r>
      <w:r w:rsidRPr="007E53BB">
        <w:rPr>
          <w:rFonts w:ascii="Times New Roman" w:hAnsi="Times New Roman" w:cs="Times New Roman"/>
          <w:i/>
          <w:sz w:val="24"/>
        </w:rPr>
        <w:t>)</w:t>
      </w:r>
      <w:r w:rsidR="00B622D1" w:rsidRPr="00B622D1">
        <w:rPr>
          <w:rFonts w:ascii="Times New Roman" w:hAnsi="Times New Roman" w:cs="Times New Roman"/>
          <w:sz w:val="24"/>
        </w:rPr>
        <w:t xml:space="preserve"> –</w:t>
      </w:r>
      <w:r>
        <w:rPr>
          <w:rFonts w:ascii="Times New Roman" w:hAnsi="Times New Roman" w:cs="Times New Roman"/>
          <w:sz w:val="24"/>
        </w:rPr>
        <w:t>Enables the operations of t</w:t>
      </w:r>
      <w:r w:rsidRPr="00B622D1">
        <w:rPr>
          <w:rFonts w:ascii="Times New Roman" w:hAnsi="Times New Roman" w:cs="Times New Roman"/>
          <w:sz w:val="24"/>
        </w:rPr>
        <w:t xml:space="preserve">he </w:t>
      </w:r>
      <w:r w:rsidR="00B622D1" w:rsidRPr="00B622D1">
        <w:rPr>
          <w:rFonts w:ascii="Times New Roman" w:hAnsi="Times New Roman" w:cs="Times New Roman"/>
          <w:sz w:val="24"/>
        </w:rPr>
        <w:t xml:space="preserve">SDC, SDW, SDPC, and web applications </w:t>
      </w:r>
      <w:r>
        <w:rPr>
          <w:rFonts w:ascii="Times New Roman" w:hAnsi="Times New Roman" w:cs="Times New Roman"/>
          <w:sz w:val="24"/>
        </w:rPr>
        <w:t>via cloud infrastructure</w:t>
      </w:r>
      <w:r w:rsidR="008604F0">
        <w:rPr>
          <w:rFonts w:ascii="Times New Roman" w:hAnsi="Times New Roman" w:cs="Times New Roman"/>
          <w:sz w:val="24"/>
        </w:rPr>
        <w:t xml:space="preserve">.  </w:t>
      </w:r>
      <w:r w:rsidR="00B622D1" w:rsidRPr="00B622D1">
        <w:rPr>
          <w:rFonts w:ascii="Times New Roman" w:hAnsi="Times New Roman" w:cs="Times New Roman"/>
          <w:sz w:val="24"/>
        </w:rPr>
        <w:t xml:space="preserve">The cloud resources </w:t>
      </w:r>
      <w:r w:rsidRPr="00B622D1">
        <w:rPr>
          <w:rFonts w:ascii="Times New Roman" w:hAnsi="Times New Roman" w:cs="Times New Roman"/>
          <w:sz w:val="24"/>
        </w:rPr>
        <w:t>u</w:t>
      </w:r>
      <w:r>
        <w:rPr>
          <w:rFonts w:ascii="Times New Roman" w:hAnsi="Times New Roman" w:cs="Times New Roman"/>
          <w:sz w:val="24"/>
        </w:rPr>
        <w:t>tilized through AWS</w:t>
      </w:r>
      <w:r w:rsidRPr="00B622D1">
        <w:rPr>
          <w:rFonts w:ascii="Times New Roman" w:hAnsi="Times New Roman" w:cs="Times New Roman"/>
          <w:sz w:val="24"/>
        </w:rPr>
        <w:t xml:space="preserve"> </w:t>
      </w:r>
      <w:r w:rsidR="00B622D1" w:rsidRPr="00B622D1">
        <w:rPr>
          <w:rFonts w:ascii="Times New Roman" w:hAnsi="Times New Roman" w:cs="Times New Roman"/>
          <w:sz w:val="24"/>
        </w:rPr>
        <w:t>are Elastic Computing (EC2), Elastic Block Storage (EBS), and Simple Storage Service (S3).</w:t>
      </w:r>
    </w:p>
    <w:p w14:paraId="365CFCEB" w14:textId="3DA35F74" w:rsidR="00B622D1" w:rsidRPr="00244014" w:rsidRDefault="00B622D1" w:rsidP="00244014">
      <w:pPr>
        <w:numPr>
          <w:ilvl w:val="0"/>
          <w:numId w:val="2"/>
        </w:numPr>
        <w:tabs>
          <w:tab w:val="left" w:pos="580"/>
        </w:tabs>
        <w:spacing w:after="120" w:line="240" w:lineRule="auto"/>
        <w:ind w:right="-14"/>
        <w:rPr>
          <w:rFonts w:ascii="Times New Roman" w:eastAsia="Times New Roman" w:hAnsi="Times New Roman" w:cs="Times New Roman"/>
          <w:bCs/>
          <w:spacing w:val="1"/>
          <w:sz w:val="24"/>
          <w:szCs w:val="28"/>
        </w:rPr>
      </w:pPr>
      <w:r w:rsidRPr="00244014">
        <w:rPr>
          <w:rFonts w:ascii="Times New Roman" w:eastAsia="Times New Roman" w:hAnsi="Times New Roman" w:cs="Times New Roman"/>
          <w:bCs/>
          <w:spacing w:val="1"/>
          <w:sz w:val="24"/>
          <w:szCs w:val="28"/>
        </w:rPr>
        <w:t xml:space="preserve">EC2 – </w:t>
      </w:r>
      <w:r w:rsidR="00244014" w:rsidRPr="00244014">
        <w:rPr>
          <w:rFonts w:ascii="Times New Roman" w:eastAsia="Times New Roman" w:hAnsi="Times New Roman" w:cs="Times New Roman"/>
          <w:bCs/>
          <w:spacing w:val="1"/>
          <w:sz w:val="24"/>
          <w:szCs w:val="28"/>
        </w:rPr>
        <w:t>H</w:t>
      </w:r>
      <w:r w:rsidRPr="00244014">
        <w:rPr>
          <w:rFonts w:ascii="Times New Roman" w:eastAsia="Times New Roman" w:hAnsi="Times New Roman" w:cs="Times New Roman"/>
          <w:bCs/>
          <w:spacing w:val="1"/>
          <w:sz w:val="24"/>
          <w:szCs w:val="28"/>
        </w:rPr>
        <w:t>andle</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 xml:space="preserve"> processing dialogs and situation data messages</w:t>
      </w:r>
    </w:p>
    <w:p w14:paraId="285F9BDD" w14:textId="0599349C" w:rsidR="00B622D1" w:rsidRPr="00244014" w:rsidRDefault="00B622D1" w:rsidP="00244014">
      <w:pPr>
        <w:numPr>
          <w:ilvl w:val="0"/>
          <w:numId w:val="2"/>
        </w:numPr>
        <w:tabs>
          <w:tab w:val="left" w:pos="580"/>
        </w:tabs>
        <w:spacing w:after="120" w:line="240" w:lineRule="auto"/>
        <w:ind w:right="-14"/>
        <w:rPr>
          <w:rFonts w:ascii="Times New Roman" w:eastAsia="Times New Roman" w:hAnsi="Times New Roman" w:cs="Times New Roman"/>
          <w:bCs/>
          <w:spacing w:val="1"/>
          <w:sz w:val="24"/>
          <w:szCs w:val="28"/>
        </w:rPr>
      </w:pPr>
      <w:r w:rsidRPr="00244014">
        <w:rPr>
          <w:rFonts w:ascii="Times New Roman" w:eastAsia="Times New Roman" w:hAnsi="Times New Roman" w:cs="Times New Roman"/>
          <w:bCs/>
          <w:spacing w:val="1"/>
          <w:sz w:val="24"/>
          <w:szCs w:val="28"/>
        </w:rPr>
        <w:t xml:space="preserve">EBS – </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tore</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 xml:space="preserve"> the situation data before </w:t>
      </w:r>
      <w:r w:rsidR="00244014" w:rsidRPr="00244014">
        <w:rPr>
          <w:rFonts w:ascii="Times New Roman" w:eastAsia="Times New Roman" w:hAnsi="Times New Roman" w:cs="Times New Roman"/>
          <w:bCs/>
          <w:spacing w:val="1"/>
          <w:sz w:val="24"/>
          <w:szCs w:val="28"/>
        </w:rPr>
        <w:t>distribution in the DSC or stores the situation data for long-term uses by the SDW</w:t>
      </w:r>
    </w:p>
    <w:p w14:paraId="76EB349D" w14:textId="1CAE942E" w:rsidR="00B622D1" w:rsidRPr="00244014" w:rsidRDefault="00B622D1" w:rsidP="00244014">
      <w:pPr>
        <w:numPr>
          <w:ilvl w:val="0"/>
          <w:numId w:val="2"/>
        </w:numPr>
        <w:tabs>
          <w:tab w:val="left" w:pos="580"/>
        </w:tabs>
        <w:spacing w:after="120" w:line="240" w:lineRule="auto"/>
        <w:ind w:right="-14"/>
        <w:rPr>
          <w:rFonts w:ascii="Times New Roman" w:eastAsia="Times New Roman" w:hAnsi="Times New Roman" w:cs="Times New Roman"/>
          <w:bCs/>
          <w:spacing w:val="1"/>
          <w:sz w:val="24"/>
          <w:szCs w:val="28"/>
        </w:rPr>
      </w:pPr>
      <w:r w:rsidRPr="00244014">
        <w:rPr>
          <w:rFonts w:ascii="Times New Roman" w:eastAsia="Times New Roman" w:hAnsi="Times New Roman" w:cs="Times New Roman"/>
          <w:bCs/>
          <w:spacing w:val="1"/>
          <w:sz w:val="24"/>
          <w:szCs w:val="28"/>
        </w:rPr>
        <w:t xml:space="preserve">S3 – </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tore</w:t>
      </w:r>
      <w:r w:rsidR="00244014" w:rsidRPr="00244014">
        <w:rPr>
          <w:rFonts w:ascii="Times New Roman" w:eastAsia="Times New Roman" w:hAnsi="Times New Roman" w:cs="Times New Roman"/>
          <w:bCs/>
          <w:spacing w:val="1"/>
          <w:sz w:val="24"/>
          <w:szCs w:val="28"/>
        </w:rPr>
        <w:t>s</w:t>
      </w:r>
      <w:r w:rsidRPr="00244014">
        <w:rPr>
          <w:rFonts w:ascii="Times New Roman" w:eastAsia="Times New Roman" w:hAnsi="Times New Roman" w:cs="Times New Roman"/>
          <w:bCs/>
          <w:spacing w:val="1"/>
          <w:sz w:val="24"/>
          <w:szCs w:val="28"/>
        </w:rPr>
        <w:t xml:space="preserve"> the SDC and SDW configuration files, software components, and other miscellaneous artifacts such as the Java </w:t>
      </w:r>
      <w:proofErr w:type="spellStart"/>
      <w:r w:rsidRPr="00244014">
        <w:rPr>
          <w:rFonts w:ascii="Times New Roman" w:eastAsia="Times New Roman" w:hAnsi="Times New Roman" w:cs="Times New Roman"/>
          <w:bCs/>
          <w:spacing w:val="1"/>
          <w:sz w:val="24"/>
          <w:szCs w:val="28"/>
        </w:rPr>
        <w:t>keystore</w:t>
      </w:r>
      <w:proofErr w:type="spellEnd"/>
      <w:r w:rsidRPr="00244014">
        <w:rPr>
          <w:rFonts w:ascii="Times New Roman" w:eastAsia="Times New Roman" w:hAnsi="Times New Roman" w:cs="Times New Roman"/>
          <w:bCs/>
          <w:spacing w:val="1"/>
          <w:sz w:val="24"/>
          <w:szCs w:val="28"/>
        </w:rPr>
        <w:t xml:space="preserve"> and </w:t>
      </w:r>
      <w:proofErr w:type="spellStart"/>
      <w:r w:rsidRPr="00244014">
        <w:rPr>
          <w:rFonts w:ascii="Times New Roman" w:eastAsia="Times New Roman" w:hAnsi="Times New Roman" w:cs="Times New Roman"/>
          <w:bCs/>
          <w:spacing w:val="1"/>
          <w:sz w:val="24"/>
          <w:szCs w:val="28"/>
        </w:rPr>
        <w:t>truststore</w:t>
      </w:r>
      <w:proofErr w:type="spellEnd"/>
      <w:r w:rsidRPr="00244014">
        <w:rPr>
          <w:rFonts w:ascii="Times New Roman" w:eastAsia="Times New Roman" w:hAnsi="Times New Roman" w:cs="Times New Roman"/>
          <w:bCs/>
          <w:spacing w:val="1"/>
          <w:sz w:val="24"/>
          <w:szCs w:val="28"/>
        </w:rPr>
        <w:t xml:space="preserve"> files to connect to the SDC</w:t>
      </w:r>
    </w:p>
    <w:p w14:paraId="384E683E" w14:textId="4A57A891" w:rsid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t>Rackspace</w:t>
      </w:r>
      <w:r w:rsidRPr="00B622D1">
        <w:rPr>
          <w:rFonts w:ascii="Times New Roman" w:hAnsi="Times New Roman" w:cs="Times New Roman"/>
          <w:sz w:val="24"/>
        </w:rPr>
        <w:t xml:space="preserve"> – AWS does not support UDP traffic over the IPv6 network, which is a requirement for receiving intersection and vehicle situation data</w:t>
      </w:r>
      <w:r w:rsidR="008604F0">
        <w:rPr>
          <w:rFonts w:ascii="Times New Roman" w:hAnsi="Times New Roman" w:cs="Times New Roman"/>
          <w:sz w:val="24"/>
        </w:rPr>
        <w:t xml:space="preserve">.  </w:t>
      </w:r>
      <w:r w:rsidRPr="00B622D1">
        <w:rPr>
          <w:rFonts w:ascii="Times New Roman" w:hAnsi="Times New Roman" w:cs="Times New Roman"/>
          <w:sz w:val="24"/>
        </w:rPr>
        <w:t>As such, Rackspace is used to forward situation data messages from the IPv6 network into the CVCS systems running in AWS on an IPv4 network</w:t>
      </w:r>
      <w:r w:rsidR="008604F0">
        <w:rPr>
          <w:rFonts w:ascii="Times New Roman" w:hAnsi="Times New Roman" w:cs="Times New Roman"/>
          <w:sz w:val="24"/>
        </w:rPr>
        <w:t xml:space="preserve">.  </w:t>
      </w:r>
      <w:r w:rsidRPr="00B622D1">
        <w:rPr>
          <w:rFonts w:ascii="Times New Roman" w:hAnsi="Times New Roman" w:cs="Times New Roman"/>
          <w:sz w:val="24"/>
        </w:rPr>
        <w:t>The cloud resource used here is the virtual cloud server, and it provides a dual stack network interface that supports both IPv6 and IPv4.</w:t>
      </w:r>
    </w:p>
    <w:p w14:paraId="3301DA15" w14:textId="04E59690" w:rsidR="00B622D1" w:rsidRPr="00B622D1" w:rsidRDefault="00B622D1" w:rsidP="00B37A7D">
      <w:pPr>
        <w:spacing w:after="240" w:line="240" w:lineRule="auto"/>
        <w:rPr>
          <w:rFonts w:ascii="Times New Roman" w:hAnsi="Times New Roman" w:cs="Times New Roman"/>
          <w:sz w:val="24"/>
        </w:rPr>
      </w:pPr>
      <w:proofErr w:type="spellStart"/>
      <w:r w:rsidRPr="007E53BB">
        <w:rPr>
          <w:rFonts w:ascii="Times New Roman" w:hAnsi="Times New Roman" w:cs="Times New Roman"/>
          <w:i/>
          <w:sz w:val="24"/>
        </w:rPr>
        <w:lastRenderedPageBreak/>
        <w:t>DigitalEdge</w:t>
      </w:r>
      <w:proofErr w:type="spellEnd"/>
      <w:r w:rsidRPr="007E53BB">
        <w:rPr>
          <w:rFonts w:ascii="Times New Roman" w:hAnsi="Times New Roman" w:cs="Times New Roman"/>
          <w:sz w:val="24"/>
        </w:rPr>
        <w:t>-</w:t>
      </w:r>
      <w:r w:rsidRPr="00B622D1">
        <w:rPr>
          <w:rFonts w:ascii="Times New Roman" w:hAnsi="Times New Roman" w:cs="Times New Roman"/>
          <w:sz w:val="24"/>
        </w:rPr>
        <w:t xml:space="preserve"> </w:t>
      </w:r>
      <w:proofErr w:type="spellStart"/>
      <w:r w:rsidRPr="00B622D1">
        <w:rPr>
          <w:rFonts w:ascii="Times New Roman" w:hAnsi="Times New Roman" w:cs="Times New Roman"/>
          <w:sz w:val="24"/>
        </w:rPr>
        <w:t>DigitalEdge</w:t>
      </w:r>
      <w:proofErr w:type="spellEnd"/>
      <w:r w:rsidRPr="00B622D1">
        <w:rPr>
          <w:rFonts w:ascii="Times New Roman" w:hAnsi="Times New Roman" w:cs="Times New Roman"/>
          <w:sz w:val="24"/>
        </w:rPr>
        <w:t xml:space="preserve"> is a big data platform </w:t>
      </w:r>
      <w:r w:rsidR="00C8618F" w:rsidRPr="00810218">
        <w:rPr>
          <w:rFonts w:ascii="Times New Roman" w:eastAsia="Times New Roman" w:hAnsi="Times New Roman" w:cs="Times New Roman"/>
          <w:bCs/>
          <w:spacing w:val="1"/>
          <w:sz w:val="24"/>
          <w:szCs w:val="28"/>
        </w:rPr>
        <w:t xml:space="preserve">developed by </w:t>
      </w:r>
      <w:proofErr w:type="spellStart"/>
      <w:r w:rsidR="00C8618F" w:rsidRPr="00810218">
        <w:rPr>
          <w:rFonts w:ascii="Times New Roman" w:eastAsia="Times New Roman" w:hAnsi="Times New Roman" w:cs="Times New Roman"/>
          <w:bCs/>
          <w:spacing w:val="1"/>
          <w:sz w:val="24"/>
          <w:szCs w:val="28"/>
        </w:rPr>
        <w:t>Leidos</w:t>
      </w:r>
      <w:proofErr w:type="spellEnd"/>
      <w:r w:rsidR="00C8618F" w:rsidRPr="00810218">
        <w:rPr>
          <w:rFonts w:ascii="Times New Roman" w:eastAsia="Times New Roman" w:hAnsi="Times New Roman" w:cs="Times New Roman"/>
          <w:bCs/>
          <w:spacing w:val="1"/>
          <w:sz w:val="24"/>
          <w:szCs w:val="28"/>
        </w:rPr>
        <w:t xml:space="preserve"> that runs in AWS</w:t>
      </w:r>
      <w:r w:rsidR="008604F0">
        <w:rPr>
          <w:rFonts w:ascii="Times New Roman" w:eastAsia="Times New Roman" w:hAnsi="Times New Roman" w:cs="Times New Roman"/>
          <w:bCs/>
          <w:spacing w:val="1"/>
          <w:sz w:val="24"/>
          <w:szCs w:val="28"/>
        </w:rPr>
        <w:t xml:space="preserve">.  </w:t>
      </w:r>
      <w:proofErr w:type="spellStart"/>
      <w:r w:rsidR="00C8618F" w:rsidRPr="00810218">
        <w:rPr>
          <w:rFonts w:ascii="Times New Roman" w:eastAsia="Times New Roman" w:hAnsi="Times New Roman" w:cs="Times New Roman"/>
          <w:bCs/>
          <w:spacing w:val="1"/>
          <w:sz w:val="24"/>
          <w:szCs w:val="28"/>
        </w:rPr>
        <w:t>DigitalEdge</w:t>
      </w:r>
      <w:proofErr w:type="spellEnd"/>
      <w:r w:rsidR="00C8618F" w:rsidRPr="00810218">
        <w:rPr>
          <w:rFonts w:ascii="Times New Roman" w:eastAsia="Times New Roman" w:hAnsi="Times New Roman" w:cs="Times New Roman"/>
          <w:bCs/>
          <w:spacing w:val="1"/>
          <w:sz w:val="24"/>
          <w:szCs w:val="28"/>
        </w:rPr>
        <w:t xml:space="preserve"> runs the four systems that comprise the CVCS data distribution and support services subsystems</w:t>
      </w:r>
      <w:r w:rsidR="008604F0">
        <w:rPr>
          <w:rFonts w:ascii="Times New Roman" w:eastAsia="Times New Roman" w:hAnsi="Times New Roman" w:cs="Times New Roman"/>
          <w:bCs/>
          <w:spacing w:val="1"/>
          <w:sz w:val="24"/>
          <w:szCs w:val="28"/>
        </w:rPr>
        <w:t xml:space="preserve">.  </w:t>
      </w:r>
      <w:r w:rsidR="00C8618F" w:rsidRPr="00810218">
        <w:rPr>
          <w:rFonts w:ascii="Times New Roman" w:eastAsia="Times New Roman" w:hAnsi="Times New Roman" w:cs="Times New Roman"/>
          <w:bCs/>
          <w:spacing w:val="1"/>
          <w:sz w:val="24"/>
          <w:szCs w:val="28"/>
        </w:rPr>
        <w:t xml:space="preserve">Included within </w:t>
      </w:r>
      <w:proofErr w:type="spellStart"/>
      <w:r w:rsidR="00C8618F" w:rsidRPr="00810218">
        <w:rPr>
          <w:rFonts w:ascii="Times New Roman" w:eastAsia="Times New Roman" w:hAnsi="Times New Roman" w:cs="Times New Roman"/>
          <w:bCs/>
          <w:spacing w:val="1"/>
          <w:sz w:val="24"/>
          <w:szCs w:val="28"/>
        </w:rPr>
        <w:t>DigitalEdge</w:t>
      </w:r>
      <w:proofErr w:type="spellEnd"/>
      <w:r w:rsidR="00C8618F" w:rsidRPr="00810218">
        <w:rPr>
          <w:rFonts w:ascii="Times New Roman" w:eastAsia="Times New Roman" w:hAnsi="Times New Roman" w:cs="Times New Roman"/>
          <w:bCs/>
          <w:spacing w:val="1"/>
          <w:sz w:val="24"/>
          <w:szCs w:val="28"/>
        </w:rPr>
        <w:t xml:space="preserve"> are management tools that support data modeling, system configuration and construction, system operation and status, and system performance monitoring</w:t>
      </w:r>
      <w:r w:rsidR="008604F0">
        <w:rPr>
          <w:rFonts w:ascii="Times New Roman" w:eastAsia="Times New Roman" w:hAnsi="Times New Roman" w:cs="Times New Roman"/>
          <w:bCs/>
          <w:spacing w:val="1"/>
          <w:sz w:val="24"/>
          <w:szCs w:val="28"/>
        </w:rPr>
        <w:t xml:space="preserve">.  </w:t>
      </w:r>
      <w:r w:rsidR="00C8618F" w:rsidRPr="00810218">
        <w:rPr>
          <w:rFonts w:ascii="Times New Roman" w:eastAsia="Times New Roman" w:hAnsi="Times New Roman" w:cs="Times New Roman"/>
          <w:bCs/>
          <w:spacing w:val="1"/>
          <w:sz w:val="24"/>
          <w:szCs w:val="28"/>
        </w:rPr>
        <w:t>To meet</w:t>
      </w:r>
      <w:r w:rsidR="00C8618F">
        <w:rPr>
          <w:rFonts w:ascii="Times New Roman" w:eastAsia="Times New Roman" w:hAnsi="Times New Roman" w:cs="Times New Roman"/>
          <w:bCs/>
          <w:spacing w:val="1"/>
          <w:sz w:val="24"/>
          <w:szCs w:val="28"/>
        </w:rPr>
        <w:t xml:space="preserve"> the needs of a CV environment,</w:t>
      </w:r>
      <w:r w:rsidR="00C8618F" w:rsidRPr="00810218">
        <w:rPr>
          <w:rFonts w:ascii="Times New Roman" w:eastAsia="Times New Roman" w:hAnsi="Times New Roman" w:cs="Times New Roman"/>
          <w:bCs/>
          <w:spacing w:val="1"/>
          <w:sz w:val="24"/>
          <w:szCs w:val="28"/>
        </w:rPr>
        <w:t xml:space="preserve"> the </w:t>
      </w:r>
      <w:proofErr w:type="spellStart"/>
      <w:r w:rsidR="00C8618F" w:rsidRPr="00810218">
        <w:rPr>
          <w:rFonts w:ascii="Times New Roman" w:eastAsia="Times New Roman" w:hAnsi="Times New Roman" w:cs="Times New Roman"/>
          <w:bCs/>
          <w:spacing w:val="1"/>
          <w:sz w:val="24"/>
          <w:szCs w:val="28"/>
        </w:rPr>
        <w:t>Leidos</w:t>
      </w:r>
      <w:proofErr w:type="spellEnd"/>
      <w:r w:rsidR="00C8618F" w:rsidRPr="00810218">
        <w:rPr>
          <w:rFonts w:ascii="Times New Roman" w:eastAsia="Times New Roman" w:hAnsi="Times New Roman" w:cs="Times New Roman"/>
          <w:bCs/>
          <w:spacing w:val="1"/>
          <w:sz w:val="24"/>
          <w:szCs w:val="28"/>
        </w:rPr>
        <w:t xml:space="preserve"> team created multiple running </w:t>
      </w:r>
      <w:proofErr w:type="spellStart"/>
      <w:r w:rsidR="00C8618F" w:rsidRPr="00810218">
        <w:rPr>
          <w:rFonts w:ascii="Times New Roman" w:eastAsia="Times New Roman" w:hAnsi="Times New Roman" w:cs="Times New Roman"/>
          <w:bCs/>
          <w:spacing w:val="1"/>
          <w:sz w:val="24"/>
          <w:szCs w:val="28"/>
        </w:rPr>
        <w:t>DigitalEdge</w:t>
      </w:r>
      <w:proofErr w:type="spellEnd"/>
      <w:r w:rsidR="00C8618F" w:rsidRPr="00810218">
        <w:rPr>
          <w:rFonts w:ascii="Times New Roman" w:eastAsia="Times New Roman" w:hAnsi="Times New Roman" w:cs="Times New Roman"/>
          <w:bCs/>
          <w:spacing w:val="1"/>
          <w:sz w:val="24"/>
          <w:szCs w:val="28"/>
        </w:rPr>
        <w:t xml:space="preserve"> systems</w:t>
      </w:r>
      <w:r w:rsidR="00C8618F">
        <w:rPr>
          <w:rFonts w:ascii="Times New Roman" w:eastAsia="Times New Roman" w:hAnsi="Times New Roman" w:cs="Times New Roman"/>
          <w:bCs/>
          <w:spacing w:val="1"/>
          <w:sz w:val="24"/>
          <w:szCs w:val="28"/>
        </w:rPr>
        <w:t>.</w:t>
      </w:r>
    </w:p>
    <w:p w14:paraId="69181D03" w14:textId="23701FD2" w:rsidR="00B622D1" w:rsidRP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t>OSS ASN.1 Studio</w:t>
      </w:r>
      <w:r w:rsidRPr="00B622D1">
        <w:rPr>
          <w:rFonts w:ascii="Times New Roman" w:hAnsi="Times New Roman" w:cs="Times New Roman"/>
          <w:sz w:val="24"/>
        </w:rPr>
        <w:t xml:space="preserve"> – The SDC and SDW use a software library </w:t>
      </w:r>
      <w:r w:rsidR="000631B0">
        <w:rPr>
          <w:rFonts w:ascii="Times New Roman" w:hAnsi="Times New Roman" w:cs="Times New Roman"/>
          <w:sz w:val="24"/>
        </w:rPr>
        <w:t>generated</w:t>
      </w:r>
      <w:r w:rsidR="000631B0" w:rsidRPr="00B622D1">
        <w:rPr>
          <w:rFonts w:ascii="Times New Roman" w:hAnsi="Times New Roman" w:cs="Times New Roman"/>
          <w:sz w:val="24"/>
        </w:rPr>
        <w:t xml:space="preserve"> </w:t>
      </w:r>
      <w:r w:rsidRPr="00B622D1">
        <w:rPr>
          <w:rFonts w:ascii="Times New Roman" w:hAnsi="Times New Roman" w:cs="Times New Roman"/>
          <w:sz w:val="24"/>
        </w:rPr>
        <w:t xml:space="preserve">by OSS </w:t>
      </w:r>
      <w:proofErr w:type="spellStart"/>
      <w:r w:rsidRPr="00B622D1">
        <w:rPr>
          <w:rFonts w:ascii="Times New Roman" w:hAnsi="Times New Roman" w:cs="Times New Roman"/>
          <w:sz w:val="24"/>
        </w:rPr>
        <w:t>Nokalva</w:t>
      </w:r>
      <w:proofErr w:type="spellEnd"/>
      <w:r w:rsidR="000631B0">
        <w:rPr>
          <w:rFonts w:ascii="Times New Roman" w:hAnsi="Times New Roman" w:cs="Times New Roman"/>
          <w:sz w:val="24"/>
        </w:rPr>
        <w:t xml:space="preserve"> ASN.1 Studio</w:t>
      </w:r>
      <w:r w:rsidRPr="00B622D1">
        <w:rPr>
          <w:rFonts w:ascii="Times New Roman" w:hAnsi="Times New Roman" w:cs="Times New Roman"/>
          <w:sz w:val="24"/>
        </w:rPr>
        <w:t xml:space="preserve"> to handle encoding and decoding the Connected Vehicle dialog and situation data messages in BER format</w:t>
      </w:r>
      <w:r w:rsidR="008604F0">
        <w:rPr>
          <w:rFonts w:ascii="Times New Roman" w:hAnsi="Times New Roman" w:cs="Times New Roman"/>
          <w:sz w:val="24"/>
        </w:rPr>
        <w:t xml:space="preserve">.  </w:t>
      </w:r>
      <w:r w:rsidRPr="00B622D1">
        <w:rPr>
          <w:rFonts w:ascii="Times New Roman" w:hAnsi="Times New Roman" w:cs="Times New Roman"/>
          <w:sz w:val="24"/>
        </w:rPr>
        <w:t xml:space="preserve">The studio is a desktop application that comes with the OSS </w:t>
      </w:r>
      <w:proofErr w:type="spellStart"/>
      <w:r w:rsidRPr="00B622D1">
        <w:rPr>
          <w:rFonts w:ascii="Times New Roman" w:hAnsi="Times New Roman" w:cs="Times New Roman"/>
          <w:sz w:val="24"/>
        </w:rPr>
        <w:t>Nokalva</w:t>
      </w:r>
      <w:proofErr w:type="spellEnd"/>
      <w:r w:rsidRPr="00B622D1">
        <w:rPr>
          <w:rFonts w:ascii="Times New Roman" w:hAnsi="Times New Roman" w:cs="Times New Roman"/>
          <w:sz w:val="24"/>
        </w:rPr>
        <w:t xml:space="preserve"> software package and is used to generate the Java source which the SM uses in Rackspace and the SDC and SDW use in AWS</w:t>
      </w:r>
      <w:r w:rsidR="008604F0">
        <w:rPr>
          <w:rFonts w:ascii="Times New Roman" w:hAnsi="Times New Roman" w:cs="Times New Roman"/>
          <w:sz w:val="24"/>
        </w:rPr>
        <w:t xml:space="preserve">.  </w:t>
      </w:r>
      <w:r w:rsidRPr="00B622D1">
        <w:rPr>
          <w:rFonts w:ascii="Times New Roman" w:hAnsi="Times New Roman" w:cs="Times New Roman"/>
          <w:sz w:val="24"/>
        </w:rPr>
        <w:t>In order to use the studio, users must acquire the Connected Vehicle and Dedicated Short Range Communication ASN.1 specification files</w:t>
      </w:r>
      <w:r w:rsidR="008604F0">
        <w:rPr>
          <w:rFonts w:ascii="Times New Roman" w:hAnsi="Times New Roman" w:cs="Times New Roman"/>
          <w:sz w:val="24"/>
        </w:rPr>
        <w:t xml:space="preserve">.  </w:t>
      </w:r>
      <w:r w:rsidRPr="00B622D1">
        <w:rPr>
          <w:rFonts w:ascii="Times New Roman" w:hAnsi="Times New Roman" w:cs="Times New Roman"/>
          <w:sz w:val="24"/>
        </w:rPr>
        <w:t>The license for ASN.1 Studio is specifically limited for use with the Southeast Michigan Connected Vehicles.</w:t>
      </w:r>
    </w:p>
    <w:p w14:paraId="5D1DDD92" w14:textId="38763346" w:rsidR="00B622D1" w:rsidRPr="00B622D1" w:rsidRDefault="00B622D1" w:rsidP="00B37A7D">
      <w:pPr>
        <w:pStyle w:val="ListParagraph"/>
        <w:numPr>
          <w:ilvl w:val="0"/>
          <w:numId w:val="3"/>
        </w:numPr>
        <w:spacing w:after="240" w:line="240" w:lineRule="auto"/>
        <w:rPr>
          <w:rFonts w:ascii="Times New Roman" w:hAnsi="Times New Roman" w:cs="Times New Roman"/>
          <w:sz w:val="24"/>
        </w:rPr>
      </w:pPr>
      <w:r w:rsidRPr="00B622D1">
        <w:rPr>
          <w:rFonts w:ascii="Times New Roman" w:hAnsi="Times New Roman" w:cs="Times New Roman"/>
          <w:sz w:val="24"/>
        </w:rPr>
        <w:t xml:space="preserve">DSRC ASN.1 Specification - </w:t>
      </w:r>
      <w:hyperlink r:id="rId14" w:history="1">
        <w:r w:rsidR="006A6C58" w:rsidRPr="00810218">
          <w:rPr>
            <w:rStyle w:val="Hyperlink"/>
            <w:rFonts w:ascii="Times New Roman" w:eastAsia="Times New Roman" w:hAnsi="Times New Roman" w:cs="Times New Roman"/>
            <w:bCs/>
            <w:spacing w:val="1"/>
            <w:sz w:val="24"/>
            <w:szCs w:val="28"/>
          </w:rPr>
          <w:t>http://standards.sae.org/j2735_201603/</w:t>
        </w:r>
      </w:hyperlink>
      <w:r w:rsidR="006A6C58" w:rsidDel="006A6C58">
        <w:t xml:space="preserve"> </w:t>
      </w:r>
    </w:p>
    <w:p w14:paraId="5DCA0FF1" w14:textId="0AD22CD7" w:rsidR="00B622D1" w:rsidRPr="00B622D1" w:rsidRDefault="00B622D1" w:rsidP="00B37A7D">
      <w:pPr>
        <w:pStyle w:val="ListParagraph"/>
        <w:numPr>
          <w:ilvl w:val="0"/>
          <w:numId w:val="3"/>
        </w:numPr>
        <w:spacing w:after="240" w:line="240" w:lineRule="auto"/>
        <w:rPr>
          <w:rFonts w:ascii="Times New Roman" w:hAnsi="Times New Roman" w:cs="Times New Roman"/>
          <w:sz w:val="24"/>
        </w:rPr>
      </w:pPr>
      <w:r w:rsidRPr="00B622D1">
        <w:rPr>
          <w:rFonts w:ascii="Times New Roman" w:hAnsi="Times New Roman" w:cs="Times New Roman"/>
          <w:sz w:val="24"/>
        </w:rPr>
        <w:t xml:space="preserve">Connected Vehicle ASN.1 Specification - </w:t>
      </w:r>
      <w:hyperlink r:id="rId15" w:history="1">
        <w:r w:rsidR="006A6C58" w:rsidRPr="006A69AA">
          <w:rPr>
            <w:rStyle w:val="Hyperlink"/>
            <w:rFonts w:ascii="Times New Roman" w:eastAsia="Times New Roman" w:hAnsi="Times New Roman" w:cs="Times New Roman"/>
            <w:bCs/>
            <w:spacing w:val="1"/>
            <w:sz w:val="24"/>
            <w:szCs w:val="28"/>
          </w:rPr>
          <w:t>https://gitlab.com/connectedvehicles/fedgov-cv-asn1/blob/master/src/main/resources/SEMI_v2.3.0_070616.asn</w:t>
        </w:r>
      </w:hyperlink>
      <w:r w:rsidR="006A6C58">
        <w:rPr>
          <w:rFonts w:ascii="Times New Roman" w:eastAsia="Times New Roman" w:hAnsi="Times New Roman" w:cs="Times New Roman"/>
          <w:bCs/>
          <w:spacing w:val="1"/>
          <w:sz w:val="24"/>
          <w:szCs w:val="28"/>
        </w:rPr>
        <w:t xml:space="preserve"> </w:t>
      </w:r>
    </w:p>
    <w:p w14:paraId="2BD26B97" w14:textId="47C495DC" w:rsidR="00B622D1" w:rsidRPr="00B622D1" w:rsidRDefault="00B622D1" w:rsidP="00B37A7D">
      <w:pPr>
        <w:spacing w:after="240" w:line="240" w:lineRule="auto"/>
        <w:rPr>
          <w:rFonts w:ascii="Times New Roman" w:hAnsi="Times New Roman" w:cs="Times New Roman"/>
          <w:sz w:val="24"/>
        </w:rPr>
      </w:pPr>
      <w:r w:rsidRPr="007E53BB">
        <w:rPr>
          <w:rFonts w:ascii="Times New Roman" w:hAnsi="Times New Roman" w:cs="Times New Roman"/>
          <w:i/>
          <w:sz w:val="24"/>
        </w:rPr>
        <w:t>1609.2 Certificates</w:t>
      </w:r>
      <w:r w:rsidRPr="00B622D1">
        <w:rPr>
          <w:rFonts w:ascii="Times New Roman" w:hAnsi="Times New Roman" w:cs="Times New Roman"/>
          <w:sz w:val="24"/>
        </w:rPr>
        <w:t xml:space="preserve"> – All messages into and out of the SDC and SDW will be encrypted following the IEEE 1609.2 standard</w:t>
      </w:r>
      <w:r w:rsidR="008604F0">
        <w:rPr>
          <w:rFonts w:ascii="Times New Roman" w:hAnsi="Times New Roman" w:cs="Times New Roman"/>
          <w:sz w:val="24"/>
        </w:rPr>
        <w:t xml:space="preserve">.  </w:t>
      </w:r>
      <w:r w:rsidRPr="00B622D1">
        <w:rPr>
          <w:rFonts w:ascii="Times New Roman" w:hAnsi="Times New Roman" w:cs="Times New Roman"/>
          <w:sz w:val="24"/>
        </w:rPr>
        <w:t xml:space="preserve">A certificate for the </w:t>
      </w:r>
      <w:r w:rsidR="00573AD1">
        <w:rPr>
          <w:rFonts w:ascii="Times New Roman" w:hAnsi="Times New Roman" w:cs="Times New Roman"/>
          <w:sz w:val="24"/>
        </w:rPr>
        <w:t>SM</w:t>
      </w:r>
      <w:r w:rsidRPr="00B622D1">
        <w:rPr>
          <w:rFonts w:ascii="Times New Roman" w:hAnsi="Times New Roman" w:cs="Times New Roman"/>
          <w:sz w:val="24"/>
        </w:rPr>
        <w:t xml:space="preserve"> will need to be obtained from the Security Certificate Management System (SCMS) to decrypt any ASN.1 UPER messages coming into the SDC and SDW</w:t>
      </w:r>
      <w:r w:rsidR="008604F0">
        <w:rPr>
          <w:rFonts w:ascii="Times New Roman" w:hAnsi="Times New Roman" w:cs="Times New Roman"/>
          <w:sz w:val="24"/>
        </w:rPr>
        <w:t xml:space="preserve">.  </w:t>
      </w:r>
    </w:p>
    <w:p w14:paraId="42764DEE" w14:textId="77604535" w:rsidR="00810218" w:rsidRPr="00810218" w:rsidRDefault="00810218" w:rsidP="00B37A7D">
      <w:pPr>
        <w:pStyle w:val="Heading2"/>
        <w:spacing w:before="0" w:after="240" w:line="240" w:lineRule="auto"/>
        <w:rPr>
          <w:rFonts w:eastAsia="Times New Roman"/>
        </w:rPr>
      </w:pPr>
      <w:bookmarkStart w:id="24" w:name="_Toc404689810"/>
      <w:bookmarkStart w:id="25" w:name="_Toc480886078"/>
      <w:bookmarkStart w:id="26" w:name="_Toc493675117"/>
      <w:r>
        <w:rPr>
          <w:rFonts w:eastAsia="Times New Roman"/>
        </w:rPr>
        <w:t>3.3</w:t>
      </w:r>
      <w:r>
        <w:rPr>
          <w:rFonts w:eastAsia="Times New Roman"/>
        </w:rPr>
        <w:tab/>
      </w:r>
      <w:r w:rsidRPr="00810218">
        <w:rPr>
          <w:rFonts w:eastAsia="Times New Roman"/>
        </w:rPr>
        <w:t xml:space="preserve">Developed </w:t>
      </w:r>
      <w:r w:rsidR="00046163">
        <w:rPr>
          <w:rFonts w:eastAsia="Times New Roman"/>
        </w:rPr>
        <w:t>SM</w:t>
      </w:r>
      <w:r w:rsidRPr="00810218">
        <w:rPr>
          <w:rFonts w:eastAsia="Times New Roman"/>
        </w:rPr>
        <w:t xml:space="preserve"> Components</w:t>
      </w:r>
      <w:bookmarkEnd w:id="24"/>
      <w:bookmarkEnd w:id="25"/>
      <w:r w:rsidR="00046163">
        <w:rPr>
          <w:rFonts w:eastAsia="Times New Roman"/>
        </w:rPr>
        <w:t xml:space="preserve"> for Integration into a CV Environment</w:t>
      </w:r>
      <w:bookmarkEnd w:id="26"/>
    </w:p>
    <w:p w14:paraId="4F9887A4" w14:textId="6FC44246" w:rsidR="00B622D1" w:rsidRPr="00967BF1" w:rsidRDefault="00B06BBE" w:rsidP="00B37A7D">
      <w:pPr>
        <w:spacing w:after="240" w:line="240" w:lineRule="auto"/>
        <w:rPr>
          <w:rFonts w:ascii="Times New Roman" w:hAnsi="Times New Roman" w:cs="Times New Roman"/>
          <w:sz w:val="24"/>
        </w:rPr>
      </w:pPr>
      <w:r>
        <w:rPr>
          <w:rFonts w:ascii="Times New Roman" w:hAnsi="Times New Roman" w:cs="Times New Roman"/>
          <w:sz w:val="24"/>
        </w:rPr>
        <w:t>In order to best observe</w:t>
      </w:r>
      <w:r w:rsidR="0000587F">
        <w:rPr>
          <w:rFonts w:ascii="Times New Roman" w:hAnsi="Times New Roman" w:cs="Times New Roman"/>
          <w:sz w:val="24"/>
        </w:rPr>
        <w:t xml:space="preserve"> a CV environment </w:t>
      </w:r>
      <w:r w:rsidR="00B622D1" w:rsidRPr="00967BF1">
        <w:rPr>
          <w:rFonts w:ascii="Times New Roman" w:hAnsi="Times New Roman" w:cs="Times New Roman"/>
          <w:sz w:val="24"/>
        </w:rPr>
        <w:t xml:space="preserve">a standalone server </w:t>
      </w:r>
      <w:r w:rsidR="0000587F">
        <w:rPr>
          <w:rFonts w:ascii="Times New Roman" w:hAnsi="Times New Roman" w:cs="Times New Roman"/>
          <w:sz w:val="24"/>
        </w:rPr>
        <w:t>was developed to</w:t>
      </w:r>
      <w:r w:rsidR="00B622D1" w:rsidRPr="00967BF1">
        <w:rPr>
          <w:rFonts w:ascii="Times New Roman" w:hAnsi="Times New Roman" w:cs="Times New Roman"/>
          <w:sz w:val="24"/>
        </w:rPr>
        <w:t xml:space="preserve"> perform the tasks necessary to meet the requirements of the System Monitor</w:t>
      </w:r>
      <w:r w:rsidR="008604F0">
        <w:rPr>
          <w:rFonts w:ascii="Times New Roman" w:hAnsi="Times New Roman" w:cs="Times New Roman"/>
          <w:sz w:val="24"/>
        </w:rPr>
        <w:t xml:space="preserve">.  </w:t>
      </w:r>
      <w:r w:rsidR="0000587F">
        <w:rPr>
          <w:rFonts w:ascii="Times New Roman" w:hAnsi="Times New Roman" w:cs="Times New Roman"/>
          <w:sz w:val="24"/>
        </w:rPr>
        <w:t>Below is a description of the various software components developed to ensure integration of a SM into a real-world CV Test Bed environment</w:t>
      </w:r>
      <w:r w:rsidR="008604F0">
        <w:rPr>
          <w:rFonts w:ascii="Times New Roman" w:hAnsi="Times New Roman" w:cs="Times New Roman"/>
          <w:sz w:val="24"/>
        </w:rPr>
        <w:t xml:space="preserve">.  </w:t>
      </w:r>
    </w:p>
    <w:p w14:paraId="299872CD" w14:textId="572F7190" w:rsidR="00B622D1" w:rsidRPr="00967BF1" w:rsidRDefault="00B622D1" w:rsidP="00B37A7D">
      <w:pPr>
        <w:spacing w:after="240" w:line="240" w:lineRule="auto"/>
        <w:rPr>
          <w:rFonts w:ascii="Times New Roman" w:hAnsi="Times New Roman" w:cs="Times New Roman"/>
          <w:i/>
          <w:sz w:val="24"/>
        </w:rPr>
      </w:pPr>
      <w:r w:rsidRPr="007E53BB">
        <w:rPr>
          <w:rFonts w:ascii="Times New Roman" w:hAnsi="Times New Roman" w:cs="Times New Roman"/>
          <w:i/>
          <w:sz w:val="24"/>
        </w:rPr>
        <w:t>Standalone Application</w:t>
      </w:r>
      <w:r w:rsidRPr="00967BF1">
        <w:rPr>
          <w:rFonts w:ascii="Times New Roman" w:hAnsi="Times New Roman" w:cs="Times New Roman"/>
          <w:i/>
          <w:sz w:val="24"/>
        </w:rPr>
        <w:t xml:space="preserve"> – This is a set of test applications developed for USDOT to monitor the CVCS subsystems</w:t>
      </w:r>
      <w:r w:rsidR="008604F0">
        <w:rPr>
          <w:rFonts w:ascii="Times New Roman" w:hAnsi="Times New Roman" w:cs="Times New Roman"/>
          <w:i/>
          <w:sz w:val="24"/>
        </w:rPr>
        <w:t xml:space="preserve">.  </w:t>
      </w:r>
    </w:p>
    <w:p w14:paraId="5878DC3E" w14:textId="77777777" w:rsidR="00B622D1" w:rsidRPr="00967BF1" w:rsidRDefault="00B622D1" w:rsidP="00B37A7D">
      <w:pPr>
        <w:pStyle w:val="ListParagraph"/>
        <w:numPr>
          <w:ilvl w:val="0"/>
          <w:numId w:val="5"/>
        </w:numPr>
        <w:spacing w:after="240" w:line="240" w:lineRule="auto"/>
        <w:rPr>
          <w:rFonts w:ascii="Times New Roman" w:hAnsi="Times New Roman" w:cs="Times New Roman"/>
          <w:sz w:val="24"/>
        </w:rPr>
      </w:pPr>
      <w:r w:rsidRPr="00967BF1">
        <w:rPr>
          <w:rFonts w:ascii="Times New Roman" w:hAnsi="Times New Roman" w:cs="Times New Roman"/>
          <w:sz w:val="24"/>
        </w:rPr>
        <w:t>System Monitor Java command-line application</w:t>
      </w:r>
    </w:p>
    <w:p w14:paraId="2FA61216" w14:textId="77777777" w:rsidR="00B622D1" w:rsidRPr="00967BF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Sends test data to the CVCS Subsystem components</w:t>
      </w:r>
    </w:p>
    <w:p w14:paraId="1110AE7C" w14:textId="77777777" w:rsidR="00B622D1" w:rsidRPr="00967BF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Polls for test data from the CVCS Subsystems via web applications</w:t>
      </w:r>
    </w:p>
    <w:p w14:paraId="48029261" w14:textId="77777777" w:rsidR="00B622D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Alerts on issues detected with the CVCS Subsystem components</w:t>
      </w:r>
    </w:p>
    <w:p w14:paraId="170FB06C" w14:textId="1058F7A1" w:rsidR="009E500C" w:rsidRPr="00967BF1" w:rsidRDefault="009E500C" w:rsidP="00B37A7D">
      <w:pPr>
        <w:pStyle w:val="ListParagraph"/>
        <w:numPr>
          <w:ilvl w:val="1"/>
          <w:numId w:val="5"/>
        </w:numPr>
        <w:spacing w:after="240" w:line="240" w:lineRule="auto"/>
        <w:rPr>
          <w:rFonts w:ascii="Times New Roman" w:hAnsi="Times New Roman" w:cs="Times New Roman"/>
          <w:sz w:val="24"/>
        </w:rPr>
      </w:pPr>
      <w:r>
        <w:rPr>
          <w:rFonts w:ascii="Times New Roman" w:hAnsi="Times New Roman" w:cs="Times New Roman"/>
          <w:sz w:val="24"/>
        </w:rPr>
        <w:t>Sends recovery message when an issue is detected to be resolved</w:t>
      </w:r>
    </w:p>
    <w:p w14:paraId="25B66A15" w14:textId="77777777" w:rsidR="00B622D1" w:rsidRPr="00967BF1" w:rsidRDefault="00B622D1" w:rsidP="00B37A7D">
      <w:pPr>
        <w:pStyle w:val="ListParagraph"/>
        <w:numPr>
          <w:ilvl w:val="1"/>
          <w:numId w:val="5"/>
        </w:numPr>
        <w:spacing w:after="240" w:line="240" w:lineRule="auto"/>
        <w:rPr>
          <w:rFonts w:ascii="Times New Roman" w:hAnsi="Times New Roman" w:cs="Times New Roman"/>
          <w:sz w:val="24"/>
        </w:rPr>
      </w:pPr>
      <w:r w:rsidRPr="00967BF1">
        <w:rPr>
          <w:rFonts w:ascii="Times New Roman" w:hAnsi="Times New Roman" w:cs="Times New Roman"/>
          <w:sz w:val="24"/>
        </w:rPr>
        <w:t>Reports monthly on uptime of CVCS Subsystem components</w:t>
      </w:r>
    </w:p>
    <w:p w14:paraId="62106F1C" w14:textId="77777777" w:rsidR="00810218" w:rsidRPr="00810218" w:rsidRDefault="00810218" w:rsidP="00B37A7D">
      <w:pPr>
        <w:pStyle w:val="Heading2"/>
        <w:spacing w:before="0" w:after="240" w:line="240" w:lineRule="auto"/>
        <w:rPr>
          <w:rFonts w:eastAsia="Times New Roman"/>
        </w:rPr>
      </w:pPr>
      <w:bookmarkStart w:id="27" w:name="_Toc404689811"/>
      <w:bookmarkStart w:id="28" w:name="_Toc480886079"/>
      <w:bookmarkStart w:id="29" w:name="_Toc493675118"/>
      <w:r>
        <w:rPr>
          <w:rFonts w:eastAsia="Times New Roman"/>
        </w:rPr>
        <w:t>3.4</w:t>
      </w:r>
      <w:r>
        <w:rPr>
          <w:rFonts w:eastAsia="Times New Roman"/>
        </w:rPr>
        <w:tab/>
      </w:r>
      <w:r w:rsidRPr="00810218">
        <w:rPr>
          <w:rFonts w:eastAsia="Times New Roman"/>
        </w:rPr>
        <w:t>System Architecture</w:t>
      </w:r>
      <w:bookmarkEnd w:id="27"/>
      <w:bookmarkEnd w:id="28"/>
      <w:bookmarkEnd w:id="29"/>
    </w:p>
    <w:p w14:paraId="2B8369F4" w14:textId="237E9520" w:rsidR="00967BF1" w:rsidRPr="00967BF1" w:rsidRDefault="00967BF1" w:rsidP="00B37A7D">
      <w:pPr>
        <w:spacing w:after="240" w:line="240" w:lineRule="auto"/>
        <w:rPr>
          <w:rFonts w:ascii="Times New Roman" w:hAnsi="Times New Roman" w:cs="Times New Roman"/>
          <w:sz w:val="24"/>
        </w:rPr>
      </w:pPr>
      <w:r w:rsidRPr="00967BF1">
        <w:rPr>
          <w:rFonts w:ascii="Times New Roman" w:hAnsi="Times New Roman" w:cs="Times New Roman"/>
          <w:sz w:val="24"/>
        </w:rPr>
        <w:t>In order to meet the requirements of the SM, the system runs in the Rackspace cloud environment</w:t>
      </w:r>
      <w:r w:rsidR="00B06BBE">
        <w:rPr>
          <w:rFonts w:ascii="Times New Roman" w:hAnsi="Times New Roman" w:cs="Times New Roman"/>
          <w:sz w:val="24"/>
        </w:rPr>
        <w:t xml:space="preserve"> in order to</w:t>
      </w:r>
      <w:r w:rsidR="001A0766">
        <w:rPr>
          <w:rFonts w:ascii="Times New Roman" w:hAnsi="Times New Roman" w:cs="Times New Roman"/>
          <w:sz w:val="24"/>
        </w:rPr>
        <w:t xml:space="preserve"> monitor the abilities of the Forwarders to receive IPv6 traffic</w:t>
      </w:r>
      <w:r w:rsidR="008604F0">
        <w:rPr>
          <w:rFonts w:ascii="Times New Roman" w:hAnsi="Times New Roman" w:cs="Times New Roman"/>
          <w:sz w:val="24"/>
        </w:rPr>
        <w:t xml:space="preserve">.  </w:t>
      </w:r>
      <w:r w:rsidRPr="00967BF1">
        <w:rPr>
          <w:rFonts w:ascii="Times New Roman" w:hAnsi="Times New Roman" w:cs="Times New Roman"/>
          <w:sz w:val="24"/>
        </w:rPr>
        <w:t xml:space="preserve">The system communicates directly with both the forwarders in Rackspace and the </w:t>
      </w:r>
      <w:proofErr w:type="spellStart"/>
      <w:r w:rsidRPr="00967BF1">
        <w:rPr>
          <w:rFonts w:ascii="Times New Roman" w:hAnsi="Times New Roman" w:cs="Times New Roman"/>
          <w:sz w:val="24"/>
        </w:rPr>
        <w:t>Webapp</w:t>
      </w:r>
      <w:proofErr w:type="spellEnd"/>
      <w:r w:rsidRPr="00967BF1">
        <w:rPr>
          <w:rFonts w:ascii="Times New Roman" w:hAnsi="Times New Roman" w:cs="Times New Roman"/>
          <w:sz w:val="24"/>
        </w:rPr>
        <w:t>/CAS servers in AWS</w:t>
      </w:r>
      <w:r w:rsidR="008604F0">
        <w:rPr>
          <w:rFonts w:ascii="Times New Roman" w:hAnsi="Times New Roman" w:cs="Times New Roman"/>
          <w:sz w:val="24"/>
        </w:rPr>
        <w:t xml:space="preserve">.  </w:t>
      </w:r>
      <w:r w:rsidRPr="00967BF1">
        <w:rPr>
          <w:rFonts w:ascii="Times New Roman" w:hAnsi="Times New Roman" w:cs="Times New Roman"/>
          <w:sz w:val="24"/>
        </w:rPr>
        <w:t xml:space="preserve">This allows the monitor to </w:t>
      </w:r>
      <w:r w:rsidR="00F134D4">
        <w:rPr>
          <w:rFonts w:ascii="Times New Roman" w:hAnsi="Times New Roman" w:cs="Times New Roman"/>
          <w:sz w:val="24"/>
        </w:rPr>
        <w:t xml:space="preserve">ensure </w:t>
      </w:r>
      <w:r w:rsidRPr="00967BF1">
        <w:rPr>
          <w:rFonts w:ascii="Times New Roman" w:hAnsi="Times New Roman" w:cs="Times New Roman"/>
          <w:sz w:val="24"/>
        </w:rPr>
        <w:t xml:space="preserve">all components of the system are properly receiving and passing data </w:t>
      </w:r>
      <w:r w:rsidR="00B06BBE">
        <w:rPr>
          <w:rFonts w:ascii="Times New Roman" w:hAnsi="Times New Roman" w:cs="Times New Roman"/>
          <w:sz w:val="24"/>
        </w:rPr>
        <w:t>to the proper destinations</w:t>
      </w:r>
      <w:r w:rsidR="008604F0">
        <w:rPr>
          <w:rFonts w:ascii="Times New Roman" w:hAnsi="Times New Roman" w:cs="Times New Roman"/>
          <w:sz w:val="24"/>
        </w:rPr>
        <w:t xml:space="preserve">.  </w:t>
      </w:r>
    </w:p>
    <w:p w14:paraId="6B8474E1" w14:textId="77777777" w:rsidR="00810218" w:rsidRPr="00810218" w:rsidRDefault="00810218" w:rsidP="00B37A7D">
      <w:pPr>
        <w:pStyle w:val="Heading3"/>
        <w:spacing w:before="0" w:after="240" w:line="240" w:lineRule="auto"/>
        <w:rPr>
          <w:rFonts w:eastAsia="Times New Roman"/>
        </w:rPr>
      </w:pPr>
      <w:bookmarkStart w:id="30" w:name="_Toc404689812"/>
      <w:bookmarkStart w:id="31" w:name="_Toc480886080"/>
      <w:bookmarkStart w:id="32" w:name="_Toc493675119"/>
      <w:r>
        <w:rPr>
          <w:rFonts w:eastAsia="Times New Roman"/>
        </w:rPr>
        <w:lastRenderedPageBreak/>
        <w:t>3.4.1</w:t>
      </w:r>
      <w:r>
        <w:rPr>
          <w:rFonts w:eastAsia="Times New Roman"/>
        </w:rPr>
        <w:tab/>
      </w:r>
      <w:r w:rsidRPr="00810218">
        <w:rPr>
          <w:rFonts w:eastAsia="Times New Roman"/>
        </w:rPr>
        <w:t>Rackspace</w:t>
      </w:r>
      <w:bookmarkEnd w:id="30"/>
      <w:bookmarkEnd w:id="31"/>
      <w:bookmarkEnd w:id="32"/>
    </w:p>
    <w:p w14:paraId="5384C144" w14:textId="36F807DE" w:rsidR="00967BF1" w:rsidRDefault="00967BF1" w:rsidP="00B37A7D">
      <w:pPr>
        <w:tabs>
          <w:tab w:val="left" w:pos="580"/>
        </w:tabs>
        <w:spacing w:after="240" w:line="240" w:lineRule="auto"/>
        <w:ind w:right="-20"/>
      </w:pPr>
      <w:r w:rsidRPr="00967BF1">
        <w:rPr>
          <w:rFonts w:ascii="Times New Roman" w:hAnsi="Times New Roman" w:cs="Times New Roman"/>
          <w:sz w:val="24"/>
        </w:rPr>
        <w:t xml:space="preserve">One of the requirements for the </w:t>
      </w:r>
      <w:r w:rsidR="00124988">
        <w:rPr>
          <w:rFonts w:ascii="Times New Roman" w:hAnsi="Times New Roman" w:cs="Times New Roman"/>
          <w:sz w:val="24"/>
        </w:rPr>
        <w:t xml:space="preserve">CV systems </w:t>
      </w:r>
      <w:r w:rsidRPr="00967BF1">
        <w:rPr>
          <w:rFonts w:ascii="Times New Roman" w:hAnsi="Times New Roman" w:cs="Times New Roman"/>
          <w:sz w:val="24"/>
        </w:rPr>
        <w:t>is to receive situation data deposits and data requests via IPv6 networks using UDP</w:t>
      </w:r>
      <w:r w:rsidR="008604F0">
        <w:rPr>
          <w:rFonts w:ascii="Times New Roman" w:hAnsi="Times New Roman" w:cs="Times New Roman"/>
          <w:sz w:val="24"/>
        </w:rPr>
        <w:t xml:space="preserve">.  </w:t>
      </w:r>
      <w:r w:rsidRPr="00967BF1">
        <w:rPr>
          <w:rFonts w:ascii="Times New Roman" w:hAnsi="Times New Roman" w:cs="Times New Roman"/>
          <w:sz w:val="24"/>
        </w:rPr>
        <w:t>Because AWS does not support this capability, Rackspace.com is utilized since its virtual instance provides a dual stack IPv6/IPv4 network interface</w:t>
      </w:r>
      <w:r w:rsidR="008604F0">
        <w:rPr>
          <w:rFonts w:ascii="Times New Roman" w:hAnsi="Times New Roman" w:cs="Times New Roman"/>
          <w:sz w:val="24"/>
        </w:rPr>
        <w:t xml:space="preserve">.  </w:t>
      </w:r>
      <w:r w:rsidRPr="00967BF1">
        <w:rPr>
          <w:rFonts w:ascii="Times New Roman" w:hAnsi="Times New Roman" w:cs="Times New Roman"/>
          <w:sz w:val="24"/>
        </w:rPr>
        <w:t xml:space="preserve">Rackspace runs </w:t>
      </w:r>
      <w:r w:rsidR="00124988">
        <w:rPr>
          <w:rFonts w:ascii="Times New Roman" w:hAnsi="Times New Roman" w:cs="Times New Roman"/>
          <w:sz w:val="24"/>
        </w:rPr>
        <w:t xml:space="preserve">the SM and </w:t>
      </w:r>
      <w:r w:rsidRPr="00967BF1">
        <w:rPr>
          <w:rFonts w:ascii="Times New Roman" w:hAnsi="Times New Roman" w:cs="Times New Roman"/>
          <w:sz w:val="24"/>
        </w:rPr>
        <w:t xml:space="preserve">custom developed </w:t>
      </w:r>
      <w:r w:rsidR="00124988">
        <w:rPr>
          <w:rFonts w:ascii="Times New Roman" w:hAnsi="Times New Roman" w:cs="Times New Roman"/>
          <w:sz w:val="24"/>
        </w:rPr>
        <w:t xml:space="preserve">forwarding </w:t>
      </w:r>
      <w:r w:rsidRPr="00967BF1">
        <w:rPr>
          <w:rFonts w:ascii="Times New Roman" w:hAnsi="Times New Roman" w:cs="Times New Roman"/>
          <w:sz w:val="24"/>
        </w:rPr>
        <w:t xml:space="preserve">applications that handle data deposit and data request messages from both IPv6 and IPv4 networks and forwards them to the appropriate </w:t>
      </w:r>
      <w:proofErr w:type="spellStart"/>
      <w:r w:rsidRPr="00967BF1">
        <w:rPr>
          <w:rFonts w:ascii="Times New Roman" w:hAnsi="Times New Roman" w:cs="Times New Roman"/>
          <w:sz w:val="24"/>
        </w:rPr>
        <w:t>DigitalEdge</w:t>
      </w:r>
      <w:proofErr w:type="spellEnd"/>
      <w:r w:rsidRPr="00967BF1">
        <w:rPr>
          <w:rFonts w:ascii="Times New Roman" w:hAnsi="Times New Roman" w:cs="Times New Roman"/>
          <w:sz w:val="24"/>
        </w:rPr>
        <w:t xml:space="preserve"> system transport</w:t>
      </w:r>
      <w:r w:rsidR="008604F0">
        <w:rPr>
          <w:rFonts w:ascii="Times New Roman" w:hAnsi="Times New Roman" w:cs="Times New Roman"/>
          <w:sz w:val="24"/>
        </w:rPr>
        <w:t xml:space="preserve">.  </w:t>
      </w:r>
      <w:r w:rsidRPr="00967BF1">
        <w:rPr>
          <w:rFonts w:ascii="Times New Roman" w:hAnsi="Times New Roman" w:cs="Times New Roman"/>
          <w:sz w:val="24"/>
        </w:rPr>
        <w:t>In return, the application forwards responses back out, providing a single IP Address for third party applications to send and receive</w:t>
      </w:r>
      <w:r w:rsidR="008604F0">
        <w:rPr>
          <w:rFonts w:ascii="Times New Roman" w:hAnsi="Times New Roman" w:cs="Times New Roman"/>
          <w:sz w:val="24"/>
        </w:rPr>
        <w:t xml:space="preserve">.  </w:t>
      </w:r>
      <w:r w:rsidRPr="00967BF1">
        <w:rPr>
          <w:rFonts w:ascii="Times New Roman" w:hAnsi="Times New Roman" w:cs="Times New Roman"/>
          <w:sz w:val="24"/>
        </w:rPr>
        <w:t>All IPv6 input and output traffic must go through the Rackspace forwarder application</w:t>
      </w:r>
      <w:r w:rsidR="008604F0">
        <w:rPr>
          <w:rFonts w:ascii="Times New Roman" w:hAnsi="Times New Roman" w:cs="Times New Roman"/>
          <w:sz w:val="24"/>
        </w:rPr>
        <w:t xml:space="preserve">.  </w:t>
      </w:r>
    </w:p>
    <w:p w14:paraId="2F63B104" w14:textId="77777777" w:rsidR="00810218" w:rsidRPr="00810218" w:rsidRDefault="00810218" w:rsidP="00B37A7D">
      <w:pPr>
        <w:pStyle w:val="Heading3"/>
        <w:spacing w:before="0" w:after="240" w:line="240" w:lineRule="auto"/>
        <w:rPr>
          <w:rFonts w:eastAsia="Times New Roman"/>
        </w:rPr>
      </w:pPr>
      <w:bookmarkStart w:id="33" w:name="_Toc404689813"/>
      <w:bookmarkStart w:id="34" w:name="_Toc480886081"/>
      <w:bookmarkStart w:id="35" w:name="_Toc493675120"/>
      <w:r>
        <w:rPr>
          <w:rFonts w:eastAsia="Times New Roman"/>
        </w:rPr>
        <w:t>3.4.2</w:t>
      </w:r>
      <w:r>
        <w:rPr>
          <w:rFonts w:eastAsia="Times New Roman"/>
        </w:rPr>
        <w:tab/>
      </w:r>
      <w:r w:rsidR="00967BF1">
        <w:rPr>
          <w:rFonts w:eastAsia="Times New Roman"/>
        </w:rPr>
        <w:t>System Monitor (SM</w:t>
      </w:r>
      <w:r w:rsidRPr="00810218">
        <w:rPr>
          <w:rFonts w:eastAsia="Times New Roman"/>
        </w:rPr>
        <w:t>) System</w:t>
      </w:r>
      <w:bookmarkEnd w:id="33"/>
      <w:bookmarkEnd w:id="34"/>
      <w:bookmarkEnd w:id="35"/>
    </w:p>
    <w:p w14:paraId="1E8AA65F" w14:textId="77777777" w:rsidR="00810218" w:rsidRPr="00810218" w:rsidRDefault="00967BF1" w:rsidP="00B37A7D">
      <w:pPr>
        <w:tabs>
          <w:tab w:val="left" w:pos="580"/>
        </w:tabs>
        <w:spacing w:after="240" w:line="240" w:lineRule="auto"/>
        <w:ind w:left="160" w:right="-20"/>
        <w:jc w:val="center"/>
        <w:rPr>
          <w:rFonts w:ascii="Times New Roman" w:eastAsia="Times New Roman" w:hAnsi="Times New Roman" w:cs="Times New Roman"/>
          <w:bCs/>
          <w:spacing w:val="1"/>
          <w:sz w:val="24"/>
          <w:szCs w:val="24"/>
        </w:rPr>
      </w:pPr>
      <w:r>
        <w:rPr>
          <w:noProof/>
        </w:rPr>
        <w:drawing>
          <wp:inline distT="0" distB="0" distL="0" distR="0" wp14:anchorId="23634245" wp14:editId="31F21062">
            <wp:extent cx="3009900" cy="2407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Monitor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3017447" cy="2413958"/>
                    </a:xfrm>
                    <a:prstGeom prst="rect">
                      <a:avLst/>
                    </a:prstGeom>
                  </pic:spPr>
                </pic:pic>
              </a:graphicData>
            </a:graphic>
          </wp:inline>
        </w:drawing>
      </w:r>
    </w:p>
    <w:p w14:paraId="481D3BAA" w14:textId="6C4EAAA7" w:rsidR="00810218" w:rsidRPr="00810218" w:rsidRDefault="00810218" w:rsidP="00B37A7D">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36" w:name="_Toc404690228"/>
      <w:bookmarkStart w:id="37" w:name="_Toc480886122"/>
      <w:bookmarkStart w:id="38" w:name="_Ref404689633"/>
      <w:bookmarkStart w:id="39" w:name="_Toc493675233"/>
      <w:r w:rsidRPr="00810218">
        <w:rPr>
          <w:rFonts w:ascii="Times New Roman" w:eastAsia="Times New Roman" w:hAnsi="Times New Roman" w:cs="Times New Roman"/>
          <w:b/>
          <w:bCs/>
          <w:spacing w:val="1"/>
          <w:sz w:val="24"/>
          <w:szCs w:val="24"/>
        </w:rPr>
        <w:t xml:space="preserve">Figure </w:t>
      </w:r>
      <w:r w:rsidRPr="00810218">
        <w:rPr>
          <w:rFonts w:ascii="Times New Roman" w:eastAsia="Times New Roman" w:hAnsi="Times New Roman" w:cs="Times New Roman"/>
          <w:b/>
          <w:bCs/>
          <w:spacing w:val="1"/>
          <w:sz w:val="24"/>
          <w:szCs w:val="24"/>
        </w:rPr>
        <w:fldChar w:fldCharType="begin"/>
      </w:r>
      <w:r w:rsidRPr="00810218">
        <w:rPr>
          <w:rFonts w:ascii="Times New Roman" w:eastAsia="Times New Roman" w:hAnsi="Times New Roman" w:cs="Times New Roman"/>
          <w:b/>
          <w:bCs/>
          <w:spacing w:val="1"/>
          <w:sz w:val="24"/>
          <w:szCs w:val="24"/>
        </w:rPr>
        <w:instrText xml:space="preserve"> SEQ Figure \* ARABIC </w:instrText>
      </w:r>
      <w:r w:rsidRPr="00810218">
        <w:rPr>
          <w:rFonts w:ascii="Times New Roman" w:eastAsia="Times New Roman" w:hAnsi="Times New Roman" w:cs="Times New Roman"/>
          <w:b/>
          <w:bCs/>
          <w:spacing w:val="1"/>
          <w:sz w:val="24"/>
          <w:szCs w:val="24"/>
        </w:rPr>
        <w:fldChar w:fldCharType="separate"/>
      </w:r>
      <w:r w:rsidR="000E1EB2">
        <w:rPr>
          <w:rFonts w:ascii="Times New Roman" w:eastAsia="Times New Roman" w:hAnsi="Times New Roman" w:cs="Times New Roman"/>
          <w:b/>
          <w:bCs/>
          <w:noProof/>
          <w:spacing w:val="1"/>
          <w:sz w:val="24"/>
          <w:szCs w:val="24"/>
        </w:rPr>
        <w:t>2</w:t>
      </w:r>
      <w:r w:rsidRPr="00810218">
        <w:rPr>
          <w:rFonts w:ascii="Times New Roman" w:eastAsia="Times New Roman" w:hAnsi="Times New Roman" w:cs="Times New Roman"/>
          <w:b/>
          <w:bCs/>
          <w:spacing w:val="1"/>
          <w:sz w:val="24"/>
          <w:szCs w:val="24"/>
        </w:rPr>
        <w:fldChar w:fldCharType="end"/>
      </w:r>
      <w:bookmarkEnd w:id="38"/>
      <w:r w:rsidRPr="00810218">
        <w:rPr>
          <w:rFonts w:ascii="Times New Roman" w:eastAsia="Times New Roman" w:hAnsi="Times New Roman" w:cs="Times New Roman"/>
          <w:b/>
          <w:bCs/>
          <w:spacing w:val="1"/>
          <w:sz w:val="24"/>
          <w:szCs w:val="24"/>
        </w:rPr>
        <w:t xml:space="preserve">- </w:t>
      </w:r>
      <w:r w:rsidR="00967BF1">
        <w:rPr>
          <w:rFonts w:ascii="Times New Roman" w:eastAsia="Times New Roman" w:hAnsi="Times New Roman" w:cs="Times New Roman"/>
          <w:b/>
          <w:bCs/>
          <w:spacing w:val="1"/>
          <w:sz w:val="24"/>
          <w:szCs w:val="24"/>
        </w:rPr>
        <w:t>System Monitor</w:t>
      </w:r>
      <w:r w:rsidRPr="00810218">
        <w:rPr>
          <w:rFonts w:ascii="Times New Roman" w:eastAsia="Times New Roman" w:hAnsi="Times New Roman" w:cs="Times New Roman"/>
          <w:b/>
          <w:bCs/>
          <w:spacing w:val="1"/>
          <w:sz w:val="24"/>
          <w:szCs w:val="24"/>
        </w:rPr>
        <w:t xml:space="preserve"> System</w:t>
      </w:r>
      <w:bookmarkEnd w:id="36"/>
      <w:bookmarkEnd w:id="37"/>
      <w:bookmarkEnd w:id="39"/>
    </w:p>
    <w:p w14:paraId="2486C898" w14:textId="4EADBB14" w:rsidR="00EB4579" w:rsidRPr="00EB4579" w:rsidRDefault="00EB4579" w:rsidP="00B37A7D">
      <w:pPr>
        <w:spacing w:after="240" w:line="240" w:lineRule="auto"/>
        <w:rPr>
          <w:rFonts w:ascii="Times New Roman" w:hAnsi="Times New Roman" w:cs="Times New Roman"/>
          <w:sz w:val="24"/>
        </w:rPr>
      </w:pPr>
      <w:r w:rsidRPr="00EB4579">
        <w:rPr>
          <w:rFonts w:ascii="Times New Roman" w:hAnsi="Times New Roman" w:cs="Times New Roman"/>
          <w:sz w:val="24"/>
        </w:rPr>
        <w:t xml:space="preserve">The System Monitor, shown in </w:t>
      </w:r>
      <w:r w:rsidRPr="00EB4579">
        <w:rPr>
          <w:rFonts w:ascii="Times New Roman" w:hAnsi="Times New Roman" w:cs="Times New Roman"/>
          <w:sz w:val="24"/>
        </w:rPr>
        <w:fldChar w:fldCharType="begin"/>
      </w:r>
      <w:r w:rsidRPr="00EB4579">
        <w:rPr>
          <w:rFonts w:ascii="Times New Roman" w:hAnsi="Times New Roman" w:cs="Times New Roman"/>
          <w:sz w:val="24"/>
        </w:rPr>
        <w:instrText xml:space="preserve"> REF _Ref404689633 \h  \* MERGEFORMAT </w:instrText>
      </w:r>
      <w:r w:rsidRPr="00EB4579">
        <w:rPr>
          <w:rFonts w:ascii="Times New Roman" w:hAnsi="Times New Roman" w:cs="Times New Roman"/>
          <w:sz w:val="24"/>
        </w:rPr>
      </w:r>
      <w:r w:rsidRPr="00EB4579">
        <w:rPr>
          <w:rFonts w:ascii="Times New Roman" w:hAnsi="Times New Roman" w:cs="Times New Roman"/>
          <w:sz w:val="24"/>
        </w:rPr>
        <w:fldChar w:fldCharType="separate"/>
      </w:r>
      <w:r w:rsidRPr="00EB4579">
        <w:rPr>
          <w:rFonts w:ascii="Times New Roman" w:hAnsi="Times New Roman" w:cs="Times New Roman"/>
          <w:sz w:val="24"/>
        </w:rPr>
        <w:t xml:space="preserve">Figure </w:t>
      </w:r>
      <w:r w:rsidRPr="00EB4579">
        <w:rPr>
          <w:rFonts w:ascii="Times New Roman" w:hAnsi="Times New Roman" w:cs="Times New Roman"/>
          <w:noProof/>
          <w:sz w:val="24"/>
        </w:rPr>
        <w:t>3</w:t>
      </w:r>
      <w:r w:rsidRPr="00EB4579">
        <w:rPr>
          <w:rFonts w:ascii="Times New Roman" w:hAnsi="Times New Roman" w:cs="Times New Roman"/>
          <w:sz w:val="24"/>
        </w:rPr>
        <w:fldChar w:fldCharType="end"/>
      </w:r>
      <w:r w:rsidRPr="00EB4579">
        <w:rPr>
          <w:rFonts w:ascii="Times New Roman" w:hAnsi="Times New Roman" w:cs="Times New Roman"/>
          <w:sz w:val="24"/>
        </w:rPr>
        <w:t>, is a standalone server</w:t>
      </w:r>
      <w:r w:rsidR="008604F0">
        <w:rPr>
          <w:rFonts w:ascii="Times New Roman" w:hAnsi="Times New Roman" w:cs="Times New Roman"/>
          <w:sz w:val="24"/>
        </w:rPr>
        <w:t xml:space="preserve">.  </w:t>
      </w:r>
      <w:r w:rsidRPr="00EB4579">
        <w:rPr>
          <w:rFonts w:ascii="Times New Roman" w:hAnsi="Times New Roman" w:cs="Times New Roman"/>
          <w:sz w:val="24"/>
        </w:rPr>
        <w:t xml:space="preserve">Only one instance of the monitor needs to be configured and started to monitor </w:t>
      </w:r>
      <w:r w:rsidR="00124988">
        <w:rPr>
          <w:rFonts w:ascii="Times New Roman" w:hAnsi="Times New Roman" w:cs="Times New Roman"/>
          <w:sz w:val="24"/>
        </w:rPr>
        <w:t>the</w:t>
      </w:r>
      <w:r w:rsidR="0094318B">
        <w:rPr>
          <w:rFonts w:ascii="Times New Roman" w:hAnsi="Times New Roman" w:cs="Times New Roman"/>
          <w:sz w:val="24"/>
        </w:rPr>
        <w:t xml:space="preserve"> CV environment</w:t>
      </w:r>
      <w:r w:rsidRPr="00EB4579">
        <w:rPr>
          <w:rFonts w:ascii="Times New Roman" w:hAnsi="Times New Roman" w:cs="Times New Roman"/>
          <w:sz w:val="24"/>
        </w:rPr>
        <w:t xml:space="preserve"> </w:t>
      </w:r>
      <w:r w:rsidR="0094318B">
        <w:rPr>
          <w:rFonts w:ascii="Times New Roman" w:hAnsi="Times New Roman" w:cs="Times New Roman"/>
          <w:sz w:val="24"/>
        </w:rPr>
        <w:t>d</w:t>
      </w:r>
      <w:r w:rsidRPr="00EB4579">
        <w:rPr>
          <w:rFonts w:ascii="Times New Roman" w:hAnsi="Times New Roman" w:cs="Times New Roman"/>
          <w:sz w:val="24"/>
        </w:rPr>
        <w:t xml:space="preserve">ata </w:t>
      </w:r>
      <w:r w:rsidR="0094318B">
        <w:rPr>
          <w:rFonts w:ascii="Times New Roman" w:hAnsi="Times New Roman" w:cs="Times New Roman"/>
          <w:sz w:val="24"/>
        </w:rPr>
        <w:t>d</w:t>
      </w:r>
      <w:r w:rsidRPr="00EB4579">
        <w:rPr>
          <w:rFonts w:ascii="Times New Roman" w:hAnsi="Times New Roman" w:cs="Times New Roman"/>
          <w:sz w:val="24"/>
        </w:rPr>
        <w:t>istribution</w:t>
      </w:r>
      <w:r w:rsidR="0094318B">
        <w:rPr>
          <w:rFonts w:ascii="Times New Roman" w:hAnsi="Times New Roman" w:cs="Times New Roman"/>
          <w:sz w:val="24"/>
        </w:rPr>
        <w:t xml:space="preserve"> and support service </w:t>
      </w:r>
      <w:r w:rsidR="00124988">
        <w:rPr>
          <w:rFonts w:ascii="Times New Roman" w:hAnsi="Times New Roman" w:cs="Times New Roman"/>
          <w:sz w:val="24"/>
        </w:rPr>
        <w:t>subsystems</w:t>
      </w:r>
      <w:r w:rsidR="008604F0">
        <w:rPr>
          <w:rFonts w:ascii="Times New Roman" w:hAnsi="Times New Roman" w:cs="Times New Roman"/>
          <w:sz w:val="24"/>
        </w:rPr>
        <w:t xml:space="preserve">.  </w:t>
      </w:r>
      <w:r w:rsidRPr="00EB4579">
        <w:rPr>
          <w:rFonts w:ascii="Times New Roman" w:hAnsi="Times New Roman" w:cs="Times New Roman"/>
          <w:sz w:val="24"/>
        </w:rPr>
        <w:t>The SM can be broken down into 4 components, as described below.</w:t>
      </w:r>
    </w:p>
    <w:p w14:paraId="61CA2EE8" w14:textId="3BB2B042" w:rsidR="002745CC" w:rsidRDefault="00EB4579" w:rsidP="00B37A7D">
      <w:pPr>
        <w:pStyle w:val="ListParagraph"/>
        <w:numPr>
          <w:ilvl w:val="0"/>
          <w:numId w:val="5"/>
        </w:numPr>
        <w:spacing w:after="240" w:line="240" w:lineRule="auto"/>
        <w:rPr>
          <w:rFonts w:ascii="Times New Roman" w:hAnsi="Times New Roman" w:cs="Times New Roman"/>
          <w:sz w:val="24"/>
        </w:rPr>
      </w:pPr>
      <w:r w:rsidRPr="002745CC">
        <w:rPr>
          <w:rFonts w:ascii="Times New Roman" w:hAnsi="Times New Roman" w:cs="Times New Roman"/>
          <w:sz w:val="24"/>
        </w:rPr>
        <w:t>Senders – The senders are the component of the SM that encode and deposit test messages into the systems via the forwarders</w:t>
      </w:r>
      <w:r w:rsidR="008604F0">
        <w:rPr>
          <w:rFonts w:ascii="Times New Roman" w:hAnsi="Times New Roman" w:cs="Times New Roman"/>
          <w:sz w:val="24"/>
        </w:rPr>
        <w:t xml:space="preserve">.  </w:t>
      </w:r>
      <w:r w:rsidRPr="002745CC">
        <w:rPr>
          <w:rFonts w:ascii="Times New Roman" w:hAnsi="Times New Roman" w:cs="Times New Roman"/>
          <w:sz w:val="24"/>
        </w:rPr>
        <w:t>There can be any number of senders and they can be configured in any manner to send different types of messages, with different encryption options, using different Internet Protocols</w:t>
      </w:r>
      <w:r w:rsidR="008604F0">
        <w:rPr>
          <w:rFonts w:ascii="Times New Roman" w:hAnsi="Times New Roman" w:cs="Times New Roman"/>
          <w:sz w:val="24"/>
        </w:rPr>
        <w:t xml:space="preserve">.  </w:t>
      </w:r>
      <w:r w:rsidRPr="002745CC">
        <w:rPr>
          <w:rFonts w:ascii="Times New Roman" w:hAnsi="Times New Roman" w:cs="Times New Roman"/>
          <w:sz w:val="24"/>
        </w:rPr>
        <w:t xml:space="preserve">The default configuration for the senders includes sending </w:t>
      </w:r>
      <w:r w:rsidR="00124988">
        <w:rPr>
          <w:rFonts w:ascii="Times New Roman" w:hAnsi="Times New Roman" w:cs="Times New Roman"/>
          <w:sz w:val="24"/>
        </w:rPr>
        <w:t>advisory situation data (</w:t>
      </w:r>
      <w:r w:rsidRPr="002745CC">
        <w:rPr>
          <w:rFonts w:ascii="Times New Roman" w:hAnsi="Times New Roman" w:cs="Times New Roman"/>
          <w:sz w:val="24"/>
        </w:rPr>
        <w:t>ASD</w:t>
      </w:r>
      <w:r w:rsidR="00124988">
        <w:rPr>
          <w:rFonts w:ascii="Times New Roman" w:hAnsi="Times New Roman" w:cs="Times New Roman"/>
          <w:sz w:val="24"/>
        </w:rPr>
        <w:t>)</w:t>
      </w:r>
      <w:r w:rsidRPr="002745CC">
        <w:rPr>
          <w:rFonts w:ascii="Times New Roman" w:hAnsi="Times New Roman" w:cs="Times New Roman"/>
          <w:sz w:val="24"/>
        </w:rPr>
        <w:t xml:space="preserve">, </w:t>
      </w:r>
      <w:r w:rsidR="00124988">
        <w:rPr>
          <w:rFonts w:ascii="Times New Roman" w:hAnsi="Times New Roman" w:cs="Times New Roman"/>
          <w:sz w:val="24"/>
        </w:rPr>
        <w:t>intersection data (</w:t>
      </w:r>
      <w:r w:rsidRPr="002745CC">
        <w:rPr>
          <w:rFonts w:ascii="Times New Roman" w:hAnsi="Times New Roman" w:cs="Times New Roman"/>
          <w:sz w:val="24"/>
        </w:rPr>
        <w:t>ISD</w:t>
      </w:r>
      <w:r w:rsidR="00124988">
        <w:rPr>
          <w:rFonts w:ascii="Times New Roman" w:hAnsi="Times New Roman" w:cs="Times New Roman"/>
          <w:sz w:val="24"/>
        </w:rPr>
        <w:t>)</w:t>
      </w:r>
      <w:r w:rsidRPr="002745CC">
        <w:rPr>
          <w:rFonts w:ascii="Times New Roman" w:hAnsi="Times New Roman" w:cs="Times New Roman"/>
          <w:sz w:val="24"/>
        </w:rPr>
        <w:t xml:space="preserve">, and </w:t>
      </w:r>
      <w:r w:rsidR="00124988">
        <w:rPr>
          <w:rFonts w:ascii="Times New Roman" w:hAnsi="Times New Roman" w:cs="Times New Roman"/>
          <w:sz w:val="24"/>
        </w:rPr>
        <w:t>vehicle situation data (</w:t>
      </w:r>
      <w:r w:rsidRPr="002745CC">
        <w:rPr>
          <w:rFonts w:ascii="Times New Roman" w:hAnsi="Times New Roman" w:cs="Times New Roman"/>
          <w:sz w:val="24"/>
        </w:rPr>
        <w:t>VSD</w:t>
      </w:r>
      <w:r w:rsidR="00124988">
        <w:rPr>
          <w:rFonts w:ascii="Times New Roman" w:hAnsi="Times New Roman" w:cs="Times New Roman"/>
          <w:sz w:val="24"/>
        </w:rPr>
        <w:t>)</w:t>
      </w:r>
      <w:r w:rsidRPr="002745CC">
        <w:rPr>
          <w:rFonts w:ascii="Times New Roman" w:hAnsi="Times New Roman" w:cs="Times New Roman"/>
          <w:sz w:val="24"/>
        </w:rPr>
        <w:t xml:space="preserve"> monitor messages</w:t>
      </w:r>
      <w:r w:rsidR="008604F0">
        <w:rPr>
          <w:rFonts w:ascii="Times New Roman" w:hAnsi="Times New Roman" w:cs="Times New Roman"/>
          <w:sz w:val="24"/>
        </w:rPr>
        <w:t xml:space="preserve">.  </w:t>
      </w:r>
      <w:r w:rsidRPr="002745CC">
        <w:rPr>
          <w:rFonts w:ascii="Times New Roman" w:hAnsi="Times New Roman" w:cs="Times New Roman"/>
          <w:sz w:val="24"/>
        </w:rPr>
        <w:t>These messages are sent in both secured and unsecured formats, over both IPv4 and IPv6</w:t>
      </w:r>
      <w:r w:rsidR="008604F0">
        <w:rPr>
          <w:rFonts w:ascii="Times New Roman" w:hAnsi="Times New Roman" w:cs="Times New Roman"/>
          <w:sz w:val="24"/>
        </w:rPr>
        <w:t xml:space="preserve">.  </w:t>
      </w:r>
      <w:r w:rsidRPr="002745CC">
        <w:rPr>
          <w:rFonts w:ascii="Times New Roman" w:hAnsi="Times New Roman" w:cs="Times New Roman"/>
          <w:sz w:val="24"/>
        </w:rPr>
        <w:t>If this component stops working, it will become evident when the monitor component stops detecting monitor messages coming through the system.</w:t>
      </w:r>
    </w:p>
    <w:p w14:paraId="24766342" w14:textId="30161D7F" w:rsidR="00EB4579" w:rsidRPr="002745CC" w:rsidRDefault="00EB4579" w:rsidP="00B37A7D">
      <w:pPr>
        <w:pStyle w:val="ListParagraph"/>
        <w:numPr>
          <w:ilvl w:val="0"/>
          <w:numId w:val="5"/>
        </w:numPr>
        <w:spacing w:after="240" w:line="240" w:lineRule="auto"/>
        <w:rPr>
          <w:rFonts w:ascii="Times New Roman" w:hAnsi="Times New Roman" w:cs="Times New Roman"/>
          <w:sz w:val="24"/>
        </w:rPr>
      </w:pPr>
      <w:r w:rsidRPr="002745CC">
        <w:rPr>
          <w:rFonts w:ascii="Times New Roman" w:hAnsi="Times New Roman" w:cs="Times New Roman"/>
          <w:sz w:val="24"/>
        </w:rPr>
        <w:t>Monitor – The monitor component is where the SM verifies that the system components are operational</w:t>
      </w:r>
      <w:r w:rsidR="008604F0">
        <w:rPr>
          <w:rFonts w:ascii="Times New Roman" w:hAnsi="Times New Roman" w:cs="Times New Roman"/>
          <w:sz w:val="24"/>
        </w:rPr>
        <w:t xml:space="preserve">.  </w:t>
      </w:r>
      <w:r w:rsidRPr="002745CC">
        <w:rPr>
          <w:rFonts w:ascii="Times New Roman" w:hAnsi="Times New Roman" w:cs="Times New Roman"/>
          <w:sz w:val="24"/>
        </w:rPr>
        <w:t xml:space="preserve">It is the component that communicates with the </w:t>
      </w:r>
      <w:proofErr w:type="spellStart"/>
      <w:r w:rsidRPr="002745CC">
        <w:rPr>
          <w:rFonts w:ascii="Times New Roman" w:hAnsi="Times New Roman" w:cs="Times New Roman"/>
          <w:sz w:val="24"/>
        </w:rPr>
        <w:t>Webapp</w:t>
      </w:r>
      <w:proofErr w:type="spellEnd"/>
      <w:r w:rsidRPr="002745CC">
        <w:rPr>
          <w:rFonts w:ascii="Times New Roman" w:hAnsi="Times New Roman" w:cs="Times New Roman"/>
          <w:sz w:val="24"/>
        </w:rPr>
        <w:t xml:space="preserve"> server in AWS to query the data from the DDS and ensure that all the monitor messages sent by the Senders are coming through to their destination</w:t>
      </w:r>
      <w:r w:rsidR="008604F0">
        <w:rPr>
          <w:rFonts w:ascii="Times New Roman" w:hAnsi="Times New Roman" w:cs="Times New Roman"/>
          <w:sz w:val="24"/>
        </w:rPr>
        <w:t xml:space="preserve">.  </w:t>
      </w:r>
      <w:r w:rsidRPr="002745CC">
        <w:rPr>
          <w:rFonts w:ascii="Times New Roman" w:hAnsi="Times New Roman" w:cs="Times New Roman"/>
          <w:sz w:val="24"/>
        </w:rPr>
        <w:t>When a change in status is detected, the monitor will generate an alert email and deliver it to a configured list of users</w:t>
      </w:r>
      <w:r w:rsidR="008604F0">
        <w:rPr>
          <w:rFonts w:ascii="Times New Roman" w:hAnsi="Times New Roman" w:cs="Times New Roman"/>
          <w:sz w:val="24"/>
        </w:rPr>
        <w:t xml:space="preserve">.  </w:t>
      </w:r>
      <w:r w:rsidRPr="002745CC">
        <w:rPr>
          <w:rFonts w:ascii="Times New Roman" w:hAnsi="Times New Roman" w:cs="Times New Roman"/>
          <w:sz w:val="24"/>
        </w:rPr>
        <w:t>The monitor component itself can be broken into 3 subcomponents:</w:t>
      </w:r>
    </w:p>
    <w:p w14:paraId="6CCAA0CF" w14:textId="77777777" w:rsidR="00EB4579" w:rsidRPr="00EB4579" w:rsidRDefault="00EB4579" w:rsidP="00B37A7D">
      <w:pPr>
        <w:pStyle w:val="ListParagraph"/>
        <w:numPr>
          <w:ilvl w:val="1"/>
          <w:numId w:val="5"/>
        </w:numPr>
        <w:spacing w:after="240" w:line="240" w:lineRule="auto"/>
        <w:rPr>
          <w:rFonts w:ascii="Times New Roman" w:hAnsi="Times New Roman" w:cs="Times New Roman"/>
          <w:sz w:val="24"/>
        </w:rPr>
      </w:pPr>
      <w:r w:rsidRPr="00EB4579">
        <w:rPr>
          <w:rFonts w:ascii="Times New Roman" w:hAnsi="Times New Roman" w:cs="Times New Roman"/>
          <w:sz w:val="24"/>
        </w:rPr>
        <w:lastRenderedPageBreak/>
        <w:t>Warehouse Client – The warehouse client is the tool used to connect</w:t>
      </w:r>
      <w:r w:rsidR="0094318B">
        <w:rPr>
          <w:rFonts w:ascii="Times New Roman" w:hAnsi="Times New Roman" w:cs="Times New Roman"/>
          <w:sz w:val="24"/>
        </w:rPr>
        <w:t>,</w:t>
      </w:r>
      <w:r w:rsidRPr="00EB4579">
        <w:rPr>
          <w:rFonts w:ascii="Times New Roman" w:hAnsi="Times New Roman" w:cs="Times New Roman"/>
          <w:sz w:val="24"/>
        </w:rPr>
        <w:t xml:space="preserve"> via </w:t>
      </w:r>
      <w:proofErr w:type="spellStart"/>
      <w:r w:rsidRPr="00EB4579">
        <w:rPr>
          <w:rFonts w:ascii="Times New Roman" w:hAnsi="Times New Roman" w:cs="Times New Roman"/>
          <w:sz w:val="24"/>
        </w:rPr>
        <w:t>WebSockets</w:t>
      </w:r>
      <w:proofErr w:type="spellEnd"/>
      <w:r w:rsidR="0094318B">
        <w:rPr>
          <w:rFonts w:ascii="Times New Roman" w:hAnsi="Times New Roman" w:cs="Times New Roman"/>
          <w:sz w:val="24"/>
        </w:rPr>
        <w:t>,</w:t>
      </w:r>
      <w:r w:rsidRPr="00EB4579">
        <w:rPr>
          <w:rFonts w:ascii="Times New Roman" w:hAnsi="Times New Roman" w:cs="Times New Roman"/>
          <w:sz w:val="24"/>
        </w:rPr>
        <w:t xml:space="preserve"> to the </w:t>
      </w:r>
      <w:proofErr w:type="spellStart"/>
      <w:r w:rsidRPr="00EB4579">
        <w:rPr>
          <w:rFonts w:ascii="Times New Roman" w:hAnsi="Times New Roman" w:cs="Times New Roman"/>
          <w:sz w:val="24"/>
        </w:rPr>
        <w:t>Webapp</w:t>
      </w:r>
      <w:proofErr w:type="spellEnd"/>
      <w:r w:rsidRPr="00EB4579">
        <w:rPr>
          <w:rFonts w:ascii="Times New Roman" w:hAnsi="Times New Roman" w:cs="Times New Roman"/>
          <w:sz w:val="24"/>
        </w:rPr>
        <w:t xml:space="preserve"> server and perform the querying of monitor messages.</w:t>
      </w:r>
    </w:p>
    <w:p w14:paraId="34880A21" w14:textId="5B765EFC" w:rsidR="00EB4579" w:rsidRPr="00EB4579" w:rsidRDefault="00EB4579" w:rsidP="00B37A7D">
      <w:pPr>
        <w:pStyle w:val="ListParagraph"/>
        <w:numPr>
          <w:ilvl w:val="1"/>
          <w:numId w:val="5"/>
        </w:numPr>
        <w:spacing w:after="240" w:line="240" w:lineRule="auto"/>
        <w:rPr>
          <w:rFonts w:ascii="Times New Roman" w:hAnsi="Times New Roman" w:cs="Times New Roman"/>
          <w:sz w:val="24"/>
        </w:rPr>
      </w:pPr>
      <w:r w:rsidRPr="00EB4579">
        <w:rPr>
          <w:rFonts w:ascii="Times New Roman" w:hAnsi="Times New Roman" w:cs="Times New Roman"/>
          <w:sz w:val="24"/>
        </w:rPr>
        <w:t>Subscriptions – Subscriptions are another component of the DDS that allow for a constant stream of data instead of performing a query at a time</w:t>
      </w:r>
      <w:r w:rsidR="008604F0">
        <w:rPr>
          <w:rFonts w:ascii="Times New Roman" w:hAnsi="Times New Roman" w:cs="Times New Roman"/>
          <w:sz w:val="24"/>
        </w:rPr>
        <w:t xml:space="preserve">.  </w:t>
      </w:r>
      <w:r w:rsidRPr="00EB4579">
        <w:rPr>
          <w:rFonts w:ascii="Times New Roman" w:hAnsi="Times New Roman" w:cs="Times New Roman"/>
          <w:sz w:val="24"/>
        </w:rPr>
        <w:t>The subscriptions subcomponent ensures that the DDS is capable of handling subscriptions properly.</w:t>
      </w:r>
    </w:p>
    <w:p w14:paraId="61F9613D" w14:textId="6726DF2F" w:rsidR="00EB4579" w:rsidRDefault="00EB4579" w:rsidP="00B37A7D">
      <w:pPr>
        <w:pStyle w:val="ListParagraph"/>
        <w:numPr>
          <w:ilvl w:val="1"/>
          <w:numId w:val="5"/>
        </w:numPr>
        <w:spacing w:after="240" w:line="240" w:lineRule="auto"/>
        <w:rPr>
          <w:rFonts w:ascii="Times New Roman" w:hAnsi="Times New Roman" w:cs="Times New Roman"/>
          <w:sz w:val="24"/>
        </w:rPr>
      </w:pPr>
      <w:r w:rsidRPr="00EB4579">
        <w:rPr>
          <w:rFonts w:ascii="Times New Roman" w:hAnsi="Times New Roman" w:cs="Times New Roman"/>
          <w:sz w:val="24"/>
        </w:rPr>
        <w:t>Heartbeat – The heartbeat subcomponent provides a pulse on the monitor component of the SM</w:t>
      </w:r>
      <w:r w:rsidR="008604F0">
        <w:rPr>
          <w:rFonts w:ascii="Times New Roman" w:hAnsi="Times New Roman" w:cs="Times New Roman"/>
          <w:sz w:val="24"/>
        </w:rPr>
        <w:t xml:space="preserve">.  </w:t>
      </w:r>
      <w:r w:rsidRPr="00EB4579">
        <w:rPr>
          <w:rFonts w:ascii="Times New Roman" w:hAnsi="Times New Roman" w:cs="Times New Roman"/>
          <w:sz w:val="24"/>
        </w:rPr>
        <w:t xml:space="preserve">It will send emails at a specified rate to a list of configured users </w:t>
      </w:r>
      <w:r w:rsidR="0094318B">
        <w:rPr>
          <w:rFonts w:ascii="Times New Roman" w:hAnsi="Times New Roman" w:cs="Times New Roman"/>
          <w:sz w:val="24"/>
        </w:rPr>
        <w:t>to ensure</w:t>
      </w:r>
      <w:r w:rsidRPr="00EB4579">
        <w:rPr>
          <w:rFonts w:ascii="Times New Roman" w:hAnsi="Times New Roman" w:cs="Times New Roman"/>
          <w:sz w:val="24"/>
        </w:rPr>
        <w:t xml:space="preserve"> that</w:t>
      </w:r>
      <w:r w:rsidR="0094318B">
        <w:rPr>
          <w:rFonts w:ascii="Times New Roman" w:hAnsi="Times New Roman" w:cs="Times New Roman"/>
          <w:sz w:val="24"/>
        </w:rPr>
        <w:t xml:space="preserve"> the</w:t>
      </w:r>
      <w:r w:rsidRPr="00EB4579">
        <w:rPr>
          <w:rFonts w:ascii="Times New Roman" w:hAnsi="Times New Roman" w:cs="Times New Roman"/>
          <w:sz w:val="24"/>
        </w:rPr>
        <w:t xml:space="preserve"> monitoring</w:t>
      </w:r>
      <w:r w:rsidR="0094318B">
        <w:rPr>
          <w:rFonts w:ascii="Times New Roman" w:hAnsi="Times New Roman" w:cs="Times New Roman"/>
          <w:sz w:val="24"/>
        </w:rPr>
        <w:t xml:space="preserve"> component is functional</w:t>
      </w:r>
      <w:r w:rsidRPr="00EB4579">
        <w:rPr>
          <w:rFonts w:ascii="Times New Roman" w:hAnsi="Times New Roman" w:cs="Times New Roman"/>
          <w:sz w:val="24"/>
        </w:rPr>
        <w:t>.</w:t>
      </w:r>
    </w:p>
    <w:p w14:paraId="3714456A" w14:textId="594CEEA8" w:rsidR="00EB4579" w:rsidRDefault="00EB4579" w:rsidP="00B37A7D">
      <w:pPr>
        <w:pStyle w:val="ListParagraph"/>
        <w:numPr>
          <w:ilvl w:val="0"/>
          <w:numId w:val="5"/>
        </w:numPr>
        <w:spacing w:after="240" w:line="240" w:lineRule="auto"/>
        <w:rPr>
          <w:rFonts w:ascii="Times New Roman" w:hAnsi="Times New Roman" w:cs="Times New Roman"/>
          <w:sz w:val="24"/>
        </w:rPr>
      </w:pPr>
      <w:r w:rsidRPr="00EB4579">
        <w:rPr>
          <w:rFonts w:ascii="Times New Roman" w:hAnsi="Times New Roman" w:cs="Times New Roman"/>
          <w:sz w:val="24"/>
        </w:rPr>
        <w:t>Reporter – The reporter is the component which generates and formats the reports</w:t>
      </w:r>
      <w:r w:rsidR="008604F0">
        <w:rPr>
          <w:rFonts w:ascii="Times New Roman" w:hAnsi="Times New Roman" w:cs="Times New Roman"/>
          <w:sz w:val="24"/>
        </w:rPr>
        <w:t xml:space="preserve">.  </w:t>
      </w:r>
      <w:r w:rsidRPr="00EB4579">
        <w:rPr>
          <w:rFonts w:ascii="Times New Roman" w:hAnsi="Times New Roman" w:cs="Times New Roman"/>
          <w:sz w:val="24"/>
        </w:rPr>
        <w:t xml:space="preserve">Reports are distributed to a </w:t>
      </w:r>
      <w:r w:rsidR="00B21927" w:rsidRPr="00EB4579">
        <w:rPr>
          <w:rFonts w:ascii="Times New Roman" w:hAnsi="Times New Roman" w:cs="Times New Roman"/>
          <w:sz w:val="24"/>
        </w:rPr>
        <w:t>configur</w:t>
      </w:r>
      <w:r w:rsidR="00B21927">
        <w:rPr>
          <w:rFonts w:ascii="Times New Roman" w:hAnsi="Times New Roman" w:cs="Times New Roman"/>
          <w:sz w:val="24"/>
        </w:rPr>
        <w:t>able</w:t>
      </w:r>
      <w:r w:rsidR="00B21927" w:rsidRPr="00EB4579">
        <w:rPr>
          <w:rFonts w:ascii="Times New Roman" w:hAnsi="Times New Roman" w:cs="Times New Roman"/>
          <w:sz w:val="24"/>
        </w:rPr>
        <w:t xml:space="preserve"> </w:t>
      </w:r>
      <w:r w:rsidRPr="00EB4579">
        <w:rPr>
          <w:rFonts w:ascii="Times New Roman" w:hAnsi="Times New Roman" w:cs="Times New Roman"/>
          <w:sz w:val="24"/>
        </w:rPr>
        <w:t>list of users on the first day of every month.</w:t>
      </w:r>
    </w:p>
    <w:p w14:paraId="1FB7CEB3" w14:textId="708EC57E" w:rsidR="00EB4579" w:rsidRPr="00EB4579" w:rsidRDefault="00EB4579" w:rsidP="00B37A7D">
      <w:pPr>
        <w:pStyle w:val="ListParagraph"/>
        <w:numPr>
          <w:ilvl w:val="0"/>
          <w:numId w:val="5"/>
        </w:numPr>
        <w:spacing w:after="240" w:line="240" w:lineRule="auto"/>
        <w:rPr>
          <w:rFonts w:ascii="Times New Roman" w:hAnsi="Times New Roman" w:cs="Times New Roman"/>
          <w:sz w:val="24"/>
        </w:rPr>
      </w:pPr>
      <w:r w:rsidRPr="00EB4579">
        <w:rPr>
          <w:rFonts w:ascii="Times New Roman" w:hAnsi="Times New Roman" w:cs="Times New Roman"/>
          <w:sz w:val="24"/>
        </w:rPr>
        <w:t>H2 RDBMS – The SM runs a H2 relational database management system to store the status of each of the components over time</w:t>
      </w:r>
      <w:r w:rsidR="008604F0">
        <w:rPr>
          <w:rFonts w:ascii="Times New Roman" w:hAnsi="Times New Roman" w:cs="Times New Roman"/>
          <w:sz w:val="24"/>
        </w:rPr>
        <w:t xml:space="preserve">.  </w:t>
      </w:r>
      <w:r w:rsidRPr="00EB4579">
        <w:rPr>
          <w:rFonts w:ascii="Times New Roman" w:hAnsi="Times New Roman" w:cs="Times New Roman"/>
          <w:sz w:val="24"/>
        </w:rPr>
        <w:t>When the monitor component detects a change in status of a component, it will write an entry to the H2 DB recording the time of status change</w:t>
      </w:r>
      <w:r w:rsidR="008604F0">
        <w:rPr>
          <w:rFonts w:ascii="Times New Roman" w:hAnsi="Times New Roman" w:cs="Times New Roman"/>
          <w:sz w:val="24"/>
        </w:rPr>
        <w:t xml:space="preserve">.  </w:t>
      </w:r>
      <w:r w:rsidRPr="00EB4579">
        <w:rPr>
          <w:rFonts w:ascii="Times New Roman" w:hAnsi="Times New Roman" w:cs="Times New Roman"/>
          <w:sz w:val="24"/>
        </w:rPr>
        <w:t xml:space="preserve">In order to prevent a stale history due to monitor subcomponent failure, a new record reporting the last known status of a component will be written to the DB at a </w:t>
      </w:r>
      <w:r w:rsidR="00B21927" w:rsidRPr="00EB4579">
        <w:rPr>
          <w:rFonts w:ascii="Times New Roman" w:hAnsi="Times New Roman" w:cs="Times New Roman"/>
          <w:sz w:val="24"/>
        </w:rPr>
        <w:t>configur</w:t>
      </w:r>
      <w:r w:rsidR="00B21927">
        <w:rPr>
          <w:rFonts w:ascii="Times New Roman" w:hAnsi="Times New Roman" w:cs="Times New Roman"/>
          <w:sz w:val="24"/>
        </w:rPr>
        <w:t>able</w:t>
      </w:r>
      <w:r w:rsidR="00B21927" w:rsidRPr="00EB4579">
        <w:rPr>
          <w:rFonts w:ascii="Times New Roman" w:hAnsi="Times New Roman" w:cs="Times New Roman"/>
          <w:sz w:val="24"/>
        </w:rPr>
        <w:t xml:space="preserve"> </w:t>
      </w:r>
      <w:r w:rsidRPr="00EB4579">
        <w:rPr>
          <w:rFonts w:ascii="Times New Roman" w:hAnsi="Times New Roman" w:cs="Times New Roman"/>
          <w:sz w:val="24"/>
        </w:rPr>
        <w:t>interval of time</w:t>
      </w:r>
      <w:r w:rsidR="008604F0">
        <w:rPr>
          <w:rFonts w:ascii="Times New Roman" w:hAnsi="Times New Roman" w:cs="Times New Roman"/>
          <w:sz w:val="24"/>
        </w:rPr>
        <w:t xml:space="preserve">.  </w:t>
      </w:r>
      <w:r w:rsidRPr="00EB4579">
        <w:rPr>
          <w:rFonts w:ascii="Times New Roman" w:hAnsi="Times New Roman" w:cs="Times New Roman"/>
          <w:sz w:val="24"/>
        </w:rPr>
        <w:t xml:space="preserve">When the reporter component </w:t>
      </w:r>
      <w:r w:rsidR="00B21927">
        <w:rPr>
          <w:rFonts w:ascii="Times New Roman" w:hAnsi="Times New Roman" w:cs="Times New Roman"/>
          <w:sz w:val="24"/>
        </w:rPr>
        <w:t>generates a report</w:t>
      </w:r>
      <w:r w:rsidRPr="00EB4579">
        <w:rPr>
          <w:rFonts w:ascii="Times New Roman" w:hAnsi="Times New Roman" w:cs="Times New Roman"/>
          <w:sz w:val="24"/>
        </w:rPr>
        <w:t xml:space="preserve">, it </w:t>
      </w:r>
      <w:r w:rsidR="00B25E0F">
        <w:rPr>
          <w:rFonts w:ascii="Times New Roman" w:hAnsi="Times New Roman" w:cs="Times New Roman"/>
          <w:sz w:val="24"/>
        </w:rPr>
        <w:t>extracts</w:t>
      </w:r>
      <w:r w:rsidRPr="00EB4579">
        <w:rPr>
          <w:rFonts w:ascii="Times New Roman" w:hAnsi="Times New Roman" w:cs="Times New Roman"/>
          <w:sz w:val="24"/>
        </w:rPr>
        <w:t>, process</w:t>
      </w:r>
      <w:r w:rsidR="00B25E0F">
        <w:rPr>
          <w:rFonts w:ascii="Times New Roman" w:hAnsi="Times New Roman" w:cs="Times New Roman"/>
          <w:sz w:val="24"/>
        </w:rPr>
        <w:t>es</w:t>
      </w:r>
      <w:r w:rsidRPr="00EB4579">
        <w:rPr>
          <w:rFonts w:ascii="Times New Roman" w:hAnsi="Times New Roman" w:cs="Times New Roman"/>
          <w:sz w:val="24"/>
        </w:rPr>
        <w:t>, and format</w:t>
      </w:r>
      <w:r w:rsidR="00B25E0F">
        <w:rPr>
          <w:rFonts w:ascii="Times New Roman" w:hAnsi="Times New Roman" w:cs="Times New Roman"/>
          <w:sz w:val="24"/>
        </w:rPr>
        <w:t>s</w:t>
      </w:r>
      <w:r w:rsidRPr="00EB4579">
        <w:rPr>
          <w:rFonts w:ascii="Times New Roman" w:hAnsi="Times New Roman" w:cs="Times New Roman"/>
          <w:sz w:val="24"/>
        </w:rPr>
        <w:t xml:space="preserve"> </w:t>
      </w:r>
      <w:r w:rsidR="00B25E0F">
        <w:rPr>
          <w:rFonts w:ascii="Times New Roman" w:hAnsi="Times New Roman" w:cs="Times New Roman"/>
          <w:sz w:val="24"/>
        </w:rPr>
        <w:t>each</w:t>
      </w:r>
      <w:r w:rsidRPr="00EB4579">
        <w:rPr>
          <w:rFonts w:ascii="Times New Roman" w:hAnsi="Times New Roman" w:cs="Times New Roman"/>
          <w:sz w:val="24"/>
        </w:rPr>
        <w:t xml:space="preserve"> component</w:t>
      </w:r>
      <w:r w:rsidR="00B25E0F">
        <w:rPr>
          <w:rFonts w:ascii="Times New Roman" w:hAnsi="Times New Roman" w:cs="Times New Roman"/>
          <w:sz w:val="24"/>
        </w:rPr>
        <w:t>’s</w:t>
      </w:r>
      <w:r w:rsidRPr="00EB4579">
        <w:rPr>
          <w:rFonts w:ascii="Times New Roman" w:hAnsi="Times New Roman" w:cs="Times New Roman"/>
          <w:sz w:val="24"/>
        </w:rPr>
        <w:t xml:space="preserve"> status for the specific report period.</w:t>
      </w:r>
    </w:p>
    <w:p w14:paraId="69815EAC" w14:textId="77777777" w:rsidR="00810218" w:rsidRPr="00810218" w:rsidRDefault="00093E27" w:rsidP="00B37A7D">
      <w:pPr>
        <w:pStyle w:val="Heading1"/>
        <w:spacing w:before="0" w:after="240" w:line="240" w:lineRule="auto"/>
        <w:rPr>
          <w:rFonts w:eastAsia="Times New Roman"/>
        </w:rPr>
      </w:pPr>
      <w:bookmarkStart w:id="40" w:name="_Toc480886092"/>
      <w:bookmarkStart w:id="41" w:name="_Toc493675121"/>
      <w:r>
        <w:rPr>
          <w:rFonts w:eastAsia="Times New Roman"/>
        </w:rPr>
        <w:t>4</w:t>
      </w:r>
      <w:r>
        <w:rPr>
          <w:rFonts w:eastAsia="Times New Roman"/>
        </w:rPr>
        <w:tab/>
      </w:r>
      <w:bookmarkEnd w:id="40"/>
      <w:r w:rsidR="00EB4579">
        <w:rPr>
          <w:rFonts w:eastAsia="Times New Roman"/>
        </w:rPr>
        <w:t>System Monitor</w:t>
      </w:r>
      <w:bookmarkEnd w:id="41"/>
    </w:p>
    <w:p w14:paraId="2319EEC9" w14:textId="77777777" w:rsidR="00810218" w:rsidRPr="00810218" w:rsidRDefault="00FF035D" w:rsidP="00B37A7D">
      <w:pPr>
        <w:pStyle w:val="Heading2"/>
        <w:spacing w:before="0" w:after="240" w:line="240" w:lineRule="auto"/>
        <w:rPr>
          <w:rFonts w:eastAsia="Times New Roman"/>
        </w:rPr>
      </w:pPr>
      <w:bookmarkStart w:id="42" w:name="_Toc480886093"/>
      <w:bookmarkStart w:id="43" w:name="_Toc493675122"/>
      <w:r>
        <w:rPr>
          <w:rFonts w:eastAsia="Times New Roman"/>
        </w:rPr>
        <w:t>4.1</w:t>
      </w:r>
      <w:r>
        <w:rPr>
          <w:rFonts w:eastAsia="Times New Roman"/>
        </w:rPr>
        <w:tab/>
      </w:r>
      <w:bookmarkEnd w:id="42"/>
      <w:r w:rsidR="00C2295C">
        <w:rPr>
          <w:rFonts w:eastAsia="Times New Roman"/>
        </w:rPr>
        <w:t>Description</w:t>
      </w:r>
      <w:bookmarkEnd w:id="43"/>
    </w:p>
    <w:p w14:paraId="34EA69FD" w14:textId="303B61D2" w:rsidR="00C2295C" w:rsidRPr="00C2295C" w:rsidRDefault="00C2295C" w:rsidP="00B37A7D">
      <w:pPr>
        <w:spacing w:after="240" w:line="240" w:lineRule="auto"/>
        <w:rPr>
          <w:rFonts w:ascii="Times New Roman" w:hAnsi="Times New Roman" w:cs="Times New Roman"/>
          <w:sz w:val="24"/>
        </w:rPr>
      </w:pPr>
      <w:bookmarkStart w:id="44" w:name="_Toc480886095"/>
      <w:r w:rsidRPr="00C2295C">
        <w:rPr>
          <w:rFonts w:ascii="Times New Roman" w:hAnsi="Times New Roman" w:cs="Times New Roman"/>
          <w:sz w:val="24"/>
        </w:rPr>
        <w:t>The System Monitor (SM) will create one sender for every type of message it is configured to send</w:t>
      </w:r>
      <w:r w:rsidR="008604F0">
        <w:rPr>
          <w:rFonts w:ascii="Times New Roman" w:hAnsi="Times New Roman" w:cs="Times New Roman"/>
          <w:sz w:val="24"/>
        </w:rPr>
        <w:t xml:space="preserve">.  </w:t>
      </w:r>
      <w:r w:rsidRPr="00C2295C">
        <w:rPr>
          <w:rFonts w:ascii="Times New Roman" w:hAnsi="Times New Roman" w:cs="Times New Roman"/>
          <w:sz w:val="24"/>
        </w:rPr>
        <w:t>The senders will</w:t>
      </w:r>
      <w:r w:rsidR="003B59E4">
        <w:rPr>
          <w:rFonts w:ascii="Times New Roman" w:hAnsi="Times New Roman" w:cs="Times New Roman"/>
          <w:sz w:val="24"/>
        </w:rPr>
        <w:t xml:space="preserve"> continuously</w:t>
      </w:r>
      <w:r w:rsidRPr="00C2295C">
        <w:rPr>
          <w:rFonts w:ascii="Times New Roman" w:hAnsi="Times New Roman" w:cs="Times New Roman"/>
          <w:sz w:val="24"/>
        </w:rPr>
        <w:t xml:space="preserve"> send their messages to the CV Systems via the forwarders.</w:t>
      </w:r>
    </w:p>
    <w:p w14:paraId="1FF0E801" w14:textId="072D539C" w:rsidR="00C2295C" w:rsidRPr="00C2295C" w:rsidRDefault="00C2295C" w:rsidP="00B37A7D">
      <w:pPr>
        <w:spacing w:after="240" w:line="240" w:lineRule="auto"/>
        <w:rPr>
          <w:rFonts w:ascii="Times New Roman" w:hAnsi="Times New Roman" w:cs="Times New Roman"/>
          <w:sz w:val="24"/>
        </w:rPr>
      </w:pPr>
      <w:r w:rsidRPr="00C2295C">
        <w:rPr>
          <w:rFonts w:ascii="Times New Roman" w:hAnsi="Times New Roman" w:cs="Times New Roman"/>
          <w:sz w:val="24"/>
        </w:rPr>
        <w:t>The monitor component will also be aware of the defined senders so that it is aware of what data to watch for</w:t>
      </w:r>
      <w:r w:rsidR="008604F0">
        <w:rPr>
          <w:rFonts w:ascii="Times New Roman" w:hAnsi="Times New Roman" w:cs="Times New Roman"/>
          <w:sz w:val="24"/>
        </w:rPr>
        <w:t xml:space="preserve">.  </w:t>
      </w:r>
      <w:r w:rsidRPr="00C2295C">
        <w:rPr>
          <w:rFonts w:ascii="Times New Roman" w:hAnsi="Times New Roman" w:cs="Times New Roman"/>
          <w:sz w:val="24"/>
        </w:rPr>
        <w:t xml:space="preserve">It will perform queries against the DDS and SSS, using </w:t>
      </w:r>
      <w:proofErr w:type="spellStart"/>
      <w:r w:rsidRPr="00C2295C">
        <w:rPr>
          <w:rFonts w:ascii="Times New Roman" w:hAnsi="Times New Roman" w:cs="Times New Roman"/>
          <w:sz w:val="24"/>
        </w:rPr>
        <w:t>WebSockets</w:t>
      </w:r>
      <w:proofErr w:type="spellEnd"/>
      <w:r w:rsidRPr="00C2295C">
        <w:rPr>
          <w:rFonts w:ascii="Times New Roman" w:hAnsi="Times New Roman" w:cs="Times New Roman"/>
          <w:sz w:val="24"/>
        </w:rPr>
        <w:t>, at the configured rate to check for the monitor messages it is expecting from the senders</w:t>
      </w:r>
      <w:r w:rsidR="008604F0">
        <w:rPr>
          <w:rFonts w:ascii="Times New Roman" w:hAnsi="Times New Roman" w:cs="Times New Roman"/>
          <w:sz w:val="24"/>
        </w:rPr>
        <w:t xml:space="preserve">.  </w:t>
      </w:r>
      <w:r w:rsidRPr="00C2295C">
        <w:rPr>
          <w:rFonts w:ascii="Times New Roman" w:hAnsi="Times New Roman" w:cs="Times New Roman"/>
          <w:sz w:val="24"/>
        </w:rPr>
        <w:t xml:space="preserve">If the monitor fails to detect a message enough time times to cross the threshold of the configured tolerance, it will </w:t>
      </w:r>
      <w:r w:rsidR="001B1F76">
        <w:rPr>
          <w:rFonts w:ascii="Times New Roman" w:hAnsi="Times New Roman" w:cs="Times New Roman"/>
          <w:sz w:val="24"/>
        </w:rPr>
        <w:t xml:space="preserve">then </w:t>
      </w:r>
      <w:r w:rsidRPr="00C2295C">
        <w:rPr>
          <w:rFonts w:ascii="Times New Roman" w:hAnsi="Times New Roman" w:cs="Times New Roman"/>
          <w:sz w:val="24"/>
        </w:rPr>
        <w:t>send off an alert email to the specified alert email recipients</w:t>
      </w:r>
      <w:r w:rsidR="008604F0">
        <w:rPr>
          <w:rFonts w:ascii="Times New Roman" w:hAnsi="Times New Roman" w:cs="Times New Roman"/>
          <w:sz w:val="24"/>
        </w:rPr>
        <w:t xml:space="preserve">.  </w:t>
      </w:r>
      <w:r w:rsidRPr="00C2295C">
        <w:rPr>
          <w:rFonts w:ascii="Times New Roman" w:hAnsi="Times New Roman" w:cs="Times New Roman"/>
          <w:sz w:val="24"/>
        </w:rPr>
        <w:t>The monitor will also record in the H2 DB that the status of the message is down</w:t>
      </w:r>
      <w:r w:rsidR="008604F0">
        <w:rPr>
          <w:rFonts w:ascii="Times New Roman" w:hAnsi="Times New Roman" w:cs="Times New Roman"/>
          <w:sz w:val="24"/>
        </w:rPr>
        <w:t xml:space="preserve">.  </w:t>
      </w:r>
      <w:r w:rsidRPr="00C2295C">
        <w:rPr>
          <w:rFonts w:ascii="Times New Roman" w:hAnsi="Times New Roman" w:cs="Times New Roman"/>
          <w:sz w:val="24"/>
        </w:rPr>
        <w:t>Once an alert has been generated for a specific message, the monitor will continue to check for that message</w:t>
      </w:r>
      <w:r w:rsidR="008604F0">
        <w:rPr>
          <w:rFonts w:ascii="Times New Roman" w:hAnsi="Times New Roman" w:cs="Times New Roman"/>
          <w:sz w:val="24"/>
        </w:rPr>
        <w:t xml:space="preserve">.  </w:t>
      </w:r>
      <w:r w:rsidRPr="00C2295C">
        <w:rPr>
          <w:rFonts w:ascii="Times New Roman" w:hAnsi="Times New Roman" w:cs="Times New Roman"/>
          <w:sz w:val="24"/>
        </w:rPr>
        <w:t>If the monitor does not detect the message again within 24 hours, it will generate a new alert</w:t>
      </w:r>
      <w:r w:rsidR="008604F0">
        <w:rPr>
          <w:rFonts w:ascii="Times New Roman" w:hAnsi="Times New Roman" w:cs="Times New Roman"/>
          <w:sz w:val="24"/>
        </w:rPr>
        <w:t xml:space="preserve">.  </w:t>
      </w:r>
      <w:r w:rsidRPr="00C2295C">
        <w:rPr>
          <w:rFonts w:ascii="Times New Roman" w:hAnsi="Times New Roman" w:cs="Times New Roman"/>
          <w:sz w:val="24"/>
        </w:rPr>
        <w:t>This process will continue until the message is detected again</w:t>
      </w:r>
      <w:r w:rsidR="008604F0">
        <w:rPr>
          <w:rFonts w:ascii="Times New Roman" w:hAnsi="Times New Roman" w:cs="Times New Roman"/>
          <w:sz w:val="24"/>
        </w:rPr>
        <w:t xml:space="preserve">.  </w:t>
      </w:r>
      <w:r w:rsidR="00664A98">
        <w:rPr>
          <w:rFonts w:ascii="Times New Roman" w:hAnsi="Times New Roman" w:cs="Times New Roman"/>
          <w:sz w:val="24"/>
        </w:rPr>
        <w:t>When</w:t>
      </w:r>
      <w:r w:rsidRPr="00C2295C">
        <w:rPr>
          <w:rFonts w:ascii="Times New Roman" w:hAnsi="Times New Roman" w:cs="Times New Roman"/>
          <w:sz w:val="24"/>
        </w:rPr>
        <w:t xml:space="preserve"> the message is detected, the monitor will send a recovery email to the specified recovery email recipients and record in the H2 DB that the status of the message is up</w:t>
      </w:r>
      <w:r w:rsidR="008604F0">
        <w:rPr>
          <w:rFonts w:ascii="Times New Roman" w:hAnsi="Times New Roman" w:cs="Times New Roman"/>
          <w:sz w:val="24"/>
        </w:rPr>
        <w:t xml:space="preserve">.  </w:t>
      </w:r>
    </w:p>
    <w:p w14:paraId="780120B6" w14:textId="5A8115C4" w:rsidR="00C2295C" w:rsidRPr="00C2295C" w:rsidRDefault="00F76464" w:rsidP="00B37A7D">
      <w:pPr>
        <w:spacing w:after="240" w:line="240" w:lineRule="auto"/>
        <w:rPr>
          <w:rFonts w:ascii="Times New Roman" w:hAnsi="Times New Roman" w:cs="Times New Roman"/>
          <w:sz w:val="24"/>
        </w:rPr>
      </w:pPr>
      <w:r>
        <w:rPr>
          <w:rFonts w:ascii="Times New Roman" w:hAnsi="Times New Roman" w:cs="Times New Roman"/>
          <w:sz w:val="24"/>
        </w:rPr>
        <w:t>On the first day of every month, t</w:t>
      </w:r>
      <w:r w:rsidR="00C2295C" w:rsidRPr="00C2295C">
        <w:rPr>
          <w:rFonts w:ascii="Times New Roman" w:hAnsi="Times New Roman" w:cs="Times New Roman"/>
          <w:sz w:val="24"/>
        </w:rPr>
        <w:t>he reporter will generate a report for the previous month’s uptimes</w:t>
      </w:r>
      <w:r w:rsidR="008604F0">
        <w:rPr>
          <w:rFonts w:ascii="Times New Roman" w:hAnsi="Times New Roman" w:cs="Times New Roman"/>
          <w:sz w:val="24"/>
        </w:rPr>
        <w:t xml:space="preserve">.  </w:t>
      </w:r>
      <w:r w:rsidR="00C2295C" w:rsidRPr="00C2295C">
        <w:rPr>
          <w:rFonts w:ascii="Times New Roman" w:hAnsi="Times New Roman" w:cs="Times New Roman"/>
          <w:sz w:val="24"/>
        </w:rPr>
        <w:t>The report is saved on the local disk of the SM server and distributed over email to a configurable list of recipients</w:t>
      </w:r>
      <w:r w:rsidR="008604F0">
        <w:rPr>
          <w:rFonts w:ascii="Times New Roman" w:hAnsi="Times New Roman" w:cs="Times New Roman"/>
          <w:sz w:val="24"/>
        </w:rPr>
        <w:t xml:space="preserve">.  </w:t>
      </w:r>
      <w:r w:rsidR="00C2295C" w:rsidRPr="00C2295C">
        <w:rPr>
          <w:rFonts w:ascii="Times New Roman" w:hAnsi="Times New Roman" w:cs="Times New Roman"/>
          <w:sz w:val="24"/>
        </w:rPr>
        <w:t>The report is a CSV giving a summary of the uptime of each of the CVCS system’s components as well as a detailed listen of the uptime of each message type sent by the SM.</w:t>
      </w:r>
    </w:p>
    <w:p w14:paraId="5E50E8B7" w14:textId="77777777" w:rsidR="00810218" w:rsidRPr="00810218" w:rsidRDefault="00FF035D" w:rsidP="00B37A7D">
      <w:pPr>
        <w:pStyle w:val="Heading2"/>
        <w:spacing w:before="0" w:after="240" w:line="240" w:lineRule="auto"/>
        <w:rPr>
          <w:rFonts w:eastAsia="Times New Roman"/>
        </w:rPr>
      </w:pPr>
      <w:bookmarkStart w:id="45" w:name="_Toc480886096"/>
      <w:bookmarkStart w:id="46" w:name="_Toc493675123"/>
      <w:bookmarkEnd w:id="44"/>
      <w:r>
        <w:rPr>
          <w:rFonts w:eastAsia="Times New Roman"/>
        </w:rPr>
        <w:t>4.2</w:t>
      </w:r>
      <w:r>
        <w:rPr>
          <w:rFonts w:eastAsia="Times New Roman"/>
        </w:rPr>
        <w:tab/>
      </w:r>
      <w:r w:rsidR="00033DB4">
        <w:rPr>
          <w:rFonts w:eastAsia="Times New Roman"/>
        </w:rPr>
        <w:t>Deployment</w:t>
      </w:r>
      <w:bookmarkEnd w:id="45"/>
      <w:bookmarkEnd w:id="46"/>
    </w:p>
    <w:p w14:paraId="60FCA565" w14:textId="77777777" w:rsidR="00810218" w:rsidRPr="00810218" w:rsidRDefault="00FF035D" w:rsidP="00B37A7D">
      <w:pPr>
        <w:pStyle w:val="Heading3"/>
        <w:spacing w:before="0" w:after="240" w:line="240" w:lineRule="auto"/>
        <w:rPr>
          <w:rFonts w:eastAsia="Times New Roman"/>
        </w:rPr>
      </w:pPr>
      <w:bookmarkStart w:id="47" w:name="_Toc480886097"/>
      <w:bookmarkStart w:id="48" w:name="_Ref487787954"/>
      <w:bookmarkStart w:id="49" w:name="_Toc493675124"/>
      <w:r>
        <w:rPr>
          <w:rFonts w:eastAsia="Times New Roman"/>
        </w:rPr>
        <w:t>4.2.1</w:t>
      </w:r>
      <w:r>
        <w:rPr>
          <w:rFonts w:eastAsia="Times New Roman"/>
        </w:rPr>
        <w:tab/>
      </w:r>
      <w:bookmarkEnd w:id="47"/>
      <w:r w:rsidR="00033DB4">
        <w:rPr>
          <w:rFonts w:eastAsia="Times New Roman"/>
        </w:rPr>
        <w:t>Automatic Deployment</w:t>
      </w:r>
      <w:bookmarkEnd w:id="48"/>
      <w:bookmarkEnd w:id="49"/>
    </w:p>
    <w:p w14:paraId="576209A1" w14:textId="0C08A6A4" w:rsidR="00810218" w:rsidRPr="00033DB4" w:rsidRDefault="00033DB4" w:rsidP="00B37A7D">
      <w:pPr>
        <w:tabs>
          <w:tab w:val="left" w:pos="580"/>
        </w:tabs>
        <w:spacing w:after="240" w:line="240" w:lineRule="auto"/>
        <w:ind w:right="-20"/>
        <w:rPr>
          <w:rFonts w:ascii="Times New Roman" w:eastAsia="Times New Roman" w:hAnsi="Times New Roman" w:cs="Times New Roman"/>
          <w:bCs/>
          <w:spacing w:val="1"/>
          <w:sz w:val="28"/>
          <w:szCs w:val="24"/>
        </w:rPr>
      </w:pPr>
      <w:r w:rsidRPr="00033DB4">
        <w:rPr>
          <w:rFonts w:ascii="Times New Roman" w:eastAsiaTheme="minorEastAsia" w:hAnsi="Times New Roman" w:cs="Times New Roman"/>
          <w:sz w:val="24"/>
        </w:rPr>
        <w:t>To automatically deploy the system monitor using default configuration, the ZIP file</w:t>
      </w:r>
      <w:r w:rsidR="003B59E4">
        <w:rPr>
          <w:rFonts w:ascii="Times New Roman" w:eastAsiaTheme="minorEastAsia" w:hAnsi="Times New Roman" w:cs="Times New Roman"/>
          <w:sz w:val="24"/>
        </w:rPr>
        <w:t xml:space="preserve"> generated during the build process</w:t>
      </w:r>
      <w:r w:rsidRPr="00033DB4">
        <w:rPr>
          <w:rFonts w:ascii="Times New Roman" w:eastAsiaTheme="minorEastAsia" w:hAnsi="Times New Roman" w:cs="Times New Roman"/>
          <w:sz w:val="24"/>
        </w:rPr>
        <w:t xml:space="preserve"> should be unzipped to the desired directory</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On Linux systems, the install_system_monitor.sh script can then be run</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This script will modify all the configuration files to contain the correct directory path based on the monitor’s current directory</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It will also configure </w:t>
      </w:r>
      <w:r w:rsidRPr="00033DB4">
        <w:rPr>
          <w:rFonts w:ascii="Times New Roman" w:eastAsiaTheme="minorEastAsia" w:hAnsi="Times New Roman" w:cs="Times New Roman"/>
          <w:sz w:val="24"/>
        </w:rPr>
        <w:lastRenderedPageBreak/>
        <w:t>the server to run the System Monitor via upstart, allowing the server to automatically restart the monitor if it fails.</w:t>
      </w:r>
    </w:p>
    <w:p w14:paraId="67183B94" w14:textId="77777777" w:rsidR="00810218" w:rsidRPr="00810218" w:rsidRDefault="00FF035D" w:rsidP="00B37A7D">
      <w:pPr>
        <w:pStyle w:val="Heading3"/>
        <w:spacing w:before="0" w:after="240" w:line="240" w:lineRule="auto"/>
        <w:rPr>
          <w:rFonts w:eastAsia="Times New Roman"/>
        </w:rPr>
      </w:pPr>
      <w:bookmarkStart w:id="50" w:name="_Toc480886098"/>
      <w:bookmarkStart w:id="51" w:name="_Ref487788083"/>
      <w:bookmarkStart w:id="52" w:name="_Toc493675125"/>
      <w:r>
        <w:rPr>
          <w:rFonts w:eastAsia="Times New Roman"/>
        </w:rPr>
        <w:t>4.2.2</w:t>
      </w:r>
      <w:r>
        <w:rPr>
          <w:rFonts w:eastAsia="Times New Roman"/>
        </w:rPr>
        <w:tab/>
      </w:r>
      <w:r w:rsidR="00033DB4">
        <w:rPr>
          <w:rFonts w:eastAsia="Times New Roman"/>
        </w:rPr>
        <w:t>Manual Deployment</w:t>
      </w:r>
      <w:bookmarkEnd w:id="50"/>
      <w:bookmarkEnd w:id="51"/>
      <w:bookmarkEnd w:id="52"/>
    </w:p>
    <w:p w14:paraId="27B291A8" w14:textId="133EB674" w:rsidR="00033DB4" w:rsidRPr="00033DB4" w:rsidRDefault="00033DB4" w:rsidP="00B37A7D">
      <w:pPr>
        <w:tabs>
          <w:tab w:val="left" w:pos="580"/>
        </w:tabs>
        <w:spacing w:after="240" w:line="240" w:lineRule="auto"/>
        <w:ind w:right="-20"/>
        <w:rPr>
          <w:rFonts w:ascii="Times New Roman" w:eastAsia="Times New Roman" w:hAnsi="Times New Roman" w:cs="Times New Roman"/>
          <w:bCs/>
          <w:spacing w:val="1"/>
          <w:sz w:val="28"/>
          <w:szCs w:val="24"/>
        </w:rPr>
      </w:pPr>
      <w:r w:rsidRPr="00033DB4">
        <w:rPr>
          <w:rFonts w:ascii="Times New Roman" w:eastAsiaTheme="minorEastAsia" w:hAnsi="Times New Roman" w:cs="Times New Roman"/>
          <w:sz w:val="24"/>
        </w:rPr>
        <w:t>To manually deploy the monitor using default configuration, the configuration scripts must all be modified</w:t>
      </w:r>
      <w:r w:rsidR="008604F0">
        <w:rPr>
          <w:rFonts w:ascii="Times New Roman" w:eastAsiaTheme="minorEastAsia" w:hAnsi="Times New Roman" w:cs="Times New Roman"/>
          <w:sz w:val="24"/>
        </w:rPr>
        <w:t xml:space="preserve">.  </w:t>
      </w:r>
      <w:r w:rsidR="0075545D">
        <w:rPr>
          <w:rFonts w:ascii="Times New Roman" w:eastAsiaTheme="minorEastAsia" w:hAnsi="Times New Roman" w:cs="Times New Roman"/>
          <w:sz w:val="24"/>
        </w:rPr>
        <w:t xml:space="preserve">The configuration files contain the special variable </w:t>
      </w:r>
      <w:r w:rsidRPr="00033DB4">
        <w:rPr>
          <w:rFonts w:ascii="Times New Roman" w:eastAsiaTheme="minorEastAsia" w:hAnsi="Times New Roman" w:cs="Times New Roman"/>
          <w:sz w:val="24"/>
        </w:rPr>
        <w:t>%PATH_TO_CV-SYSTEM-MONITOR-DIR%</w:t>
      </w:r>
      <w:r w:rsidR="008604F0">
        <w:rPr>
          <w:rFonts w:ascii="Times New Roman" w:eastAsiaTheme="minorEastAsia" w:hAnsi="Times New Roman" w:cs="Times New Roman"/>
          <w:sz w:val="24"/>
        </w:rPr>
        <w:t xml:space="preserve">.  </w:t>
      </w:r>
      <w:r w:rsidR="0075545D">
        <w:rPr>
          <w:rFonts w:ascii="Times New Roman" w:eastAsiaTheme="minorEastAsia" w:hAnsi="Times New Roman" w:cs="Times New Roman"/>
          <w:sz w:val="24"/>
        </w:rPr>
        <w:t xml:space="preserve">Each file that contains this variable must be modified so that the variable is </w:t>
      </w:r>
      <w:r w:rsidRPr="00033DB4">
        <w:rPr>
          <w:rFonts w:ascii="Times New Roman" w:eastAsiaTheme="minorEastAsia" w:hAnsi="Times New Roman" w:cs="Times New Roman"/>
          <w:sz w:val="24"/>
        </w:rPr>
        <w:t>replaced with the correct</w:t>
      </w:r>
      <w:r w:rsidR="0090342C">
        <w:rPr>
          <w:rFonts w:ascii="Times New Roman" w:eastAsiaTheme="minorEastAsia" w:hAnsi="Times New Roman" w:cs="Times New Roman"/>
          <w:sz w:val="24"/>
        </w:rPr>
        <w:t>, fully qualified</w:t>
      </w:r>
      <w:r w:rsidRPr="00033DB4">
        <w:rPr>
          <w:rFonts w:ascii="Times New Roman" w:eastAsiaTheme="minorEastAsia" w:hAnsi="Times New Roman" w:cs="Times New Roman"/>
          <w:sz w:val="24"/>
        </w:rPr>
        <w:t xml:space="preserve"> directory path</w:t>
      </w:r>
      <w:r w:rsidR="0075545D">
        <w:rPr>
          <w:rFonts w:ascii="Times New Roman" w:eastAsiaTheme="minorEastAsia" w:hAnsi="Times New Roman" w:cs="Times New Roman"/>
          <w:sz w:val="24"/>
        </w:rPr>
        <w:t xml:space="preserve"> to the file the variable is referencing</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Once that is completed, the monitor will be configured</w:t>
      </w:r>
      <w:r w:rsidR="0075545D">
        <w:rPr>
          <w:rFonts w:ascii="Times New Roman" w:eastAsiaTheme="minorEastAsia" w:hAnsi="Times New Roman" w:cs="Times New Roman"/>
          <w:sz w:val="24"/>
        </w:rPr>
        <w:t>.</w:t>
      </w:r>
    </w:p>
    <w:p w14:paraId="088A9B4C" w14:textId="77777777" w:rsidR="00810218" w:rsidRPr="00692229" w:rsidRDefault="00ED7C62" w:rsidP="001C2990">
      <w:pPr>
        <w:pStyle w:val="Heading2"/>
        <w:rPr>
          <w:rFonts w:eastAsia="Times New Roman"/>
        </w:rPr>
      </w:pPr>
      <w:bookmarkStart w:id="53" w:name="_Toc480886099"/>
      <w:bookmarkStart w:id="54" w:name="_Toc493675126"/>
      <w:r w:rsidRPr="00692229">
        <w:rPr>
          <w:rFonts w:eastAsia="Times New Roman"/>
        </w:rPr>
        <w:t>4</w:t>
      </w:r>
      <w:r w:rsidR="00FF035D" w:rsidRPr="00692229">
        <w:rPr>
          <w:rFonts w:eastAsia="Times New Roman"/>
        </w:rPr>
        <w:t>.3</w:t>
      </w:r>
      <w:r w:rsidR="00FF035D" w:rsidRPr="00692229">
        <w:rPr>
          <w:rFonts w:eastAsia="Times New Roman"/>
        </w:rPr>
        <w:tab/>
      </w:r>
      <w:bookmarkEnd w:id="53"/>
      <w:r w:rsidR="00033DB4" w:rsidRPr="00692229">
        <w:rPr>
          <w:rFonts w:eastAsia="Times New Roman"/>
        </w:rPr>
        <w:t>Custom Configuration</w:t>
      </w:r>
      <w:bookmarkEnd w:id="54"/>
    </w:p>
    <w:p w14:paraId="48746E1A" w14:textId="22D017C6"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To customize the configuration there are multiple configuration files for the separate components of the system</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All the configuration files have README files provided in the docs/ directory of the ZIP</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 README files describe the configuration</w:t>
      </w:r>
      <w:r w:rsidR="004552EF">
        <w:rPr>
          <w:rFonts w:ascii="Times New Roman" w:eastAsiaTheme="minorEastAsia" w:hAnsi="Times New Roman" w:cs="Times New Roman"/>
          <w:sz w:val="24"/>
        </w:rPr>
        <w:t xml:space="preserve"> and each field’s purpose, default</w:t>
      </w:r>
      <w:r w:rsidRPr="00033DB4">
        <w:rPr>
          <w:rFonts w:ascii="Times New Roman" w:eastAsiaTheme="minorEastAsia" w:hAnsi="Times New Roman" w:cs="Times New Roman"/>
          <w:sz w:val="24"/>
        </w:rPr>
        <w:t xml:space="preserve"> value, and </w:t>
      </w:r>
      <w:r w:rsidR="004552EF">
        <w:rPr>
          <w:rFonts w:ascii="Times New Roman" w:eastAsiaTheme="minorEastAsia" w:hAnsi="Times New Roman" w:cs="Times New Roman"/>
          <w:sz w:val="24"/>
        </w:rPr>
        <w:t>valid</w:t>
      </w:r>
      <w:r w:rsidRPr="00033DB4">
        <w:rPr>
          <w:rFonts w:ascii="Times New Roman" w:eastAsiaTheme="minorEastAsia" w:hAnsi="Times New Roman" w:cs="Times New Roman"/>
          <w:sz w:val="24"/>
        </w:rPr>
        <w:t xml:space="preserve"> value</w:t>
      </w:r>
      <w:r w:rsidR="004552EF">
        <w:rPr>
          <w:rFonts w:ascii="Times New Roman" w:eastAsiaTheme="minorEastAsia" w:hAnsi="Times New Roman" w:cs="Times New Roman"/>
          <w:sz w:val="24"/>
        </w:rPr>
        <w:t>s</w:t>
      </w:r>
      <w:r w:rsidRPr="00033DB4">
        <w:rPr>
          <w:rFonts w:ascii="Times New Roman" w:eastAsiaTheme="minorEastAsia" w:hAnsi="Times New Roman" w:cs="Times New Roman"/>
          <w:sz w:val="24"/>
        </w:rPr>
        <w:t>.</w:t>
      </w:r>
    </w:p>
    <w:p w14:paraId="35B0BDD4" w14:textId="6605D646"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 xml:space="preserve">The main configuration file is the </w:t>
      </w:r>
      <w:proofErr w:type="spellStart"/>
      <w:r w:rsidRPr="00033DB4">
        <w:rPr>
          <w:rFonts w:ascii="Times New Roman" w:eastAsiaTheme="minorEastAsia" w:hAnsi="Times New Roman" w:cs="Times New Roman"/>
          <w:sz w:val="24"/>
        </w:rPr>
        <w:t>system_monitor_config.json</w:t>
      </w:r>
      <w:proofErr w:type="spellEnd"/>
      <w:r w:rsidRPr="00033DB4">
        <w:rPr>
          <w:rFonts w:ascii="Times New Roman" w:eastAsiaTheme="minorEastAsia" w:hAnsi="Times New Roman" w:cs="Times New Roman"/>
          <w:sz w:val="24"/>
        </w:rPr>
        <w:t xml:space="preserve"> file</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This file is where the senders’ configurations, the monitor configuration, and the reporter configuration are defined</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 values in this file will control the general behavior of the monitoring as well as tell the monitor where each component’s required configuration files is located.</w:t>
      </w:r>
    </w:p>
    <w:p w14:paraId="586F3472" w14:textId="73BD29F8"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Each sender must have its own configuration file</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These files are the standard configuration files used by the CV Sender class and contain which messages are used, the format of the message, where to send the message, and other information required by the CV Sender class</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The default configuration files are located in the </w:t>
      </w:r>
      <w:proofErr w:type="spellStart"/>
      <w:r w:rsidRPr="00033DB4">
        <w:rPr>
          <w:rFonts w:ascii="Times New Roman" w:eastAsiaTheme="minorEastAsia" w:hAnsi="Times New Roman" w:cs="Times New Roman"/>
          <w:sz w:val="24"/>
        </w:rPr>
        <w:t>config</w:t>
      </w:r>
      <w:proofErr w:type="spellEnd"/>
      <w:r w:rsidRPr="00033DB4">
        <w:rPr>
          <w:rFonts w:ascii="Times New Roman" w:eastAsiaTheme="minorEastAsia" w:hAnsi="Times New Roman" w:cs="Times New Roman"/>
          <w:sz w:val="24"/>
        </w:rPr>
        <w:t>/senders/ directory</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The message files that the default sender configuration files point to are located in the </w:t>
      </w:r>
      <w:proofErr w:type="spellStart"/>
      <w:r w:rsidRPr="00033DB4">
        <w:rPr>
          <w:rFonts w:ascii="Times New Roman" w:eastAsiaTheme="minorEastAsia" w:hAnsi="Times New Roman" w:cs="Times New Roman"/>
          <w:sz w:val="24"/>
        </w:rPr>
        <w:t>config</w:t>
      </w:r>
      <w:proofErr w:type="spellEnd"/>
      <w:r w:rsidRPr="00033DB4">
        <w:rPr>
          <w:rFonts w:ascii="Times New Roman" w:eastAsiaTheme="minorEastAsia" w:hAnsi="Times New Roman" w:cs="Times New Roman"/>
          <w:sz w:val="24"/>
        </w:rPr>
        <w:t>/messages/ directory.</w:t>
      </w:r>
    </w:p>
    <w:p w14:paraId="3D3BEFBA" w14:textId="0AAB9C01" w:rsidR="00033DB4" w:rsidRPr="00033DB4" w:rsidRDefault="00033DB4" w:rsidP="00B37A7D">
      <w:pPr>
        <w:tabs>
          <w:tab w:val="left" w:pos="580"/>
        </w:tabs>
        <w:spacing w:after="240" w:line="240" w:lineRule="auto"/>
        <w:ind w:right="-20"/>
        <w:rPr>
          <w:rFonts w:ascii="Times New Roman" w:eastAsiaTheme="minorEastAsia" w:hAnsi="Times New Roman" w:cs="Times New Roman"/>
          <w:sz w:val="24"/>
        </w:rPr>
      </w:pPr>
      <w:r w:rsidRPr="00033DB4">
        <w:rPr>
          <w:rFonts w:ascii="Times New Roman" w:eastAsiaTheme="minorEastAsia" w:hAnsi="Times New Roman" w:cs="Times New Roman"/>
          <w:sz w:val="24"/>
        </w:rPr>
        <w:t xml:space="preserve">The monitor component requires the path to the </w:t>
      </w:r>
      <w:proofErr w:type="spellStart"/>
      <w:r w:rsidRPr="00033DB4">
        <w:rPr>
          <w:rFonts w:ascii="Times New Roman" w:eastAsiaTheme="minorEastAsia" w:hAnsi="Times New Roman" w:cs="Times New Roman"/>
          <w:sz w:val="24"/>
        </w:rPr>
        <w:t>warehouse_config.json</w:t>
      </w:r>
      <w:proofErr w:type="spellEnd"/>
      <w:r w:rsidRPr="00033DB4">
        <w:rPr>
          <w:rFonts w:ascii="Times New Roman" w:eastAsiaTheme="minorEastAsia" w:hAnsi="Times New Roman" w:cs="Times New Roman"/>
          <w:sz w:val="24"/>
        </w:rPr>
        <w:t xml:space="preserve"> file to properly configure the warehouse client subcomponent</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 xml:space="preserve">The </w:t>
      </w:r>
      <w:proofErr w:type="spellStart"/>
      <w:r w:rsidRPr="00033DB4">
        <w:rPr>
          <w:rFonts w:ascii="Times New Roman" w:eastAsiaTheme="minorEastAsia" w:hAnsi="Times New Roman" w:cs="Times New Roman"/>
          <w:sz w:val="24"/>
        </w:rPr>
        <w:t>warehouse_config</w:t>
      </w:r>
      <w:proofErr w:type="spellEnd"/>
      <w:r w:rsidRPr="00033DB4">
        <w:rPr>
          <w:rFonts w:ascii="Times New Roman" w:eastAsiaTheme="minorEastAsia" w:hAnsi="Times New Roman" w:cs="Times New Roman"/>
          <w:sz w:val="24"/>
        </w:rPr>
        <w:t xml:space="preserve"> file is the standard configuration file used by the CV </w:t>
      </w:r>
      <w:proofErr w:type="spellStart"/>
      <w:r w:rsidRPr="00033DB4">
        <w:rPr>
          <w:rFonts w:ascii="Times New Roman" w:eastAsiaTheme="minorEastAsia" w:hAnsi="Times New Roman" w:cs="Times New Roman"/>
          <w:sz w:val="24"/>
        </w:rPr>
        <w:t>WarehouseClient</w:t>
      </w:r>
      <w:proofErr w:type="spellEnd"/>
      <w:r w:rsidRPr="00033DB4">
        <w:rPr>
          <w:rFonts w:ascii="Times New Roman" w:eastAsiaTheme="minorEastAsia" w:hAnsi="Times New Roman" w:cs="Times New Roman"/>
          <w:sz w:val="24"/>
        </w:rPr>
        <w:t xml:space="preserve"> class and contains information to connect to the warehouse via </w:t>
      </w:r>
      <w:proofErr w:type="spellStart"/>
      <w:r w:rsidRPr="00033DB4">
        <w:rPr>
          <w:rFonts w:ascii="Times New Roman" w:eastAsiaTheme="minorEastAsia" w:hAnsi="Times New Roman" w:cs="Times New Roman"/>
          <w:sz w:val="24"/>
        </w:rPr>
        <w:t>WebSockets</w:t>
      </w:r>
      <w:proofErr w:type="spellEnd"/>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Additionally, the monitor requires the definition of subscriptions for the subscription subcomponent</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The monitor configuration is also where the heartbeat is defined</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Lastly, the configuration requires a list of email recipients for both alert and recovery emails.</w:t>
      </w:r>
    </w:p>
    <w:p w14:paraId="3F688524" w14:textId="748C99FE" w:rsidR="00ED7C62" w:rsidRDefault="00033DB4" w:rsidP="00C742F6">
      <w:pPr>
        <w:tabs>
          <w:tab w:val="left" w:pos="580"/>
        </w:tabs>
        <w:spacing w:after="240" w:line="240" w:lineRule="auto"/>
        <w:ind w:right="-20"/>
        <w:rPr>
          <w:rFonts w:eastAsia="Times New Roman"/>
        </w:rPr>
      </w:pPr>
      <w:r w:rsidRPr="00033DB4">
        <w:rPr>
          <w:rFonts w:ascii="Times New Roman" w:eastAsiaTheme="minorEastAsia" w:hAnsi="Times New Roman" w:cs="Times New Roman"/>
          <w:sz w:val="24"/>
        </w:rPr>
        <w:t>The reporter component is called the “</w:t>
      </w:r>
      <w:proofErr w:type="spellStart"/>
      <w:r w:rsidRPr="00033DB4">
        <w:rPr>
          <w:rFonts w:ascii="Times New Roman" w:eastAsiaTheme="minorEastAsia" w:hAnsi="Times New Roman" w:cs="Times New Roman"/>
          <w:sz w:val="24"/>
        </w:rPr>
        <w:t>uptimeConfig</w:t>
      </w:r>
      <w:proofErr w:type="spellEnd"/>
      <w:r w:rsidRPr="00033DB4">
        <w:rPr>
          <w:rFonts w:ascii="Times New Roman" w:eastAsiaTheme="minorEastAsia" w:hAnsi="Times New Roman" w:cs="Times New Roman"/>
          <w:sz w:val="24"/>
        </w:rPr>
        <w:t xml:space="preserve">” in the </w:t>
      </w:r>
      <w:proofErr w:type="spellStart"/>
      <w:r w:rsidRPr="00033DB4">
        <w:rPr>
          <w:rFonts w:ascii="Times New Roman" w:eastAsiaTheme="minorEastAsia" w:hAnsi="Times New Roman" w:cs="Times New Roman"/>
          <w:sz w:val="24"/>
        </w:rPr>
        <w:t>system_monitor_config</w:t>
      </w:r>
      <w:proofErr w:type="spellEnd"/>
      <w:r w:rsidRPr="00033DB4">
        <w:rPr>
          <w:rFonts w:ascii="Times New Roman" w:eastAsiaTheme="minorEastAsia" w:hAnsi="Times New Roman" w:cs="Times New Roman"/>
          <w:sz w:val="24"/>
        </w:rPr>
        <w:t xml:space="preserve"> file</w:t>
      </w:r>
      <w:r w:rsidR="008604F0">
        <w:rPr>
          <w:rFonts w:ascii="Times New Roman" w:eastAsiaTheme="minorEastAsia" w:hAnsi="Times New Roman" w:cs="Times New Roman"/>
          <w:sz w:val="24"/>
        </w:rPr>
        <w:t xml:space="preserve">.  </w:t>
      </w:r>
      <w:r w:rsidRPr="00033DB4">
        <w:rPr>
          <w:rFonts w:ascii="Times New Roman" w:eastAsiaTheme="minorEastAsia" w:hAnsi="Times New Roman" w:cs="Times New Roman"/>
          <w:sz w:val="24"/>
        </w:rPr>
        <w:t>It is where the configuration for the H2 DB is set up as well as where reports are stored and a list of recipient’s emails which the report will be delivered to.</w:t>
      </w:r>
      <w:bookmarkStart w:id="55" w:name="_Toc480886102"/>
    </w:p>
    <w:p w14:paraId="27C8965D" w14:textId="77777777" w:rsidR="00810218" w:rsidRDefault="00ED7C62" w:rsidP="00B37A7D">
      <w:pPr>
        <w:pStyle w:val="Heading2"/>
        <w:spacing w:before="0" w:after="240" w:line="240" w:lineRule="auto"/>
        <w:rPr>
          <w:rFonts w:eastAsia="Times New Roman"/>
        </w:rPr>
      </w:pPr>
      <w:bookmarkStart w:id="56" w:name="_Toc493675127"/>
      <w:r>
        <w:rPr>
          <w:rFonts w:eastAsia="Times New Roman"/>
        </w:rPr>
        <w:t>4.</w:t>
      </w:r>
      <w:r w:rsidR="00C742F6">
        <w:rPr>
          <w:rFonts w:eastAsia="Times New Roman"/>
        </w:rPr>
        <w:t>4</w:t>
      </w:r>
      <w:r w:rsidR="00FF035D">
        <w:rPr>
          <w:rFonts w:eastAsia="Times New Roman"/>
        </w:rPr>
        <w:tab/>
      </w:r>
      <w:r w:rsidR="00033DB4">
        <w:rPr>
          <w:rFonts w:eastAsia="Times New Roman"/>
        </w:rPr>
        <w:t>Monitor Message Format</w:t>
      </w:r>
      <w:bookmarkEnd w:id="55"/>
      <w:bookmarkEnd w:id="56"/>
    </w:p>
    <w:p w14:paraId="553D30EC" w14:textId="77777777" w:rsidR="00033DB4" w:rsidRPr="00033DB4" w:rsidRDefault="00033DB4" w:rsidP="00B37A7D">
      <w:pPr>
        <w:pStyle w:val="NormalWeb"/>
        <w:spacing w:before="0" w:beforeAutospacing="0" w:after="240" w:afterAutospacing="0"/>
        <w:rPr>
          <w:rFonts w:eastAsiaTheme="minorEastAsia"/>
          <w:szCs w:val="22"/>
        </w:rPr>
      </w:pPr>
      <w:r w:rsidRPr="00033DB4">
        <w:rPr>
          <w:rFonts w:eastAsiaTheme="minorEastAsia"/>
          <w:szCs w:val="22"/>
        </w:rPr>
        <w:t>There are a few key settings that make a message sent by the senders a valid monitor message.</w:t>
      </w:r>
    </w:p>
    <w:p w14:paraId="278A9DFC" w14:textId="77777777" w:rsidR="00033DB4" w:rsidRPr="00033DB4" w:rsidRDefault="00033DB4" w:rsidP="00B37A7D">
      <w:pPr>
        <w:pStyle w:val="NormalWeb"/>
        <w:numPr>
          <w:ilvl w:val="0"/>
          <w:numId w:val="16"/>
        </w:numPr>
        <w:spacing w:before="0" w:beforeAutospacing="0" w:after="240" w:afterAutospacing="0"/>
        <w:rPr>
          <w:rFonts w:eastAsiaTheme="minorEastAsia"/>
          <w:szCs w:val="22"/>
        </w:rPr>
      </w:pPr>
      <w:r w:rsidRPr="00033DB4">
        <w:rPr>
          <w:rFonts w:eastAsiaTheme="minorEastAsia"/>
          <w:szCs w:val="22"/>
        </w:rPr>
        <w:t xml:space="preserve">The monitor message must be an </w:t>
      </w:r>
      <w:proofErr w:type="spellStart"/>
      <w:r w:rsidRPr="00033DB4">
        <w:rPr>
          <w:rFonts w:eastAsiaTheme="minorEastAsia"/>
          <w:szCs w:val="22"/>
        </w:rPr>
        <w:t>AdvisorySituationData</w:t>
      </w:r>
      <w:proofErr w:type="spellEnd"/>
      <w:r w:rsidRPr="00033DB4">
        <w:rPr>
          <w:rFonts w:eastAsiaTheme="minorEastAsia"/>
          <w:szCs w:val="22"/>
        </w:rPr>
        <w:t xml:space="preserve"> (ASD) (Dialog ID = 156), </w:t>
      </w:r>
      <w:proofErr w:type="spellStart"/>
      <w:r w:rsidRPr="00033DB4">
        <w:rPr>
          <w:rFonts w:eastAsiaTheme="minorEastAsia"/>
          <w:szCs w:val="22"/>
        </w:rPr>
        <w:t>IntersectionSituationData</w:t>
      </w:r>
      <w:proofErr w:type="spellEnd"/>
      <w:r w:rsidRPr="00033DB4">
        <w:rPr>
          <w:rFonts w:eastAsiaTheme="minorEastAsia"/>
          <w:szCs w:val="22"/>
        </w:rPr>
        <w:t xml:space="preserve"> (ISD) (Dialog ID = 162), or </w:t>
      </w:r>
      <w:proofErr w:type="spellStart"/>
      <w:r w:rsidRPr="00033DB4">
        <w:rPr>
          <w:rFonts w:eastAsiaTheme="minorEastAsia"/>
          <w:szCs w:val="22"/>
        </w:rPr>
        <w:t>VehSitDataMessage</w:t>
      </w:r>
      <w:proofErr w:type="spellEnd"/>
      <w:r w:rsidRPr="00033DB4">
        <w:rPr>
          <w:rFonts w:eastAsiaTheme="minorEastAsia"/>
          <w:szCs w:val="22"/>
        </w:rPr>
        <w:t xml:space="preserve"> (VSD) (Dialog ID = 154) message.</w:t>
      </w:r>
    </w:p>
    <w:p w14:paraId="0BDB94A2" w14:textId="055FA25A" w:rsidR="00033DB4" w:rsidRPr="00033DB4" w:rsidRDefault="00033DB4" w:rsidP="00B37A7D">
      <w:pPr>
        <w:pStyle w:val="NormalWeb"/>
        <w:numPr>
          <w:ilvl w:val="0"/>
          <w:numId w:val="16"/>
        </w:numPr>
        <w:spacing w:before="0" w:beforeAutospacing="0" w:after="240" w:afterAutospacing="0"/>
        <w:rPr>
          <w:rFonts w:eastAsiaTheme="minorEastAsia"/>
          <w:szCs w:val="22"/>
        </w:rPr>
      </w:pPr>
      <w:r w:rsidRPr="00033DB4">
        <w:rPr>
          <w:rFonts w:eastAsiaTheme="minorEastAsia"/>
          <w:szCs w:val="22"/>
        </w:rPr>
        <w:lastRenderedPageBreak/>
        <w:t>The monitor message must have the correct Group ID to indicate it as a SM Monitor Message</w:t>
      </w:r>
      <w:r w:rsidR="008604F0">
        <w:rPr>
          <w:rFonts w:eastAsiaTheme="minorEastAsia"/>
          <w:szCs w:val="22"/>
        </w:rPr>
        <w:t xml:space="preserve">.  </w:t>
      </w:r>
      <w:r w:rsidRPr="00033DB4">
        <w:rPr>
          <w:rFonts w:eastAsiaTheme="minorEastAsia"/>
          <w:szCs w:val="22"/>
        </w:rPr>
        <w:t>There are 4 valid Group IDs to that can be used</w:t>
      </w:r>
      <w:r w:rsidR="008604F0">
        <w:rPr>
          <w:rFonts w:eastAsiaTheme="minorEastAsia"/>
          <w:szCs w:val="22"/>
        </w:rPr>
        <w:t xml:space="preserve">.  </w:t>
      </w:r>
      <w:r w:rsidRPr="00033DB4">
        <w:rPr>
          <w:rFonts w:eastAsiaTheme="minorEastAsia"/>
          <w:szCs w:val="22"/>
        </w:rPr>
        <w:t>They are defined in Appendix B.</w:t>
      </w:r>
    </w:p>
    <w:p w14:paraId="01E1B44B" w14:textId="3CD0911E" w:rsidR="00033DB4" w:rsidRPr="00033DB4" w:rsidRDefault="00033DB4" w:rsidP="00B37A7D">
      <w:pPr>
        <w:pStyle w:val="NormalWeb"/>
        <w:numPr>
          <w:ilvl w:val="0"/>
          <w:numId w:val="16"/>
        </w:numPr>
        <w:spacing w:before="0" w:beforeAutospacing="0" w:after="240" w:afterAutospacing="0"/>
        <w:rPr>
          <w:rFonts w:eastAsiaTheme="minorEastAsia"/>
          <w:szCs w:val="22"/>
        </w:rPr>
      </w:pPr>
      <w:r w:rsidRPr="00033DB4">
        <w:rPr>
          <w:rFonts w:eastAsiaTheme="minorEastAsia"/>
          <w:szCs w:val="22"/>
        </w:rPr>
        <w:t xml:space="preserve">The position in the monitor </w:t>
      </w:r>
      <w:r w:rsidR="007279EE">
        <w:rPr>
          <w:rFonts w:eastAsiaTheme="minorEastAsia"/>
          <w:szCs w:val="22"/>
        </w:rPr>
        <w:t xml:space="preserve">message </w:t>
      </w:r>
      <w:r w:rsidRPr="00033DB4">
        <w:rPr>
          <w:rFonts w:eastAsiaTheme="minorEastAsia"/>
          <w:szCs w:val="22"/>
        </w:rPr>
        <w:t>must be defined so that it falls within the bounding box of</w:t>
      </w:r>
    </w:p>
    <w:p w14:paraId="4ACE3F84"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Northwest Latitude = 28.049</w:t>
      </w:r>
    </w:p>
    <w:p w14:paraId="6567937A"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Northwest Longitude = -81.653</w:t>
      </w:r>
    </w:p>
    <w:p w14:paraId="5191AF13"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Southeast Latitude = 28.047</w:t>
      </w:r>
    </w:p>
    <w:p w14:paraId="5CF63A20" w14:textId="77777777" w:rsidR="00033DB4" w:rsidRPr="00033DB4" w:rsidRDefault="00033DB4" w:rsidP="00B37A7D">
      <w:pPr>
        <w:pStyle w:val="NormalWeb"/>
        <w:numPr>
          <w:ilvl w:val="1"/>
          <w:numId w:val="16"/>
        </w:numPr>
        <w:spacing w:before="0" w:beforeAutospacing="0" w:after="240" w:afterAutospacing="0"/>
        <w:rPr>
          <w:rFonts w:eastAsiaTheme="minorEastAsia"/>
          <w:szCs w:val="22"/>
        </w:rPr>
      </w:pPr>
      <w:r w:rsidRPr="00033DB4">
        <w:rPr>
          <w:rFonts w:eastAsiaTheme="minorEastAsia"/>
          <w:szCs w:val="22"/>
        </w:rPr>
        <w:t>Southeast Longitude = -81.651.</w:t>
      </w:r>
    </w:p>
    <w:p w14:paraId="6D20CFBD" w14:textId="790E8350" w:rsidR="00033DB4" w:rsidRPr="00033DB4" w:rsidRDefault="00033DB4" w:rsidP="00B37A7D">
      <w:pPr>
        <w:pStyle w:val="NormalWeb"/>
        <w:spacing w:before="0" w:beforeAutospacing="0" w:after="240" w:afterAutospacing="0"/>
        <w:ind w:left="1440"/>
        <w:rPr>
          <w:rFonts w:eastAsiaTheme="minorEastAsia"/>
          <w:szCs w:val="22"/>
        </w:rPr>
      </w:pPr>
      <w:r w:rsidRPr="00033DB4">
        <w:rPr>
          <w:rFonts w:eastAsiaTheme="minorEastAsia"/>
          <w:szCs w:val="22"/>
        </w:rPr>
        <w:t xml:space="preserve">This is the </w:t>
      </w:r>
      <w:r w:rsidR="007279EE">
        <w:rPr>
          <w:rFonts w:eastAsiaTheme="minorEastAsia"/>
          <w:szCs w:val="22"/>
        </w:rPr>
        <w:t xml:space="preserve">hard coded, </w:t>
      </w:r>
      <w:r w:rsidRPr="00033DB4">
        <w:rPr>
          <w:rFonts w:eastAsiaTheme="minorEastAsia"/>
          <w:szCs w:val="22"/>
        </w:rPr>
        <w:t>specific region in which the monitor will query for records as it is a water location where it would not be possible for vehicles to drive.</w:t>
      </w:r>
    </w:p>
    <w:p w14:paraId="1ECE7801" w14:textId="755D2650" w:rsidR="00033DB4" w:rsidRDefault="00033DB4" w:rsidP="00B37A7D">
      <w:pPr>
        <w:pStyle w:val="NormalWeb"/>
        <w:spacing w:before="0" w:beforeAutospacing="0" w:after="240" w:afterAutospacing="0"/>
        <w:rPr>
          <w:rFonts w:eastAsiaTheme="minorEastAsia"/>
          <w:szCs w:val="22"/>
        </w:rPr>
      </w:pPr>
      <w:r w:rsidRPr="00033DB4">
        <w:rPr>
          <w:rFonts w:eastAsiaTheme="minorEastAsia"/>
          <w:szCs w:val="22"/>
        </w:rPr>
        <w:t>Other than these constraints, any other fields within the data message can be set to any standard, valid value that would allow the message to successfully be encoded and pass through CV systems.</w:t>
      </w:r>
    </w:p>
    <w:p w14:paraId="71DE7908" w14:textId="77777777" w:rsidR="00C742F6" w:rsidRDefault="00C742F6" w:rsidP="00C742F6">
      <w:pPr>
        <w:pStyle w:val="Heading2"/>
        <w:spacing w:before="0" w:after="240" w:line="240" w:lineRule="auto"/>
        <w:rPr>
          <w:rFonts w:eastAsia="Times New Roman"/>
        </w:rPr>
      </w:pPr>
      <w:bookmarkStart w:id="57" w:name="_Toc493675128"/>
      <w:r>
        <w:rPr>
          <w:rFonts w:eastAsia="Times New Roman"/>
        </w:rPr>
        <w:t>4.4</w:t>
      </w:r>
      <w:r>
        <w:rPr>
          <w:rFonts w:eastAsia="Times New Roman"/>
        </w:rPr>
        <w:tab/>
        <w:t>Starting the Monitor</w:t>
      </w:r>
      <w:bookmarkEnd w:id="57"/>
    </w:p>
    <w:p w14:paraId="7ED60A5C" w14:textId="77777777" w:rsidR="00830C07" w:rsidRDefault="00C742F6" w:rsidP="00B37A7D">
      <w:pPr>
        <w:pStyle w:val="NormalWeb"/>
        <w:spacing w:before="0" w:beforeAutospacing="0" w:after="240" w:afterAutospacing="0"/>
        <w:rPr>
          <w:rFonts w:eastAsiaTheme="minorEastAsia"/>
          <w:szCs w:val="22"/>
        </w:rPr>
      </w:pPr>
      <w:r w:rsidRPr="00033DB4">
        <w:rPr>
          <w:rFonts w:eastAsiaTheme="minorEastAsia"/>
          <w:szCs w:val="22"/>
        </w:rPr>
        <w:t>T</w:t>
      </w:r>
      <w:r w:rsidR="00D90890">
        <w:rPr>
          <w:rFonts w:eastAsiaTheme="minorEastAsia"/>
          <w:szCs w:val="22"/>
        </w:rPr>
        <w:t>he monitor is started using the scripts pr</w:t>
      </w:r>
      <w:r w:rsidR="00830C07">
        <w:rPr>
          <w:rFonts w:eastAsiaTheme="minorEastAsia"/>
          <w:szCs w:val="22"/>
        </w:rPr>
        <w:t>ovided in the initial ZIP file</w:t>
      </w:r>
    </w:p>
    <w:p w14:paraId="74585F55" w14:textId="40E3F737" w:rsidR="00033DB4" w:rsidRDefault="00D90890" w:rsidP="00B37A7D">
      <w:pPr>
        <w:pStyle w:val="NormalWeb"/>
        <w:spacing w:before="0" w:beforeAutospacing="0" w:after="240" w:afterAutospacing="0"/>
        <w:rPr>
          <w:rFonts w:eastAsiaTheme="minorEastAsia"/>
          <w:szCs w:val="22"/>
        </w:rPr>
      </w:pPr>
      <w:r>
        <w:rPr>
          <w:rFonts w:eastAsiaTheme="minorEastAsia"/>
          <w:szCs w:val="22"/>
        </w:rPr>
        <w:t xml:space="preserve">If the monitor was deployed using the method described in </w:t>
      </w:r>
      <w:r>
        <w:rPr>
          <w:rFonts w:eastAsiaTheme="minorEastAsia"/>
          <w:szCs w:val="22"/>
        </w:rPr>
        <w:fldChar w:fldCharType="begin"/>
      </w:r>
      <w:r>
        <w:rPr>
          <w:rFonts w:eastAsiaTheme="minorEastAsia"/>
          <w:szCs w:val="22"/>
        </w:rPr>
        <w:instrText xml:space="preserve"> REF _Ref487787954 \h </w:instrText>
      </w:r>
      <w:r>
        <w:rPr>
          <w:rFonts w:eastAsiaTheme="minorEastAsia"/>
          <w:szCs w:val="22"/>
        </w:rPr>
      </w:r>
      <w:r>
        <w:rPr>
          <w:rFonts w:eastAsiaTheme="minorEastAsia"/>
          <w:szCs w:val="22"/>
        </w:rPr>
        <w:fldChar w:fldCharType="separate"/>
      </w:r>
      <w:r w:rsidR="00830C07">
        <w:t>Section 4.2.1 A</w:t>
      </w:r>
      <w:r>
        <w:t>utomatic Deployment</w:t>
      </w:r>
      <w:r>
        <w:rPr>
          <w:rFonts w:eastAsiaTheme="minorEastAsia"/>
          <w:szCs w:val="22"/>
        </w:rPr>
        <w:fldChar w:fldCharType="end"/>
      </w:r>
      <w:r>
        <w:rPr>
          <w:rFonts w:eastAsiaTheme="minorEastAsia"/>
          <w:szCs w:val="22"/>
        </w:rPr>
        <w:t>, then the monitor should be automatically started</w:t>
      </w:r>
      <w:r w:rsidR="008604F0">
        <w:rPr>
          <w:rFonts w:eastAsiaTheme="minorEastAsia"/>
          <w:szCs w:val="22"/>
        </w:rPr>
        <w:t xml:space="preserve">.  </w:t>
      </w:r>
      <w:r>
        <w:rPr>
          <w:rFonts w:eastAsiaTheme="minorEastAsia"/>
          <w:szCs w:val="22"/>
        </w:rPr>
        <w:t>Additionally, using the automatic deployment method will configure the server to create an upstart job so that if the monitor dies or is stopped, it will restart automatically.</w:t>
      </w:r>
    </w:p>
    <w:p w14:paraId="7D4E4014" w14:textId="1BA05F16" w:rsidR="00033DB4" w:rsidRDefault="00830C07" w:rsidP="00B37A7D">
      <w:pPr>
        <w:pStyle w:val="NormalWeb"/>
        <w:spacing w:before="0" w:beforeAutospacing="0" w:after="240" w:afterAutospacing="0"/>
        <w:rPr>
          <w:rFonts w:eastAsiaTheme="minorEastAsia"/>
          <w:szCs w:val="22"/>
        </w:rPr>
      </w:pPr>
      <w:r>
        <w:rPr>
          <w:rFonts w:eastAsiaTheme="minorEastAsia"/>
          <w:szCs w:val="22"/>
        </w:rPr>
        <w:t xml:space="preserve">If the monitor is deployed as described in the </w:t>
      </w:r>
      <w:r>
        <w:rPr>
          <w:rFonts w:eastAsiaTheme="minorEastAsia"/>
          <w:szCs w:val="22"/>
        </w:rPr>
        <w:fldChar w:fldCharType="begin"/>
      </w:r>
      <w:r>
        <w:rPr>
          <w:rFonts w:eastAsiaTheme="minorEastAsia"/>
          <w:szCs w:val="22"/>
        </w:rPr>
        <w:instrText xml:space="preserve"> REF _Ref487788083 \h </w:instrText>
      </w:r>
      <w:r>
        <w:rPr>
          <w:rFonts w:eastAsiaTheme="minorEastAsia"/>
          <w:szCs w:val="22"/>
        </w:rPr>
      </w:r>
      <w:r>
        <w:rPr>
          <w:rFonts w:eastAsiaTheme="minorEastAsia"/>
          <w:szCs w:val="22"/>
        </w:rPr>
        <w:fldChar w:fldCharType="separate"/>
      </w:r>
      <w:r>
        <w:rPr>
          <w:rFonts w:eastAsiaTheme="minorEastAsia"/>
          <w:szCs w:val="22"/>
        </w:rPr>
        <w:t xml:space="preserve">Section 4.2.2 </w:t>
      </w:r>
      <w:r>
        <w:t>Manual Deployment</w:t>
      </w:r>
      <w:r>
        <w:rPr>
          <w:rFonts w:eastAsiaTheme="minorEastAsia"/>
          <w:szCs w:val="22"/>
        </w:rPr>
        <w:fldChar w:fldCharType="end"/>
      </w:r>
      <w:r>
        <w:rPr>
          <w:rFonts w:eastAsiaTheme="minorEastAsia"/>
          <w:szCs w:val="22"/>
        </w:rPr>
        <w:t>,</w:t>
      </w:r>
      <w:r w:rsidR="0075545D">
        <w:rPr>
          <w:rFonts w:eastAsiaTheme="minorEastAsia"/>
          <w:szCs w:val="22"/>
        </w:rPr>
        <w:t xml:space="preserve"> then the monitor must be started by hand</w:t>
      </w:r>
      <w:r w:rsidR="008604F0">
        <w:rPr>
          <w:rFonts w:eastAsiaTheme="minorEastAsia"/>
          <w:szCs w:val="22"/>
        </w:rPr>
        <w:t xml:space="preserve">.  </w:t>
      </w:r>
      <w:r w:rsidR="0075545D">
        <w:rPr>
          <w:rFonts w:eastAsiaTheme="minorEastAsia"/>
          <w:szCs w:val="22"/>
        </w:rPr>
        <w:t xml:space="preserve">To start the monitor, </w:t>
      </w:r>
      <w:r w:rsidR="00DA2EC6">
        <w:rPr>
          <w:rFonts w:eastAsiaTheme="minorEastAsia"/>
          <w:szCs w:val="22"/>
        </w:rPr>
        <w:t xml:space="preserve">run </w:t>
      </w:r>
      <w:r w:rsidR="0075545D" w:rsidRPr="00033DB4">
        <w:rPr>
          <w:rFonts w:eastAsiaTheme="minorEastAsia"/>
        </w:rPr>
        <w:t>the provided start_system_monitor</w:t>
      </w:r>
      <w:r w:rsidR="0009672B">
        <w:rPr>
          <w:rFonts w:eastAsiaTheme="minorEastAsia"/>
        </w:rPr>
        <w:t>.sh</w:t>
      </w:r>
      <w:r w:rsidR="0075545D" w:rsidRPr="00033DB4">
        <w:rPr>
          <w:rFonts w:eastAsiaTheme="minorEastAsia"/>
        </w:rPr>
        <w:t xml:space="preserve"> script</w:t>
      </w:r>
      <w:r w:rsidR="008604F0">
        <w:rPr>
          <w:rFonts w:eastAsiaTheme="minorEastAsia"/>
        </w:rPr>
        <w:t xml:space="preserve">.  </w:t>
      </w:r>
      <w:r w:rsidR="0075545D" w:rsidRPr="00033DB4">
        <w:rPr>
          <w:rFonts w:eastAsiaTheme="minorEastAsia"/>
        </w:rPr>
        <w:t xml:space="preserve">This script requires a single parameter: the path to the </w:t>
      </w:r>
      <w:proofErr w:type="spellStart"/>
      <w:r w:rsidR="0075545D" w:rsidRPr="00033DB4">
        <w:rPr>
          <w:rFonts w:eastAsiaTheme="minorEastAsia"/>
        </w:rPr>
        <w:t>system_monitor_config.json</w:t>
      </w:r>
      <w:proofErr w:type="spellEnd"/>
      <w:r w:rsidR="0075545D" w:rsidRPr="00033DB4">
        <w:rPr>
          <w:rFonts w:eastAsiaTheme="minorEastAsia"/>
        </w:rPr>
        <w:t xml:space="preserve"> file.</w:t>
      </w:r>
    </w:p>
    <w:p w14:paraId="3DFD3760" w14:textId="77777777" w:rsidR="00033DB4" w:rsidRDefault="00033DB4" w:rsidP="00B37A7D">
      <w:pPr>
        <w:pStyle w:val="NormalWeb"/>
        <w:spacing w:before="0" w:beforeAutospacing="0" w:after="240" w:afterAutospacing="0"/>
        <w:rPr>
          <w:rFonts w:eastAsiaTheme="minorEastAsia"/>
          <w:szCs w:val="22"/>
        </w:rPr>
      </w:pPr>
    </w:p>
    <w:p w14:paraId="36423E4F" w14:textId="77777777" w:rsidR="00033DB4" w:rsidRDefault="00033DB4" w:rsidP="00B37A7D">
      <w:pPr>
        <w:pStyle w:val="NormalWeb"/>
        <w:spacing w:before="0" w:beforeAutospacing="0" w:after="240" w:afterAutospacing="0"/>
        <w:rPr>
          <w:rFonts w:eastAsiaTheme="minorEastAsia"/>
          <w:szCs w:val="22"/>
        </w:rPr>
      </w:pPr>
    </w:p>
    <w:p w14:paraId="265D2DC6" w14:textId="77777777" w:rsidR="00033DB4" w:rsidRDefault="00033DB4" w:rsidP="00B37A7D">
      <w:pPr>
        <w:pStyle w:val="NormalWeb"/>
        <w:spacing w:before="0" w:beforeAutospacing="0" w:after="240" w:afterAutospacing="0"/>
        <w:rPr>
          <w:rFonts w:eastAsiaTheme="minorEastAsia"/>
          <w:szCs w:val="22"/>
        </w:rPr>
      </w:pPr>
    </w:p>
    <w:p w14:paraId="5FB1CCEF" w14:textId="77777777" w:rsidR="00810218" w:rsidRPr="00810218" w:rsidRDefault="00810218" w:rsidP="00B37A7D">
      <w:pPr>
        <w:pStyle w:val="Heading1"/>
        <w:spacing w:before="0" w:after="240" w:line="240" w:lineRule="auto"/>
        <w:rPr>
          <w:rFonts w:eastAsia="Times New Roman"/>
        </w:rPr>
      </w:pPr>
      <w:bookmarkStart w:id="58" w:name="_Toc434585038"/>
      <w:bookmarkStart w:id="59" w:name="_Toc480886115"/>
      <w:bookmarkStart w:id="60" w:name="_Toc493675129"/>
      <w:r w:rsidRPr="00810218">
        <w:rPr>
          <w:rFonts w:eastAsia="Times New Roman"/>
        </w:rPr>
        <w:lastRenderedPageBreak/>
        <w:t xml:space="preserve">Appendix A: </w:t>
      </w:r>
      <w:bookmarkEnd w:id="58"/>
      <w:bookmarkEnd w:id="59"/>
      <w:r w:rsidR="00923547">
        <w:rPr>
          <w:rFonts w:eastAsia="Times New Roman"/>
        </w:rPr>
        <w:t>Message Flow Diagram</w:t>
      </w:r>
      <w:bookmarkEnd w:id="60"/>
    </w:p>
    <w:p w14:paraId="430FDC05" w14:textId="77777777" w:rsidR="00810218" w:rsidRPr="00810218"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r>
        <w:rPr>
          <w:noProof/>
        </w:rPr>
        <w:drawing>
          <wp:inline distT="0" distB="0" distL="0" distR="0" wp14:anchorId="2E6B45BC" wp14:editId="645F17BC">
            <wp:extent cx="6146800" cy="439074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Flow Diagram.png"/>
                    <pic:cNvPicPr/>
                  </pic:nvPicPr>
                  <pic:blipFill>
                    <a:blip r:embed="rId17">
                      <a:extLst>
                        <a:ext uri="{28A0092B-C50C-407E-A947-70E740481C1C}">
                          <a14:useLocalDpi xmlns:a14="http://schemas.microsoft.com/office/drawing/2010/main" val="0"/>
                        </a:ext>
                      </a:extLst>
                    </a:blip>
                    <a:stretch>
                      <a:fillRect/>
                    </a:stretch>
                  </pic:blipFill>
                  <pic:spPr>
                    <a:xfrm>
                      <a:off x="0" y="0"/>
                      <a:ext cx="6146800" cy="4390749"/>
                    </a:xfrm>
                    <a:prstGeom prst="rect">
                      <a:avLst/>
                    </a:prstGeom>
                  </pic:spPr>
                </pic:pic>
              </a:graphicData>
            </a:graphic>
          </wp:inline>
        </w:drawing>
      </w:r>
    </w:p>
    <w:p w14:paraId="52787492" w14:textId="20F5B517" w:rsidR="00810218" w:rsidRPr="00A813F2" w:rsidRDefault="00810218" w:rsidP="00B37A7D">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61" w:name="_Toc434585086"/>
      <w:bookmarkStart w:id="62" w:name="_Ref480882796"/>
      <w:bookmarkStart w:id="63" w:name="_Toc480886132"/>
      <w:bookmarkStart w:id="64" w:name="_Toc493675234"/>
      <w:r w:rsidRPr="00A813F2">
        <w:rPr>
          <w:rFonts w:ascii="Times New Roman" w:eastAsia="Times New Roman" w:hAnsi="Times New Roman" w:cs="Times New Roman"/>
          <w:b/>
          <w:bCs/>
          <w:spacing w:val="1"/>
          <w:sz w:val="24"/>
          <w:szCs w:val="24"/>
        </w:rPr>
        <w:t xml:space="preserve">Figure </w:t>
      </w:r>
      <w:r w:rsidRPr="00A813F2">
        <w:rPr>
          <w:rFonts w:ascii="Times New Roman" w:eastAsia="Times New Roman" w:hAnsi="Times New Roman" w:cs="Times New Roman"/>
          <w:b/>
          <w:bCs/>
          <w:spacing w:val="1"/>
          <w:sz w:val="24"/>
          <w:szCs w:val="24"/>
        </w:rPr>
        <w:fldChar w:fldCharType="begin"/>
      </w:r>
      <w:r w:rsidRPr="00A813F2">
        <w:rPr>
          <w:rFonts w:ascii="Times New Roman" w:eastAsia="Times New Roman" w:hAnsi="Times New Roman" w:cs="Times New Roman"/>
          <w:b/>
          <w:bCs/>
          <w:spacing w:val="1"/>
          <w:sz w:val="24"/>
          <w:szCs w:val="24"/>
        </w:rPr>
        <w:instrText xml:space="preserve"> SEQ Figure \* ARABIC </w:instrText>
      </w:r>
      <w:r w:rsidRPr="00A813F2">
        <w:rPr>
          <w:rFonts w:ascii="Times New Roman" w:eastAsia="Times New Roman" w:hAnsi="Times New Roman" w:cs="Times New Roman"/>
          <w:b/>
          <w:bCs/>
          <w:spacing w:val="1"/>
          <w:sz w:val="24"/>
          <w:szCs w:val="24"/>
        </w:rPr>
        <w:fldChar w:fldCharType="separate"/>
      </w:r>
      <w:r w:rsidR="000E1EB2">
        <w:rPr>
          <w:rFonts w:ascii="Times New Roman" w:eastAsia="Times New Roman" w:hAnsi="Times New Roman" w:cs="Times New Roman"/>
          <w:b/>
          <w:bCs/>
          <w:noProof/>
          <w:spacing w:val="1"/>
          <w:sz w:val="24"/>
          <w:szCs w:val="24"/>
        </w:rPr>
        <w:t>3</w:t>
      </w:r>
      <w:r w:rsidRPr="00A813F2">
        <w:rPr>
          <w:rFonts w:ascii="Times New Roman" w:eastAsia="Times New Roman" w:hAnsi="Times New Roman" w:cs="Times New Roman"/>
          <w:b/>
          <w:bCs/>
          <w:spacing w:val="1"/>
          <w:sz w:val="24"/>
          <w:szCs w:val="24"/>
        </w:rPr>
        <w:fldChar w:fldCharType="end"/>
      </w:r>
      <w:r w:rsidRPr="00A813F2">
        <w:rPr>
          <w:rFonts w:ascii="Times New Roman" w:eastAsia="Times New Roman" w:hAnsi="Times New Roman" w:cs="Times New Roman"/>
          <w:b/>
          <w:bCs/>
          <w:spacing w:val="1"/>
          <w:sz w:val="24"/>
          <w:szCs w:val="24"/>
        </w:rPr>
        <w:t xml:space="preserve">- </w:t>
      </w:r>
      <w:bookmarkEnd w:id="61"/>
      <w:bookmarkEnd w:id="62"/>
      <w:bookmarkEnd w:id="63"/>
      <w:r w:rsidR="00923547">
        <w:rPr>
          <w:rFonts w:ascii="Times New Roman" w:eastAsia="Times New Roman" w:hAnsi="Times New Roman" w:cs="Times New Roman"/>
          <w:b/>
          <w:bCs/>
          <w:spacing w:val="1"/>
          <w:sz w:val="24"/>
          <w:szCs w:val="24"/>
        </w:rPr>
        <w:t>Message Flow Diagram</w:t>
      </w:r>
      <w:bookmarkEnd w:id="64"/>
    </w:p>
    <w:p w14:paraId="721CED30" w14:textId="77777777" w:rsidR="00810218" w:rsidRDefault="00810218" w:rsidP="00B37A7D">
      <w:pPr>
        <w:pStyle w:val="Heading1"/>
        <w:spacing w:before="0" w:after="240" w:line="240" w:lineRule="auto"/>
        <w:rPr>
          <w:rFonts w:eastAsia="Times New Roman"/>
        </w:rPr>
      </w:pPr>
      <w:r w:rsidRPr="00810218">
        <w:rPr>
          <w:rFonts w:eastAsia="Times New Roman"/>
        </w:rPr>
        <w:br w:type="page"/>
      </w:r>
      <w:bookmarkStart w:id="65" w:name="_Toc480886116"/>
      <w:bookmarkStart w:id="66" w:name="_Toc493675130"/>
      <w:r w:rsidRPr="00810218">
        <w:rPr>
          <w:rFonts w:eastAsia="Times New Roman"/>
        </w:rPr>
        <w:lastRenderedPageBreak/>
        <w:t xml:space="preserve">Appendix B: </w:t>
      </w:r>
      <w:bookmarkEnd w:id="65"/>
      <w:r w:rsidR="00923547">
        <w:rPr>
          <w:rFonts w:eastAsia="Times New Roman"/>
        </w:rPr>
        <w:t>Monitor Messages Group ID Definitions</w:t>
      </w:r>
      <w:bookmarkEnd w:id="66"/>
    </w:p>
    <w:p w14:paraId="5AC436B5" w14:textId="726C8B28" w:rsidR="00E939F9" w:rsidRPr="00E939F9" w:rsidRDefault="00E939F9" w:rsidP="00B37A7D">
      <w:pPr>
        <w:spacing w:after="240" w:line="240" w:lineRule="auto"/>
        <w:jc w:val="center"/>
        <w:rPr>
          <w:rFonts w:ascii="Times New Roman" w:hAnsi="Times New Roman" w:cs="Times New Roman"/>
          <w:b/>
          <w:sz w:val="24"/>
        </w:rPr>
      </w:pPr>
      <w:bookmarkStart w:id="67" w:name="_Toc493675012"/>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1</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Monitor Messages Group ID Definitions</w:t>
      </w:r>
      <w:bookmarkEnd w:id="67"/>
    </w:p>
    <w:tbl>
      <w:tblPr>
        <w:tblStyle w:val="TableGrid"/>
        <w:tblW w:w="0" w:type="auto"/>
        <w:tblLook w:val="04A0" w:firstRow="1" w:lastRow="0" w:firstColumn="1" w:lastColumn="0" w:noHBand="0" w:noVBand="1"/>
      </w:tblPr>
      <w:tblGrid>
        <w:gridCol w:w="2394"/>
        <w:gridCol w:w="2394"/>
        <w:gridCol w:w="2394"/>
        <w:gridCol w:w="2394"/>
      </w:tblGrid>
      <w:tr w:rsidR="00923547" w14:paraId="37BCD117" w14:textId="77777777" w:rsidTr="002745CC">
        <w:tc>
          <w:tcPr>
            <w:tcW w:w="2394" w:type="dxa"/>
          </w:tcPr>
          <w:p w14:paraId="3473A9BA" w14:textId="77777777" w:rsidR="00923547" w:rsidRPr="00923547" w:rsidRDefault="00923547" w:rsidP="00B37A7D">
            <w:pPr>
              <w:pStyle w:val="NormalWeb"/>
              <w:spacing w:before="0" w:beforeAutospacing="0" w:after="0" w:afterAutospacing="0"/>
              <w:jc w:val="center"/>
              <w:rPr>
                <w:b/>
                <w:szCs w:val="22"/>
              </w:rPr>
            </w:pPr>
            <w:r w:rsidRPr="00923547">
              <w:rPr>
                <w:b/>
                <w:szCs w:val="22"/>
              </w:rPr>
              <w:t>Group ID (Hex)</w:t>
            </w:r>
          </w:p>
        </w:tc>
        <w:tc>
          <w:tcPr>
            <w:tcW w:w="2394" w:type="dxa"/>
          </w:tcPr>
          <w:p w14:paraId="54431498" w14:textId="77777777" w:rsidR="00923547" w:rsidRPr="00923547" w:rsidRDefault="00923547" w:rsidP="00B37A7D">
            <w:pPr>
              <w:pStyle w:val="NormalWeb"/>
              <w:spacing w:before="0" w:beforeAutospacing="0" w:after="0" w:afterAutospacing="0"/>
              <w:jc w:val="center"/>
              <w:rPr>
                <w:b/>
                <w:szCs w:val="22"/>
              </w:rPr>
            </w:pPr>
            <w:r w:rsidRPr="00923547">
              <w:rPr>
                <w:b/>
                <w:szCs w:val="22"/>
              </w:rPr>
              <w:t>Group ID (Decimal)</w:t>
            </w:r>
          </w:p>
        </w:tc>
        <w:tc>
          <w:tcPr>
            <w:tcW w:w="2394" w:type="dxa"/>
          </w:tcPr>
          <w:p w14:paraId="2C79E4C2" w14:textId="77777777" w:rsidR="00923547" w:rsidRPr="00923547" w:rsidRDefault="00923547" w:rsidP="00B37A7D">
            <w:pPr>
              <w:pStyle w:val="NormalWeb"/>
              <w:spacing w:before="0" w:beforeAutospacing="0" w:after="0" w:afterAutospacing="0"/>
              <w:jc w:val="center"/>
              <w:rPr>
                <w:b/>
                <w:szCs w:val="22"/>
              </w:rPr>
            </w:pPr>
            <w:r w:rsidRPr="00923547">
              <w:rPr>
                <w:b/>
                <w:szCs w:val="22"/>
              </w:rPr>
              <w:t>IP Type</w:t>
            </w:r>
          </w:p>
        </w:tc>
        <w:tc>
          <w:tcPr>
            <w:tcW w:w="2394" w:type="dxa"/>
          </w:tcPr>
          <w:p w14:paraId="5B49C2A3" w14:textId="77777777" w:rsidR="00923547" w:rsidRPr="00923547" w:rsidRDefault="00923547" w:rsidP="00B37A7D">
            <w:pPr>
              <w:pStyle w:val="NormalWeb"/>
              <w:spacing w:before="0" w:beforeAutospacing="0" w:after="0" w:afterAutospacing="0"/>
              <w:jc w:val="center"/>
              <w:rPr>
                <w:b/>
                <w:szCs w:val="22"/>
              </w:rPr>
            </w:pPr>
            <w:r w:rsidRPr="00923547">
              <w:rPr>
                <w:b/>
                <w:szCs w:val="22"/>
              </w:rPr>
              <w:t>Secure</w:t>
            </w:r>
          </w:p>
        </w:tc>
      </w:tr>
      <w:tr w:rsidR="00923547" w14:paraId="5FE6A4C2" w14:textId="77777777" w:rsidTr="002745CC">
        <w:tc>
          <w:tcPr>
            <w:tcW w:w="2394" w:type="dxa"/>
          </w:tcPr>
          <w:p w14:paraId="61AE2C15" w14:textId="77777777" w:rsidR="00923547" w:rsidRPr="00923547" w:rsidRDefault="00923547" w:rsidP="00B37A7D">
            <w:pPr>
              <w:pStyle w:val="NormalWeb"/>
              <w:spacing w:before="0" w:beforeAutospacing="0" w:after="0" w:afterAutospacing="0"/>
              <w:jc w:val="center"/>
              <w:rPr>
                <w:szCs w:val="22"/>
              </w:rPr>
            </w:pPr>
            <w:r w:rsidRPr="00923547">
              <w:rPr>
                <w:szCs w:val="22"/>
              </w:rPr>
              <w:t>0x10B01000</w:t>
            </w:r>
          </w:p>
        </w:tc>
        <w:tc>
          <w:tcPr>
            <w:tcW w:w="2394" w:type="dxa"/>
          </w:tcPr>
          <w:p w14:paraId="71DDFB77" w14:textId="77777777" w:rsidR="00923547" w:rsidRPr="00923547" w:rsidRDefault="00923547" w:rsidP="00B37A7D">
            <w:pPr>
              <w:pStyle w:val="NormalWeb"/>
              <w:spacing w:before="0" w:beforeAutospacing="0" w:after="0" w:afterAutospacing="0"/>
              <w:jc w:val="center"/>
              <w:rPr>
                <w:szCs w:val="22"/>
              </w:rPr>
            </w:pPr>
            <w:r w:rsidRPr="00923547">
              <w:rPr>
                <w:szCs w:val="22"/>
              </w:rPr>
              <w:t>279973888</w:t>
            </w:r>
          </w:p>
        </w:tc>
        <w:tc>
          <w:tcPr>
            <w:tcW w:w="2394" w:type="dxa"/>
          </w:tcPr>
          <w:p w14:paraId="6C04FC43"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2394" w:type="dxa"/>
          </w:tcPr>
          <w:p w14:paraId="164E963F"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r>
      <w:tr w:rsidR="00923547" w14:paraId="0A1AEE30" w14:textId="77777777" w:rsidTr="002745CC">
        <w:tc>
          <w:tcPr>
            <w:tcW w:w="2394" w:type="dxa"/>
          </w:tcPr>
          <w:p w14:paraId="2E4B9752" w14:textId="77777777" w:rsidR="00923547" w:rsidRPr="00923547" w:rsidRDefault="00923547" w:rsidP="00B37A7D">
            <w:pPr>
              <w:pStyle w:val="NormalWeb"/>
              <w:spacing w:before="0" w:beforeAutospacing="0" w:after="0" w:afterAutospacing="0"/>
              <w:jc w:val="center"/>
              <w:rPr>
                <w:szCs w:val="22"/>
              </w:rPr>
            </w:pPr>
            <w:r w:rsidRPr="00923547">
              <w:rPr>
                <w:szCs w:val="22"/>
              </w:rPr>
              <w:t>0x10B02000</w:t>
            </w:r>
          </w:p>
        </w:tc>
        <w:tc>
          <w:tcPr>
            <w:tcW w:w="2394" w:type="dxa"/>
          </w:tcPr>
          <w:p w14:paraId="24F8ED66" w14:textId="77777777" w:rsidR="00923547" w:rsidRPr="00923547" w:rsidRDefault="00923547" w:rsidP="00B37A7D">
            <w:pPr>
              <w:pStyle w:val="NormalWeb"/>
              <w:spacing w:before="0" w:beforeAutospacing="0" w:after="0" w:afterAutospacing="0"/>
              <w:jc w:val="center"/>
              <w:rPr>
                <w:szCs w:val="22"/>
              </w:rPr>
            </w:pPr>
            <w:r w:rsidRPr="00923547">
              <w:rPr>
                <w:szCs w:val="22"/>
              </w:rPr>
              <w:t>279977984</w:t>
            </w:r>
          </w:p>
        </w:tc>
        <w:tc>
          <w:tcPr>
            <w:tcW w:w="2394" w:type="dxa"/>
          </w:tcPr>
          <w:p w14:paraId="7CB815E7"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2394" w:type="dxa"/>
          </w:tcPr>
          <w:p w14:paraId="3D2D336F"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r>
      <w:tr w:rsidR="00923547" w14:paraId="2F638D16" w14:textId="77777777" w:rsidTr="002745CC">
        <w:tc>
          <w:tcPr>
            <w:tcW w:w="2394" w:type="dxa"/>
          </w:tcPr>
          <w:p w14:paraId="46305824" w14:textId="77777777" w:rsidR="00923547" w:rsidRPr="00923547" w:rsidRDefault="00923547" w:rsidP="00B37A7D">
            <w:pPr>
              <w:pStyle w:val="NormalWeb"/>
              <w:spacing w:before="0" w:beforeAutospacing="0" w:after="0" w:afterAutospacing="0"/>
              <w:jc w:val="center"/>
              <w:rPr>
                <w:szCs w:val="22"/>
              </w:rPr>
            </w:pPr>
            <w:r w:rsidRPr="00923547">
              <w:rPr>
                <w:szCs w:val="22"/>
              </w:rPr>
              <w:t>0x10B03000</w:t>
            </w:r>
          </w:p>
        </w:tc>
        <w:tc>
          <w:tcPr>
            <w:tcW w:w="2394" w:type="dxa"/>
          </w:tcPr>
          <w:p w14:paraId="47B23977" w14:textId="77777777" w:rsidR="00923547" w:rsidRPr="00923547" w:rsidRDefault="00923547" w:rsidP="00B37A7D">
            <w:pPr>
              <w:pStyle w:val="NormalWeb"/>
              <w:spacing w:before="0" w:beforeAutospacing="0" w:after="0" w:afterAutospacing="0"/>
              <w:jc w:val="center"/>
              <w:rPr>
                <w:szCs w:val="22"/>
              </w:rPr>
            </w:pPr>
            <w:r w:rsidRPr="00923547">
              <w:rPr>
                <w:szCs w:val="22"/>
              </w:rPr>
              <w:t>279982080</w:t>
            </w:r>
          </w:p>
        </w:tc>
        <w:tc>
          <w:tcPr>
            <w:tcW w:w="2394" w:type="dxa"/>
          </w:tcPr>
          <w:p w14:paraId="1B5362A6"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2394" w:type="dxa"/>
          </w:tcPr>
          <w:p w14:paraId="68FC3AAA"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r>
      <w:tr w:rsidR="00923547" w14:paraId="2C7F1B58" w14:textId="77777777" w:rsidTr="002745CC">
        <w:tc>
          <w:tcPr>
            <w:tcW w:w="2394" w:type="dxa"/>
          </w:tcPr>
          <w:p w14:paraId="19284C1A" w14:textId="77777777" w:rsidR="00923547" w:rsidRPr="00923547" w:rsidRDefault="00923547" w:rsidP="00B37A7D">
            <w:pPr>
              <w:pStyle w:val="NormalWeb"/>
              <w:spacing w:before="0" w:beforeAutospacing="0" w:after="0" w:afterAutospacing="0"/>
              <w:jc w:val="center"/>
              <w:rPr>
                <w:szCs w:val="22"/>
              </w:rPr>
            </w:pPr>
            <w:r w:rsidRPr="00923547">
              <w:rPr>
                <w:szCs w:val="22"/>
              </w:rPr>
              <w:t>0x10B04000</w:t>
            </w:r>
          </w:p>
        </w:tc>
        <w:tc>
          <w:tcPr>
            <w:tcW w:w="2394" w:type="dxa"/>
          </w:tcPr>
          <w:p w14:paraId="39FC4362" w14:textId="77777777" w:rsidR="00923547" w:rsidRPr="00923547" w:rsidRDefault="00923547" w:rsidP="00B37A7D">
            <w:pPr>
              <w:pStyle w:val="NormalWeb"/>
              <w:spacing w:before="0" w:beforeAutospacing="0" w:after="0" w:afterAutospacing="0"/>
              <w:jc w:val="center"/>
              <w:rPr>
                <w:szCs w:val="22"/>
              </w:rPr>
            </w:pPr>
            <w:r w:rsidRPr="00923547">
              <w:rPr>
                <w:szCs w:val="22"/>
              </w:rPr>
              <w:t>279986176</w:t>
            </w:r>
          </w:p>
        </w:tc>
        <w:tc>
          <w:tcPr>
            <w:tcW w:w="2394" w:type="dxa"/>
          </w:tcPr>
          <w:p w14:paraId="1DB1DA73"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2394" w:type="dxa"/>
          </w:tcPr>
          <w:p w14:paraId="4B162B11"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r>
    </w:tbl>
    <w:p w14:paraId="2348D597" w14:textId="77777777" w:rsidR="00923547" w:rsidRDefault="00923547" w:rsidP="00B37A7D">
      <w:pPr>
        <w:spacing w:after="240" w:line="240" w:lineRule="auto"/>
      </w:pPr>
    </w:p>
    <w:p w14:paraId="3C36B46F" w14:textId="77777777" w:rsidR="00923547" w:rsidRDefault="00923547" w:rsidP="00B37A7D">
      <w:pPr>
        <w:spacing w:after="240" w:line="240" w:lineRule="auto"/>
      </w:pPr>
    </w:p>
    <w:p w14:paraId="19B4D11B" w14:textId="77777777" w:rsidR="00923547" w:rsidRDefault="00923547" w:rsidP="00B37A7D">
      <w:pPr>
        <w:spacing w:after="240" w:line="240" w:lineRule="auto"/>
      </w:pPr>
    </w:p>
    <w:p w14:paraId="48C6B6ED" w14:textId="77777777" w:rsidR="00923547" w:rsidRDefault="00923547" w:rsidP="00B37A7D">
      <w:pPr>
        <w:spacing w:after="240" w:line="240" w:lineRule="auto"/>
      </w:pPr>
    </w:p>
    <w:p w14:paraId="0A646BD5" w14:textId="77777777" w:rsidR="00923547" w:rsidRDefault="00923547" w:rsidP="00B37A7D">
      <w:pPr>
        <w:spacing w:after="240" w:line="240" w:lineRule="auto"/>
      </w:pPr>
    </w:p>
    <w:p w14:paraId="498973AA" w14:textId="77777777" w:rsidR="00923547" w:rsidRDefault="00923547" w:rsidP="00B37A7D">
      <w:pPr>
        <w:spacing w:after="240" w:line="240" w:lineRule="auto"/>
      </w:pPr>
    </w:p>
    <w:p w14:paraId="39271DD2" w14:textId="77777777" w:rsidR="00923547" w:rsidRDefault="00923547" w:rsidP="00B37A7D">
      <w:pPr>
        <w:spacing w:after="240" w:line="240" w:lineRule="auto"/>
      </w:pPr>
    </w:p>
    <w:p w14:paraId="2CAFCBB2" w14:textId="77777777" w:rsidR="00923547" w:rsidRDefault="00923547" w:rsidP="00B37A7D">
      <w:pPr>
        <w:spacing w:after="240" w:line="240" w:lineRule="auto"/>
      </w:pPr>
    </w:p>
    <w:p w14:paraId="6F262D4C" w14:textId="77777777" w:rsidR="00923547" w:rsidRDefault="00923547" w:rsidP="00B37A7D">
      <w:pPr>
        <w:spacing w:after="240" w:line="240" w:lineRule="auto"/>
      </w:pPr>
    </w:p>
    <w:p w14:paraId="26A4C14F" w14:textId="77777777" w:rsidR="00923547" w:rsidRDefault="00923547" w:rsidP="00B37A7D">
      <w:pPr>
        <w:spacing w:after="240" w:line="240" w:lineRule="auto"/>
      </w:pPr>
    </w:p>
    <w:p w14:paraId="1998C18D" w14:textId="77777777" w:rsidR="00923547" w:rsidRDefault="00923547" w:rsidP="00B37A7D">
      <w:pPr>
        <w:spacing w:after="240" w:line="240" w:lineRule="auto"/>
      </w:pPr>
    </w:p>
    <w:p w14:paraId="14460D80" w14:textId="77777777" w:rsidR="00B37A7D" w:rsidRDefault="00B37A7D" w:rsidP="00B37A7D">
      <w:pPr>
        <w:spacing w:after="240" w:line="240" w:lineRule="auto"/>
      </w:pPr>
    </w:p>
    <w:p w14:paraId="5E80A1B8" w14:textId="77777777" w:rsidR="00B37A7D" w:rsidRDefault="00B37A7D" w:rsidP="00B37A7D">
      <w:pPr>
        <w:spacing w:after="240" w:line="240" w:lineRule="auto"/>
      </w:pPr>
    </w:p>
    <w:p w14:paraId="07C8EEDB" w14:textId="77777777" w:rsidR="00B37A7D" w:rsidRDefault="00B37A7D" w:rsidP="00B37A7D">
      <w:pPr>
        <w:spacing w:after="240" w:line="240" w:lineRule="auto"/>
      </w:pPr>
    </w:p>
    <w:p w14:paraId="42800753" w14:textId="77777777" w:rsidR="00923547" w:rsidRDefault="00923547" w:rsidP="00B37A7D">
      <w:pPr>
        <w:spacing w:after="240" w:line="240" w:lineRule="auto"/>
      </w:pPr>
    </w:p>
    <w:p w14:paraId="44A5C4BB" w14:textId="77777777" w:rsidR="00923547" w:rsidRPr="00923547" w:rsidRDefault="00923547" w:rsidP="00B37A7D">
      <w:pPr>
        <w:spacing w:after="240" w:line="240" w:lineRule="auto"/>
      </w:pPr>
    </w:p>
    <w:p w14:paraId="26792203" w14:textId="77777777" w:rsidR="00786E91" w:rsidRDefault="00786E91">
      <w:pPr>
        <w:widowControl/>
        <w:rPr>
          <w:rFonts w:asciiTheme="majorHAnsi" w:eastAsia="Times New Roman" w:hAnsiTheme="majorHAnsi" w:cstheme="majorBidi"/>
          <w:b/>
          <w:bCs/>
          <w:color w:val="365F91" w:themeColor="accent1" w:themeShade="BF"/>
          <w:sz w:val="28"/>
          <w:szCs w:val="28"/>
        </w:rPr>
      </w:pPr>
      <w:r>
        <w:rPr>
          <w:rFonts w:eastAsia="Times New Roman"/>
        </w:rPr>
        <w:br w:type="page"/>
      </w:r>
    </w:p>
    <w:p w14:paraId="101A8C08" w14:textId="77777777" w:rsidR="00923547" w:rsidRDefault="00923547" w:rsidP="00B37A7D">
      <w:pPr>
        <w:pStyle w:val="Heading1"/>
        <w:spacing w:before="0" w:after="240" w:line="240" w:lineRule="auto"/>
        <w:rPr>
          <w:rFonts w:eastAsia="Times New Roman"/>
        </w:rPr>
      </w:pPr>
      <w:bookmarkStart w:id="68" w:name="_Toc493675131"/>
      <w:r>
        <w:rPr>
          <w:rFonts w:eastAsia="Times New Roman"/>
        </w:rPr>
        <w:lastRenderedPageBreak/>
        <w:t>Appendix C</w:t>
      </w:r>
      <w:r w:rsidRPr="00810218">
        <w:rPr>
          <w:rFonts w:eastAsia="Times New Roman"/>
        </w:rPr>
        <w:t xml:space="preserve">: </w:t>
      </w:r>
      <w:r>
        <w:rPr>
          <w:rFonts w:eastAsia="Times New Roman"/>
        </w:rPr>
        <w:t>Instances Accessed By SM</w:t>
      </w:r>
      <w:bookmarkEnd w:id="68"/>
    </w:p>
    <w:p w14:paraId="657AD88F" w14:textId="49237843" w:rsidR="00E939F9" w:rsidRPr="00E939F9" w:rsidRDefault="00E939F9" w:rsidP="00B37A7D">
      <w:pPr>
        <w:spacing w:after="240" w:line="240" w:lineRule="auto"/>
        <w:jc w:val="center"/>
        <w:rPr>
          <w:rFonts w:ascii="Times New Roman" w:hAnsi="Times New Roman" w:cs="Times New Roman"/>
          <w:b/>
          <w:sz w:val="24"/>
        </w:rPr>
      </w:pPr>
      <w:bookmarkStart w:id="69" w:name="_Toc493675013"/>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2</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Instances Accessed by SM</w:t>
      </w:r>
      <w:bookmarkEnd w:id="69"/>
    </w:p>
    <w:tbl>
      <w:tblPr>
        <w:tblStyle w:val="TableGrid"/>
        <w:tblW w:w="0" w:type="auto"/>
        <w:tblLook w:val="04A0" w:firstRow="1" w:lastRow="0" w:firstColumn="1" w:lastColumn="0" w:noHBand="0" w:noVBand="1"/>
      </w:tblPr>
      <w:tblGrid>
        <w:gridCol w:w="2808"/>
        <w:gridCol w:w="1530"/>
        <w:gridCol w:w="5495"/>
      </w:tblGrid>
      <w:tr w:rsidR="00923547" w14:paraId="34FB73EE" w14:textId="77777777" w:rsidTr="00E939F9">
        <w:tc>
          <w:tcPr>
            <w:tcW w:w="2808" w:type="dxa"/>
          </w:tcPr>
          <w:p w14:paraId="34D2D4FE" w14:textId="77777777" w:rsidR="00923547" w:rsidRPr="00923547" w:rsidRDefault="00923547" w:rsidP="00B37A7D">
            <w:pPr>
              <w:pStyle w:val="NormalWeb"/>
              <w:spacing w:before="0" w:beforeAutospacing="0" w:after="0" w:afterAutospacing="0"/>
              <w:jc w:val="center"/>
              <w:rPr>
                <w:b/>
                <w:szCs w:val="22"/>
              </w:rPr>
            </w:pPr>
            <w:r w:rsidRPr="00923547">
              <w:rPr>
                <w:b/>
                <w:szCs w:val="22"/>
              </w:rPr>
              <w:t>Instance</w:t>
            </w:r>
          </w:p>
        </w:tc>
        <w:tc>
          <w:tcPr>
            <w:tcW w:w="1530" w:type="dxa"/>
          </w:tcPr>
          <w:p w14:paraId="1741F575" w14:textId="77777777" w:rsidR="00923547" w:rsidRPr="00923547" w:rsidRDefault="00923547" w:rsidP="00B37A7D">
            <w:pPr>
              <w:pStyle w:val="NormalWeb"/>
              <w:spacing w:before="0" w:beforeAutospacing="0" w:after="0" w:afterAutospacing="0"/>
              <w:jc w:val="center"/>
              <w:rPr>
                <w:b/>
                <w:szCs w:val="22"/>
              </w:rPr>
            </w:pPr>
            <w:r w:rsidRPr="00923547">
              <w:rPr>
                <w:b/>
                <w:szCs w:val="22"/>
              </w:rPr>
              <w:t>IP Type</w:t>
            </w:r>
          </w:p>
        </w:tc>
        <w:tc>
          <w:tcPr>
            <w:tcW w:w="5495" w:type="dxa"/>
          </w:tcPr>
          <w:p w14:paraId="58725388" w14:textId="77777777" w:rsidR="00923547" w:rsidRPr="00923547" w:rsidRDefault="00923547" w:rsidP="00B37A7D">
            <w:pPr>
              <w:pStyle w:val="NormalWeb"/>
              <w:spacing w:before="0" w:beforeAutospacing="0" w:after="0" w:afterAutospacing="0"/>
              <w:jc w:val="center"/>
              <w:rPr>
                <w:b/>
                <w:szCs w:val="22"/>
              </w:rPr>
            </w:pPr>
            <w:r w:rsidRPr="00923547">
              <w:rPr>
                <w:b/>
                <w:szCs w:val="22"/>
              </w:rPr>
              <w:t>IP Address</w:t>
            </w:r>
          </w:p>
        </w:tc>
      </w:tr>
      <w:tr w:rsidR="00923547" w14:paraId="71BD6836" w14:textId="77777777" w:rsidTr="00E939F9">
        <w:tc>
          <w:tcPr>
            <w:tcW w:w="2808" w:type="dxa"/>
          </w:tcPr>
          <w:p w14:paraId="2D9B3E0A" w14:textId="77777777" w:rsidR="00923547" w:rsidRPr="00923547" w:rsidRDefault="00923547" w:rsidP="00B37A7D">
            <w:pPr>
              <w:pStyle w:val="NormalWeb"/>
              <w:spacing w:before="0" w:beforeAutospacing="0" w:after="0" w:afterAutospacing="0"/>
              <w:jc w:val="center"/>
              <w:rPr>
                <w:szCs w:val="22"/>
              </w:rPr>
            </w:pPr>
            <w:r w:rsidRPr="00923547">
              <w:rPr>
                <w:szCs w:val="22"/>
              </w:rPr>
              <w:t>System-Monitor</w:t>
            </w:r>
          </w:p>
        </w:tc>
        <w:tc>
          <w:tcPr>
            <w:tcW w:w="1530" w:type="dxa"/>
          </w:tcPr>
          <w:p w14:paraId="37A7D189" w14:textId="77777777" w:rsidR="00923547" w:rsidRPr="00923547" w:rsidRDefault="00923547" w:rsidP="00B37A7D">
            <w:pPr>
              <w:pStyle w:val="NormalWeb"/>
              <w:spacing w:before="0" w:beforeAutospacing="0" w:after="0" w:afterAutospacing="0"/>
              <w:jc w:val="center"/>
              <w:rPr>
                <w:szCs w:val="22"/>
              </w:rPr>
            </w:pPr>
          </w:p>
        </w:tc>
        <w:tc>
          <w:tcPr>
            <w:tcW w:w="5495" w:type="dxa"/>
          </w:tcPr>
          <w:p w14:paraId="3C1E4EAF" w14:textId="77777777" w:rsidR="00923547" w:rsidRPr="00923547" w:rsidRDefault="00923547" w:rsidP="00B37A7D">
            <w:pPr>
              <w:pStyle w:val="NormalWeb"/>
              <w:spacing w:before="0" w:beforeAutospacing="0" w:after="0" w:afterAutospacing="0"/>
              <w:jc w:val="center"/>
              <w:rPr>
                <w:szCs w:val="22"/>
              </w:rPr>
            </w:pPr>
          </w:p>
        </w:tc>
      </w:tr>
      <w:tr w:rsidR="00923547" w14:paraId="7620621C" w14:textId="77777777" w:rsidTr="00E939F9">
        <w:tc>
          <w:tcPr>
            <w:tcW w:w="2808" w:type="dxa"/>
          </w:tcPr>
          <w:p w14:paraId="0A53DB41"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E0EF500"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2ED9D72B" w14:textId="77777777" w:rsidR="00923547" w:rsidRPr="00923547" w:rsidRDefault="00923547" w:rsidP="00B37A7D">
            <w:pPr>
              <w:pStyle w:val="NormalWeb"/>
              <w:spacing w:before="0" w:beforeAutospacing="0" w:after="0" w:afterAutospacing="0"/>
              <w:jc w:val="center"/>
              <w:rPr>
                <w:szCs w:val="22"/>
              </w:rPr>
            </w:pPr>
            <w:r w:rsidRPr="00923547">
              <w:rPr>
                <w:szCs w:val="22"/>
              </w:rPr>
              <w:t>104.130.2.93</w:t>
            </w:r>
          </w:p>
        </w:tc>
      </w:tr>
      <w:tr w:rsidR="00923547" w14:paraId="3350A3A2" w14:textId="77777777" w:rsidTr="00E939F9">
        <w:tc>
          <w:tcPr>
            <w:tcW w:w="2808" w:type="dxa"/>
          </w:tcPr>
          <w:p w14:paraId="5360D60A" w14:textId="77777777" w:rsidR="00923547" w:rsidRPr="00923547" w:rsidRDefault="00923547" w:rsidP="00B37A7D">
            <w:pPr>
              <w:pStyle w:val="NormalWeb"/>
              <w:spacing w:before="0" w:beforeAutospacing="0" w:after="0" w:afterAutospacing="0"/>
              <w:jc w:val="center"/>
              <w:rPr>
                <w:szCs w:val="22"/>
              </w:rPr>
            </w:pPr>
            <w:r w:rsidRPr="00923547">
              <w:rPr>
                <w:szCs w:val="22"/>
              </w:rPr>
              <w:t>Forwarder-v23</w:t>
            </w:r>
          </w:p>
        </w:tc>
        <w:tc>
          <w:tcPr>
            <w:tcW w:w="1530" w:type="dxa"/>
          </w:tcPr>
          <w:p w14:paraId="45001FDD" w14:textId="77777777" w:rsidR="00923547" w:rsidRPr="00923547" w:rsidRDefault="00923547" w:rsidP="00B37A7D">
            <w:pPr>
              <w:pStyle w:val="NormalWeb"/>
              <w:spacing w:before="0" w:beforeAutospacing="0" w:after="0" w:afterAutospacing="0"/>
              <w:jc w:val="center"/>
              <w:rPr>
                <w:szCs w:val="22"/>
              </w:rPr>
            </w:pPr>
          </w:p>
        </w:tc>
        <w:tc>
          <w:tcPr>
            <w:tcW w:w="5495" w:type="dxa"/>
          </w:tcPr>
          <w:p w14:paraId="30D34025" w14:textId="77777777" w:rsidR="00923547" w:rsidRPr="00923547" w:rsidRDefault="00923547" w:rsidP="00B37A7D">
            <w:pPr>
              <w:pStyle w:val="NormalWeb"/>
              <w:spacing w:before="0" w:beforeAutospacing="0" w:after="0" w:afterAutospacing="0"/>
              <w:jc w:val="center"/>
              <w:rPr>
                <w:szCs w:val="22"/>
              </w:rPr>
            </w:pPr>
          </w:p>
        </w:tc>
      </w:tr>
      <w:tr w:rsidR="00923547" w14:paraId="72D8B45C" w14:textId="77777777" w:rsidTr="00E939F9">
        <w:tc>
          <w:tcPr>
            <w:tcW w:w="2808" w:type="dxa"/>
          </w:tcPr>
          <w:p w14:paraId="37A24FAD" w14:textId="77777777" w:rsidR="00923547" w:rsidRPr="00923547" w:rsidRDefault="00923547" w:rsidP="00B37A7D">
            <w:pPr>
              <w:pStyle w:val="NormalWeb"/>
              <w:spacing w:before="0" w:beforeAutospacing="0" w:after="0" w:afterAutospacing="0"/>
              <w:jc w:val="center"/>
              <w:rPr>
                <w:szCs w:val="22"/>
              </w:rPr>
            </w:pPr>
          </w:p>
        </w:tc>
        <w:tc>
          <w:tcPr>
            <w:tcW w:w="1530" w:type="dxa"/>
          </w:tcPr>
          <w:p w14:paraId="68D760CF"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29A9D18C" w14:textId="77777777" w:rsidR="00923547" w:rsidRPr="00923547" w:rsidRDefault="00923547" w:rsidP="00B37A7D">
            <w:pPr>
              <w:pStyle w:val="NormalWeb"/>
              <w:spacing w:before="0" w:beforeAutospacing="0" w:after="0" w:afterAutospacing="0"/>
              <w:jc w:val="center"/>
              <w:rPr>
                <w:szCs w:val="22"/>
              </w:rPr>
            </w:pPr>
            <w:r w:rsidRPr="00923547">
              <w:rPr>
                <w:szCs w:val="22"/>
              </w:rPr>
              <w:t>104.130.170.234</w:t>
            </w:r>
          </w:p>
        </w:tc>
      </w:tr>
      <w:tr w:rsidR="00923547" w14:paraId="101CA044" w14:textId="77777777" w:rsidTr="00E939F9">
        <w:tc>
          <w:tcPr>
            <w:tcW w:w="2808" w:type="dxa"/>
          </w:tcPr>
          <w:p w14:paraId="7E8C18B7" w14:textId="77777777" w:rsidR="00923547" w:rsidRPr="00923547" w:rsidRDefault="00923547" w:rsidP="00B37A7D">
            <w:pPr>
              <w:pStyle w:val="NormalWeb"/>
              <w:spacing w:before="0" w:beforeAutospacing="0" w:after="0" w:afterAutospacing="0"/>
              <w:jc w:val="center"/>
              <w:rPr>
                <w:szCs w:val="22"/>
              </w:rPr>
            </w:pPr>
          </w:p>
        </w:tc>
        <w:tc>
          <w:tcPr>
            <w:tcW w:w="1530" w:type="dxa"/>
          </w:tcPr>
          <w:p w14:paraId="5F9D28E1" w14:textId="77777777" w:rsidR="00923547" w:rsidRPr="00923547" w:rsidRDefault="00923547" w:rsidP="00B37A7D">
            <w:pPr>
              <w:pStyle w:val="NormalWeb"/>
              <w:spacing w:before="0" w:beforeAutospacing="0" w:after="0" w:afterAutospacing="0"/>
              <w:jc w:val="center"/>
              <w:rPr>
                <w:szCs w:val="22"/>
              </w:rPr>
            </w:pPr>
            <w:r w:rsidRPr="00923547">
              <w:rPr>
                <w:szCs w:val="22"/>
              </w:rPr>
              <w:t>URLs-IPv4</w:t>
            </w:r>
          </w:p>
        </w:tc>
        <w:tc>
          <w:tcPr>
            <w:tcW w:w="5495" w:type="dxa"/>
          </w:tcPr>
          <w:p w14:paraId="2B361815" w14:textId="77777777" w:rsidR="00923547" w:rsidRPr="00923547" w:rsidRDefault="00923547" w:rsidP="00B37A7D">
            <w:pPr>
              <w:pStyle w:val="NormalWeb"/>
              <w:spacing w:before="0" w:beforeAutospacing="0" w:after="0" w:afterAutospacing="0"/>
              <w:jc w:val="center"/>
              <w:rPr>
                <w:szCs w:val="22"/>
              </w:rPr>
            </w:pPr>
            <w:r w:rsidRPr="00923547">
              <w:rPr>
                <w:szCs w:val="22"/>
              </w:rPr>
              <w:t>sdc2.connectedvcs.com</w:t>
            </w:r>
          </w:p>
          <w:p w14:paraId="55469706" w14:textId="77777777" w:rsidR="00923547" w:rsidRPr="00923547" w:rsidRDefault="00923547" w:rsidP="00B37A7D">
            <w:pPr>
              <w:pStyle w:val="NormalWeb"/>
              <w:spacing w:before="0" w:beforeAutospacing="0" w:after="0" w:afterAutospacing="0"/>
              <w:jc w:val="center"/>
              <w:rPr>
                <w:szCs w:val="22"/>
              </w:rPr>
            </w:pPr>
            <w:r w:rsidRPr="00923547">
              <w:rPr>
                <w:szCs w:val="22"/>
              </w:rPr>
              <w:t>ords2.connectedvcs.com</w:t>
            </w:r>
          </w:p>
        </w:tc>
      </w:tr>
      <w:tr w:rsidR="00923547" w14:paraId="7528C49B" w14:textId="77777777" w:rsidTr="00E939F9">
        <w:tc>
          <w:tcPr>
            <w:tcW w:w="2808" w:type="dxa"/>
          </w:tcPr>
          <w:p w14:paraId="353D1770" w14:textId="77777777" w:rsidR="00923547" w:rsidRPr="00923547" w:rsidRDefault="00923547" w:rsidP="00B37A7D">
            <w:pPr>
              <w:pStyle w:val="NormalWeb"/>
              <w:spacing w:before="0" w:beforeAutospacing="0" w:after="0" w:afterAutospacing="0"/>
              <w:jc w:val="center"/>
              <w:rPr>
                <w:szCs w:val="22"/>
              </w:rPr>
            </w:pPr>
          </w:p>
        </w:tc>
        <w:tc>
          <w:tcPr>
            <w:tcW w:w="1530" w:type="dxa"/>
          </w:tcPr>
          <w:p w14:paraId="03B8E926"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5495" w:type="dxa"/>
          </w:tcPr>
          <w:p w14:paraId="67D518E4" w14:textId="77777777" w:rsidR="00923547" w:rsidRPr="00923547" w:rsidRDefault="00923547" w:rsidP="00B37A7D">
            <w:pPr>
              <w:pStyle w:val="NormalWeb"/>
              <w:spacing w:before="0" w:beforeAutospacing="0" w:after="0" w:afterAutospacing="0"/>
              <w:jc w:val="center"/>
              <w:rPr>
                <w:szCs w:val="22"/>
              </w:rPr>
            </w:pPr>
            <w:r w:rsidRPr="00923547">
              <w:rPr>
                <w:szCs w:val="22"/>
              </w:rPr>
              <w:t>2001:4802:7803:104:be76:4eff:fe20:bfb2</w:t>
            </w:r>
          </w:p>
        </w:tc>
      </w:tr>
      <w:tr w:rsidR="00923547" w14:paraId="6031E765" w14:textId="77777777" w:rsidTr="00E939F9">
        <w:tc>
          <w:tcPr>
            <w:tcW w:w="2808" w:type="dxa"/>
          </w:tcPr>
          <w:p w14:paraId="380B7016" w14:textId="77777777" w:rsidR="00923547" w:rsidRPr="00923547" w:rsidRDefault="00923547" w:rsidP="00B37A7D">
            <w:pPr>
              <w:pStyle w:val="NormalWeb"/>
              <w:spacing w:before="0" w:beforeAutospacing="0" w:after="0" w:afterAutospacing="0"/>
              <w:jc w:val="center"/>
              <w:rPr>
                <w:szCs w:val="22"/>
              </w:rPr>
            </w:pPr>
          </w:p>
        </w:tc>
        <w:tc>
          <w:tcPr>
            <w:tcW w:w="1530" w:type="dxa"/>
          </w:tcPr>
          <w:p w14:paraId="29D7C68C" w14:textId="77777777" w:rsidR="00923547" w:rsidRPr="00923547" w:rsidRDefault="00923547" w:rsidP="00B37A7D">
            <w:pPr>
              <w:pStyle w:val="NormalWeb"/>
              <w:spacing w:before="0" w:beforeAutospacing="0" w:after="0" w:afterAutospacing="0"/>
              <w:jc w:val="center"/>
              <w:rPr>
                <w:szCs w:val="22"/>
              </w:rPr>
            </w:pPr>
            <w:r w:rsidRPr="00923547">
              <w:rPr>
                <w:szCs w:val="22"/>
              </w:rPr>
              <w:t>URLs-IPv6</w:t>
            </w:r>
          </w:p>
        </w:tc>
        <w:tc>
          <w:tcPr>
            <w:tcW w:w="5495" w:type="dxa"/>
          </w:tcPr>
          <w:p w14:paraId="55E8B86F" w14:textId="77777777" w:rsidR="00923547" w:rsidRPr="00923547" w:rsidRDefault="00923547" w:rsidP="00B37A7D">
            <w:pPr>
              <w:pStyle w:val="NormalWeb"/>
              <w:spacing w:before="0" w:beforeAutospacing="0" w:after="0" w:afterAutospacing="0"/>
              <w:jc w:val="center"/>
              <w:rPr>
                <w:szCs w:val="22"/>
              </w:rPr>
            </w:pPr>
            <w:r w:rsidRPr="00923547">
              <w:rPr>
                <w:szCs w:val="22"/>
              </w:rPr>
              <w:t>sdc6-2.connectedvcs.com</w:t>
            </w:r>
          </w:p>
          <w:p w14:paraId="5BF8506A" w14:textId="77777777" w:rsidR="00923547" w:rsidRPr="00923547" w:rsidRDefault="00923547" w:rsidP="00B37A7D">
            <w:pPr>
              <w:pStyle w:val="NormalWeb"/>
              <w:spacing w:before="0" w:beforeAutospacing="0" w:after="0" w:afterAutospacing="0"/>
              <w:jc w:val="center"/>
              <w:rPr>
                <w:szCs w:val="22"/>
              </w:rPr>
            </w:pPr>
            <w:r w:rsidRPr="00923547">
              <w:rPr>
                <w:szCs w:val="22"/>
              </w:rPr>
              <w:t>ords6-2.connectedvcs.com</w:t>
            </w:r>
          </w:p>
        </w:tc>
      </w:tr>
      <w:tr w:rsidR="00923547" w14:paraId="1AA9664F" w14:textId="77777777" w:rsidTr="00E939F9">
        <w:tc>
          <w:tcPr>
            <w:tcW w:w="2808" w:type="dxa"/>
          </w:tcPr>
          <w:p w14:paraId="7586F550" w14:textId="77777777" w:rsidR="00923547" w:rsidRPr="00923547" w:rsidRDefault="00923547" w:rsidP="00B37A7D">
            <w:pPr>
              <w:pStyle w:val="NormalWeb"/>
              <w:spacing w:before="0" w:beforeAutospacing="0" w:after="0" w:afterAutospacing="0"/>
              <w:jc w:val="center"/>
              <w:rPr>
                <w:szCs w:val="22"/>
              </w:rPr>
            </w:pPr>
            <w:r w:rsidRPr="00923547">
              <w:rPr>
                <w:szCs w:val="22"/>
              </w:rPr>
              <w:t>Forwarder-SDW-v23</w:t>
            </w:r>
          </w:p>
        </w:tc>
        <w:tc>
          <w:tcPr>
            <w:tcW w:w="1530" w:type="dxa"/>
          </w:tcPr>
          <w:p w14:paraId="557E0648" w14:textId="77777777" w:rsidR="00923547" w:rsidRPr="00923547" w:rsidRDefault="00923547" w:rsidP="00B37A7D">
            <w:pPr>
              <w:pStyle w:val="NormalWeb"/>
              <w:spacing w:before="0" w:beforeAutospacing="0" w:after="0" w:afterAutospacing="0"/>
              <w:jc w:val="center"/>
              <w:rPr>
                <w:szCs w:val="22"/>
              </w:rPr>
            </w:pPr>
          </w:p>
        </w:tc>
        <w:tc>
          <w:tcPr>
            <w:tcW w:w="5495" w:type="dxa"/>
          </w:tcPr>
          <w:p w14:paraId="5EC3DAAF" w14:textId="77777777" w:rsidR="00923547" w:rsidRPr="00923547" w:rsidRDefault="00923547" w:rsidP="00B37A7D">
            <w:pPr>
              <w:pStyle w:val="NormalWeb"/>
              <w:spacing w:before="0" w:beforeAutospacing="0" w:after="0" w:afterAutospacing="0"/>
              <w:jc w:val="center"/>
              <w:rPr>
                <w:szCs w:val="22"/>
              </w:rPr>
            </w:pPr>
          </w:p>
        </w:tc>
      </w:tr>
      <w:tr w:rsidR="00923547" w14:paraId="2F84F33A" w14:textId="77777777" w:rsidTr="00E939F9">
        <w:tc>
          <w:tcPr>
            <w:tcW w:w="2808" w:type="dxa"/>
          </w:tcPr>
          <w:p w14:paraId="6FC6AC67" w14:textId="77777777" w:rsidR="00923547" w:rsidRPr="00923547" w:rsidRDefault="00923547" w:rsidP="00B37A7D">
            <w:pPr>
              <w:pStyle w:val="NormalWeb"/>
              <w:spacing w:before="0" w:beforeAutospacing="0" w:after="0" w:afterAutospacing="0"/>
              <w:jc w:val="center"/>
              <w:rPr>
                <w:szCs w:val="22"/>
              </w:rPr>
            </w:pPr>
          </w:p>
        </w:tc>
        <w:tc>
          <w:tcPr>
            <w:tcW w:w="1530" w:type="dxa"/>
          </w:tcPr>
          <w:p w14:paraId="33D0E51A"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6FF1EFAF" w14:textId="77777777" w:rsidR="00923547" w:rsidRPr="00923547" w:rsidRDefault="00923547" w:rsidP="00B37A7D">
            <w:pPr>
              <w:pStyle w:val="NormalWeb"/>
              <w:spacing w:before="0" w:beforeAutospacing="0" w:after="0" w:afterAutospacing="0"/>
              <w:jc w:val="center"/>
              <w:rPr>
                <w:szCs w:val="22"/>
              </w:rPr>
            </w:pPr>
            <w:r w:rsidRPr="00923547">
              <w:rPr>
                <w:szCs w:val="22"/>
              </w:rPr>
              <w:t>104.130.28.59</w:t>
            </w:r>
          </w:p>
        </w:tc>
      </w:tr>
      <w:tr w:rsidR="00923547" w14:paraId="4AD18DBE" w14:textId="77777777" w:rsidTr="00E939F9">
        <w:tc>
          <w:tcPr>
            <w:tcW w:w="2808" w:type="dxa"/>
          </w:tcPr>
          <w:p w14:paraId="1A73CC38" w14:textId="77777777" w:rsidR="00923547" w:rsidRPr="00923547" w:rsidRDefault="00923547" w:rsidP="00B37A7D">
            <w:pPr>
              <w:pStyle w:val="NormalWeb"/>
              <w:spacing w:before="0" w:beforeAutospacing="0" w:after="0" w:afterAutospacing="0"/>
              <w:jc w:val="center"/>
              <w:rPr>
                <w:szCs w:val="22"/>
              </w:rPr>
            </w:pPr>
          </w:p>
        </w:tc>
        <w:tc>
          <w:tcPr>
            <w:tcW w:w="1530" w:type="dxa"/>
          </w:tcPr>
          <w:p w14:paraId="676E3325" w14:textId="77777777" w:rsidR="00923547" w:rsidRPr="00923547" w:rsidRDefault="00923547" w:rsidP="00B37A7D">
            <w:pPr>
              <w:pStyle w:val="NormalWeb"/>
              <w:spacing w:before="0" w:beforeAutospacing="0" w:after="0" w:afterAutospacing="0"/>
              <w:jc w:val="center"/>
              <w:rPr>
                <w:szCs w:val="22"/>
              </w:rPr>
            </w:pPr>
            <w:r w:rsidRPr="00923547">
              <w:rPr>
                <w:szCs w:val="22"/>
              </w:rPr>
              <w:t>URL-IPv4</w:t>
            </w:r>
          </w:p>
        </w:tc>
        <w:tc>
          <w:tcPr>
            <w:tcW w:w="5495" w:type="dxa"/>
          </w:tcPr>
          <w:p w14:paraId="09ACF221" w14:textId="77777777" w:rsidR="00923547" w:rsidRPr="00923547" w:rsidRDefault="00923547" w:rsidP="00B37A7D">
            <w:pPr>
              <w:pStyle w:val="NormalWeb"/>
              <w:spacing w:before="0" w:beforeAutospacing="0" w:after="0" w:afterAutospacing="0"/>
              <w:jc w:val="center"/>
              <w:rPr>
                <w:szCs w:val="22"/>
              </w:rPr>
            </w:pPr>
            <w:r w:rsidRPr="00923547">
              <w:rPr>
                <w:szCs w:val="22"/>
              </w:rPr>
              <w:t>sdw2.connectedvcs.com</w:t>
            </w:r>
          </w:p>
        </w:tc>
      </w:tr>
      <w:tr w:rsidR="00923547" w14:paraId="400FF65D" w14:textId="77777777" w:rsidTr="00E939F9">
        <w:tc>
          <w:tcPr>
            <w:tcW w:w="2808" w:type="dxa"/>
          </w:tcPr>
          <w:p w14:paraId="64377CE0" w14:textId="77777777" w:rsidR="00923547" w:rsidRPr="00923547" w:rsidRDefault="00923547" w:rsidP="00B37A7D">
            <w:pPr>
              <w:pStyle w:val="NormalWeb"/>
              <w:spacing w:before="0" w:beforeAutospacing="0" w:after="0" w:afterAutospacing="0"/>
              <w:jc w:val="center"/>
              <w:rPr>
                <w:szCs w:val="22"/>
              </w:rPr>
            </w:pPr>
          </w:p>
        </w:tc>
        <w:tc>
          <w:tcPr>
            <w:tcW w:w="1530" w:type="dxa"/>
          </w:tcPr>
          <w:p w14:paraId="3FBE88D3"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5495" w:type="dxa"/>
          </w:tcPr>
          <w:p w14:paraId="0B93CC44" w14:textId="77777777" w:rsidR="00923547" w:rsidRPr="00923547" w:rsidRDefault="00923547" w:rsidP="00B37A7D">
            <w:pPr>
              <w:pStyle w:val="NormalWeb"/>
              <w:spacing w:before="0" w:beforeAutospacing="0" w:after="0" w:afterAutospacing="0"/>
              <w:jc w:val="center"/>
              <w:rPr>
                <w:szCs w:val="22"/>
              </w:rPr>
            </w:pPr>
            <w:r w:rsidRPr="00923547">
              <w:rPr>
                <w:szCs w:val="22"/>
              </w:rPr>
              <w:t>2001:4802:7803:104:be76:4eff:fe20:afe7</w:t>
            </w:r>
          </w:p>
        </w:tc>
      </w:tr>
      <w:tr w:rsidR="00923547" w14:paraId="65E8C0E9" w14:textId="77777777" w:rsidTr="00E939F9">
        <w:tc>
          <w:tcPr>
            <w:tcW w:w="2808" w:type="dxa"/>
          </w:tcPr>
          <w:p w14:paraId="3F6B2753" w14:textId="77777777" w:rsidR="00923547" w:rsidRPr="00923547" w:rsidRDefault="00923547" w:rsidP="00B37A7D">
            <w:pPr>
              <w:pStyle w:val="NormalWeb"/>
              <w:spacing w:before="0" w:beforeAutospacing="0" w:after="0" w:afterAutospacing="0"/>
              <w:jc w:val="center"/>
              <w:rPr>
                <w:szCs w:val="22"/>
              </w:rPr>
            </w:pPr>
          </w:p>
        </w:tc>
        <w:tc>
          <w:tcPr>
            <w:tcW w:w="1530" w:type="dxa"/>
          </w:tcPr>
          <w:p w14:paraId="0CD07751" w14:textId="77777777" w:rsidR="00923547" w:rsidRPr="00923547" w:rsidRDefault="00923547" w:rsidP="00B37A7D">
            <w:pPr>
              <w:pStyle w:val="NormalWeb"/>
              <w:spacing w:before="0" w:beforeAutospacing="0" w:after="0" w:afterAutospacing="0"/>
              <w:jc w:val="center"/>
              <w:rPr>
                <w:szCs w:val="22"/>
              </w:rPr>
            </w:pPr>
            <w:r w:rsidRPr="00923547">
              <w:rPr>
                <w:szCs w:val="22"/>
              </w:rPr>
              <w:t>URL-IPv6</w:t>
            </w:r>
          </w:p>
        </w:tc>
        <w:tc>
          <w:tcPr>
            <w:tcW w:w="5495" w:type="dxa"/>
          </w:tcPr>
          <w:p w14:paraId="347E21F0" w14:textId="77777777" w:rsidR="00923547" w:rsidRPr="00923547" w:rsidRDefault="00923547" w:rsidP="00B37A7D">
            <w:pPr>
              <w:pStyle w:val="NormalWeb"/>
              <w:spacing w:before="0" w:beforeAutospacing="0" w:after="0" w:afterAutospacing="0"/>
              <w:jc w:val="center"/>
              <w:rPr>
                <w:szCs w:val="22"/>
              </w:rPr>
            </w:pPr>
            <w:r w:rsidRPr="00923547">
              <w:rPr>
                <w:szCs w:val="22"/>
              </w:rPr>
              <w:t>sdw6-2.connectedvcs.com</w:t>
            </w:r>
          </w:p>
        </w:tc>
      </w:tr>
      <w:tr w:rsidR="00923547" w14:paraId="62B619D6" w14:textId="77777777" w:rsidTr="00E939F9">
        <w:tc>
          <w:tcPr>
            <w:tcW w:w="2808" w:type="dxa"/>
          </w:tcPr>
          <w:p w14:paraId="2D3DAAD9" w14:textId="77777777" w:rsidR="00923547" w:rsidRPr="00923547" w:rsidRDefault="00923547" w:rsidP="00B37A7D">
            <w:pPr>
              <w:pStyle w:val="NormalWeb"/>
              <w:spacing w:before="0" w:beforeAutospacing="0" w:after="0" w:afterAutospacing="0"/>
              <w:jc w:val="center"/>
              <w:rPr>
                <w:szCs w:val="22"/>
              </w:rPr>
            </w:pPr>
            <w:r w:rsidRPr="00923547">
              <w:rPr>
                <w:szCs w:val="22"/>
              </w:rPr>
              <w:t>DE-SDC-Transport</w:t>
            </w:r>
          </w:p>
        </w:tc>
        <w:tc>
          <w:tcPr>
            <w:tcW w:w="1530" w:type="dxa"/>
          </w:tcPr>
          <w:p w14:paraId="31D01881" w14:textId="77777777" w:rsidR="00923547" w:rsidRPr="00923547" w:rsidRDefault="00923547" w:rsidP="00B37A7D">
            <w:pPr>
              <w:pStyle w:val="NormalWeb"/>
              <w:spacing w:before="0" w:beforeAutospacing="0" w:after="0" w:afterAutospacing="0"/>
              <w:jc w:val="center"/>
              <w:rPr>
                <w:szCs w:val="22"/>
              </w:rPr>
            </w:pPr>
          </w:p>
        </w:tc>
        <w:tc>
          <w:tcPr>
            <w:tcW w:w="5495" w:type="dxa"/>
          </w:tcPr>
          <w:p w14:paraId="1748E641" w14:textId="77777777" w:rsidR="00923547" w:rsidRPr="00923547" w:rsidRDefault="00923547" w:rsidP="00B37A7D">
            <w:pPr>
              <w:pStyle w:val="NormalWeb"/>
              <w:spacing w:before="0" w:beforeAutospacing="0" w:after="0" w:afterAutospacing="0"/>
              <w:jc w:val="center"/>
              <w:rPr>
                <w:szCs w:val="22"/>
              </w:rPr>
            </w:pPr>
          </w:p>
        </w:tc>
      </w:tr>
      <w:tr w:rsidR="00923547" w14:paraId="453DE7F3" w14:textId="77777777" w:rsidTr="00E939F9">
        <w:tc>
          <w:tcPr>
            <w:tcW w:w="2808" w:type="dxa"/>
          </w:tcPr>
          <w:p w14:paraId="7F0A18DB"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1687BE6"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60660796" w14:textId="77777777" w:rsidR="00923547" w:rsidRPr="00923547" w:rsidRDefault="00923547" w:rsidP="00B37A7D">
            <w:pPr>
              <w:pStyle w:val="NormalWeb"/>
              <w:spacing w:before="0" w:beforeAutospacing="0" w:after="0" w:afterAutospacing="0"/>
              <w:jc w:val="center"/>
              <w:rPr>
                <w:szCs w:val="22"/>
              </w:rPr>
            </w:pPr>
            <w:r w:rsidRPr="00923547">
              <w:rPr>
                <w:szCs w:val="22"/>
              </w:rPr>
              <w:t>54.80.143.114</w:t>
            </w:r>
          </w:p>
        </w:tc>
      </w:tr>
      <w:tr w:rsidR="00923547" w14:paraId="14139588" w14:textId="77777777" w:rsidTr="00E939F9">
        <w:tc>
          <w:tcPr>
            <w:tcW w:w="2808" w:type="dxa"/>
          </w:tcPr>
          <w:p w14:paraId="72F822AD" w14:textId="77777777" w:rsidR="00923547" w:rsidRPr="00923547" w:rsidRDefault="00923547" w:rsidP="00B37A7D">
            <w:pPr>
              <w:pStyle w:val="NormalWeb"/>
              <w:spacing w:before="0" w:beforeAutospacing="0" w:after="0" w:afterAutospacing="0"/>
              <w:jc w:val="center"/>
              <w:rPr>
                <w:szCs w:val="22"/>
              </w:rPr>
            </w:pPr>
            <w:r w:rsidRPr="00923547">
              <w:rPr>
                <w:szCs w:val="22"/>
              </w:rPr>
              <w:t>DE-SDW-Transport</w:t>
            </w:r>
          </w:p>
        </w:tc>
        <w:tc>
          <w:tcPr>
            <w:tcW w:w="1530" w:type="dxa"/>
          </w:tcPr>
          <w:p w14:paraId="3457390A" w14:textId="77777777" w:rsidR="00923547" w:rsidRPr="00923547" w:rsidRDefault="00923547" w:rsidP="00B37A7D">
            <w:pPr>
              <w:pStyle w:val="NormalWeb"/>
              <w:spacing w:before="0" w:beforeAutospacing="0" w:after="0" w:afterAutospacing="0"/>
              <w:jc w:val="center"/>
              <w:rPr>
                <w:szCs w:val="22"/>
              </w:rPr>
            </w:pPr>
          </w:p>
        </w:tc>
        <w:tc>
          <w:tcPr>
            <w:tcW w:w="5495" w:type="dxa"/>
          </w:tcPr>
          <w:p w14:paraId="11340795" w14:textId="77777777" w:rsidR="00923547" w:rsidRPr="00923547" w:rsidRDefault="00923547" w:rsidP="00B37A7D">
            <w:pPr>
              <w:pStyle w:val="NormalWeb"/>
              <w:spacing w:before="0" w:beforeAutospacing="0" w:after="0" w:afterAutospacing="0"/>
              <w:jc w:val="center"/>
              <w:rPr>
                <w:szCs w:val="22"/>
              </w:rPr>
            </w:pPr>
          </w:p>
        </w:tc>
      </w:tr>
      <w:tr w:rsidR="00923547" w14:paraId="0FAC2BA3" w14:textId="77777777" w:rsidTr="00E939F9">
        <w:tc>
          <w:tcPr>
            <w:tcW w:w="2808" w:type="dxa"/>
          </w:tcPr>
          <w:p w14:paraId="4E5C30F0"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1CE394F"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1F79688A" w14:textId="77777777" w:rsidR="00923547" w:rsidRPr="00923547" w:rsidRDefault="00923547" w:rsidP="00B37A7D">
            <w:pPr>
              <w:pStyle w:val="NormalWeb"/>
              <w:spacing w:before="0" w:beforeAutospacing="0" w:after="0" w:afterAutospacing="0"/>
              <w:jc w:val="center"/>
              <w:rPr>
                <w:szCs w:val="22"/>
              </w:rPr>
            </w:pPr>
            <w:r w:rsidRPr="00923547">
              <w:rPr>
                <w:szCs w:val="22"/>
              </w:rPr>
              <w:t>54.198.152.161</w:t>
            </w:r>
          </w:p>
        </w:tc>
      </w:tr>
      <w:tr w:rsidR="00923547" w14:paraId="0516C219" w14:textId="77777777" w:rsidTr="00E939F9">
        <w:tc>
          <w:tcPr>
            <w:tcW w:w="2808" w:type="dxa"/>
          </w:tcPr>
          <w:p w14:paraId="5B12B3DA" w14:textId="77777777" w:rsidR="00923547" w:rsidRPr="00923547" w:rsidRDefault="00923547" w:rsidP="00B37A7D">
            <w:pPr>
              <w:pStyle w:val="NormalWeb"/>
              <w:spacing w:before="0" w:beforeAutospacing="0" w:after="0" w:afterAutospacing="0"/>
              <w:jc w:val="center"/>
              <w:rPr>
                <w:szCs w:val="22"/>
              </w:rPr>
            </w:pPr>
            <w:r w:rsidRPr="00923547">
              <w:rPr>
                <w:szCs w:val="22"/>
              </w:rPr>
              <w:t>DE-</w:t>
            </w:r>
            <w:proofErr w:type="spellStart"/>
            <w:r w:rsidRPr="00923547">
              <w:rPr>
                <w:szCs w:val="22"/>
              </w:rPr>
              <w:t>Webapp</w:t>
            </w:r>
            <w:proofErr w:type="spellEnd"/>
            <w:r w:rsidRPr="00923547">
              <w:rPr>
                <w:szCs w:val="22"/>
              </w:rPr>
              <w:t>-Server</w:t>
            </w:r>
          </w:p>
        </w:tc>
        <w:tc>
          <w:tcPr>
            <w:tcW w:w="1530" w:type="dxa"/>
          </w:tcPr>
          <w:p w14:paraId="778A8F67" w14:textId="77777777" w:rsidR="00923547" w:rsidRPr="00923547" w:rsidRDefault="00923547" w:rsidP="00B37A7D">
            <w:pPr>
              <w:pStyle w:val="NormalWeb"/>
              <w:spacing w:before="0" w:beforeAutospacing="0" w:after="0" w:afterAutospacing="0"/>
              <w:jc w:val="center"/>
              <w:rPr>
                <w:szCs w:val="22"/>
              </w:rPr>
            </w:pPr>
          </w:p>
        </w:tc>
        <w:tc>
          <w:tcPr>
            <w:tcW w:w="5495" w:type="dxa"/>
          </w:tcPr>
          <w:p w14:paraId="19AC6120" w14:textId="77777777" w:rsidR="00923547" w:rsidRPr="00923547" w:rsidRDefault="00923547" w:rsidP="00B37A7D">
            <w:pPr>
              <w:pStyle w:val="NormalWeb"/>
              <w:spacing w:before="0" w:beforeAutospacing="0" w:after="0" w:afterAutospacing="0"/>
              <w:jc w:val="center"/>
              <w:rPr>
                <w:szCs w:val="22"/>
              </w:rPr>
            </w:pPr>
          </w:p>
        </w:tc>
      </w:tr>
      <w:tr w:rsidR="00923547" w14:paraId="0015A373" w14:textId="77777777" w:rsidTr="00E939F9">
        <w:tc>
          <w:tcPr>
            <w:tcW w:w="2808" w:type="dxa"/>
          </w:tcPr>
          <w:p w14:paraId="5520F8C5" w14:textId="77777777" w:rsidR="00923547" w:rsidRPr="00923547" w:rsidRDefault="00923547" w:rsidP="00B37A7D">
            <w:pPr>
              <w:pStyle w:val="NormalWeb"/>
              <w:spacing w:before="0" w:beforeAutospacing="0" w:after="0" w:afterAutospacing="0"/>
              <w:jc w:val="center"/>
              <w:rPr>
                <w:szCs w:val="22"/>
              </w:rPr>
            </w:pPr>
          </w:p>
        </w:tc>
        <w:tc>
          <w:tcPr>
            <w:tcW w:w="1530" w:type="dxa"/>
          </w:tcPr>
          <w:p w14:paraId="6CF4868A" w14:textId="77777777" w:rsidR="00923547" w:rsidRPr="00923547" w:rsidRDefault="00923547" w:rsidP="00B37A7D">
            <w:pPr>
              <w:pStyle w:val="NormalWeb"/>
              <w:spacing w:before="0" w:beforeAutospacing="0" w:after="0" w:afterAutospacing="0"/>
              <w:jc w:val="center"/>
              <w:rPr>
                <w:szCs w:val="22"/>
              </w:rPr>
            </w:pPr>
            <w:r w:rsidRPr="00923547">
              <w:rPr>
                <w:szCs w:val="22"/>
              </w:rPr>
              <w:t>URL</w:t>
            </w:r>
          </w:p>
        </w:tc>
        <w:tc>
          <w:tcPr>
            <w:tcW w:w="5495" w:type="dxa"/>
          </w:tcPr>
          <w:p w14:paraId="7BDA4853" w14:textId="77777777" w:rsidR="00923547" w:rsidRPr="00923547" w:rsidRDefault="00923547" w:rsidP="00B37A7D">
            <w:pPr>
              <w:pStyle w:val="NormalWeb"/>
              <w:spacing w:before="0" w:beforeAutospacing="0" w:after="0" w:afterAutospacing="0"/>
              <w:jc w:val="center"/>
              <w:rPr>
                <w:szCs w:val="22"/>
              </w:rPr>
            </w:pPr>
            <w:r w:rsidRPr="00923547">
              <w:rPr>
                <w:szCs w:val="22"/>
              </w:rPr>
              <w:t>webapp2.connectedvcs.com</w:t>
            </w:r>
          </w:p>
        </w:tc>
      </w:tr>
      <w:tr w:rsidR="00923547" w14:paraId="7D764944" w14:textId="77777777" w:rsidTr="00E939F9">
        <w:tc>
          <w:tcPr>
            <w:tcW w:w="2808" w:type="dxa"/>
          </w:tcPr>
          <w:p w14:paraId="592C19AA" w14:textId="77777777" w:rsidR="00923547" w:rsidRPr="00923547" w:rsidRDefault="00923547" w:rsidP="00B37A7D">
            <w:pPr>
              <w:pStyle w:val="NormalWeb"/>
              <w:spacing w:before="0" w:beforeAutospacing="0" w:after="0" w:afterAutospacing="0"/>
              <w:rPr>
                <w:szCs w:val="22"/>
              </w:rPr>
            </w:pPr>
          </w:p>
        </w:tc>
        <w:tc>
          <w:tcPr>
            <w:tcW w:w="1530" w:type="dxa"/>
          </w:tcPr>
          <w:p w14:paraId="0BE17304"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630622EA" w14:textId="77777777" w:rsidR="00923547" w:rsidRPr="00923547" w:rsidRDefault="00923547" w:rsidP="00B37A7D">
            <w:pPr>
              <w:pStyle w:val="NormalWeb"/>
              <w:spacing w:before="0" w:beforeAutospacing="0" w:after="0" w:afterAutospacing="0"/>
              <w:jc w:val="center"/>
              <w:rPr>
                <w:szCs w:val="22"/>
              </w:rPr>
            </w:pPr>
            <w:r w:rsidRPr="00923547">
              <w:rPr>
                <w:szCs w:val="22"/>
              </w:rPr>
              <w:t>54.198.59.102</w:t>
            </w:r>
          </w:p>
        </w:tc>
      </w:tr>
      <w:tr w:rsidR="00923547" w14:paraId="788DDF84" w14:textId="77777777" w:rsidTr="00E939F9">
        <w:tc>
          <w:tcPr>
            <w:tcW w:w="2808" w:type="dxa"/>
          </w:tcPr>
          <w:p w14:paraId="3DE5A2E0" w14:textId="77777777" w:rsidR="00923547" w:rsidRPr="00923547" w:rsidRDefault="00923547" w:rsidP="00B37A7D">
            <w:pPr>
              <w:pStyle w:val="NormalWeb"/>
              <w:spacing w:before="0" w:beforeAutospacing="0" w:after="0" w:afterAutospacing="0"/>
              <w:jc w:val="center"/>
              <w:rPr>
                <w:szCs w:val="22"/>
              </w:rPr>
            </w:pPr>
            <w:r w:rsidRPr="00923547">
              <w:rPr>
                <w:szCs w:val="22"/>
              </w:rPr>
              <w:t>DE-CAS-Server</w:t>
            </w:r>
          </w:p>
        </w:tc>
        <w:tc>
          <w:tcPr>
            <w:tcW w:w="1530" w:type="dxa"/>
          </w:tcPr>
          <w:p w14:paraId="2DA637E1" w14:textId="77777777" w:rsidR="00923547" w:rsidRPr="00923547" w:rsidRDefault="00923547" w:rsidP="00B37A7D">
            <w:pPr>
              <w:pStyle w:val="NormalWeb"/>
              <w:spacing w:before="0" w:beforeAutospacing="0" w:after="0" w:afterAutospacing="0"/>
              <w:jc w:val="center"/>
              <w:rPr>
                <w:szCs w:val="22"/>
              </w:rPr>
            </w:pPr>
          </w:p>
        </w:tc>
        <w:tc>
          <w:tcPr>
            <w:tcW w:w="5495" w:type="dxa"/>
          </w:tcPr>
          <w:p w14:paraId="5CBA77AC" w14:textId="77777777" w:rsidR="00923547" w:rsidRPr="00923547" w:rsidRDefault="00923547" w:rsidP="00B37A7D">
            <w:pPr>
              <w:pStyle w:val="NormalWeb"/>
              <w:spacing w:before="0" w:beforeAutospacing="0" w:after="0" w:afterAutospacing="0"/>
              <w:jc w:val="center"/>
              <w:rPr>
                <w:szCs w:val="22"/>
              </w:rPr>
            </w:pPr>
          </w:p>
        </w:tc>
      </w:tr>
      <w:tr w:rsidR="00923547" w14:paraId="4B0192C6" w14:textId="77777777" w:rsidTr="00E939F9">
        <w:tc>
          <w:tcPr>
            <w:tcW w:w="2808" w:type="dxa"/>
          </w:tcPr>
          <w:p w14:paraId="75C4C994" w14:textId="77777777" w:rsidR="00923547" w:rsidRPr="00923547" w:rsidRDefault="00923547" w:rsidP="00B37A7D">
            <w:pPr>
              <w:pStyle w:val="NormalWeb"/>
              <w:spacing w:before="0" w:beforeAutospacing="0" w:after="0" w:afterAutospacing="0"/>
              <w:jc w:val="center"/>
              <w:rPr>
                <w:szCs w:val="22"/>
              </w:rPr>
            </w:pPr>
          </w:p>
        </w:tc>
        <w:tc>
          <w:tcPr>
            <w:tcW w:w="1530" w:type="dxa"/>
          </w:tcPr>
          <w:p w14:paraId="19763212" w14:textId="77777777" w:rsidR="00923547" w:rsidRPr="00923547" w:rsidRDefault="00923547" w:rsidP="00B37A7D">
            <w:pPr>
              <w:pStyle w:val="NormalWeb"/>
              <w:spacing w:before="0" w:beforeAutospacing="0" w:after="0" w:afterAutospacing="0"/>
              <w:jc w:val="center"/>
              <w:rPr>
                <w:szCs w:val="22"/>
              </w:rPr>
            </w:pPr>
            <w:r w:rsidRPr="00923547">
              <w:rPr>
                <w:szCs w:val="22"/>
              </w:rPr>
              <w:t>URL</w:t>
            </w:r>
          </w:p>
        </w:tc>
        <w:tc>
          <w:tcPr>
            <w:tcW w:w="5495" w:type="dxa"/>
          </w:tcPr>
          <w:p w14:paraId="666BA764" w14:textId="77777777" w:rsidR="00923547" w:rsidRPr="00923547" w:rsidRDefault="00923547" w:rsidP="00B37A7D">
            <w:pPr>
              <w:pStyle w:val="NormalWeb"/>
              <w:spacing w:before="0" w:beforeAutospacing="0" w:after="0" w:afterAutospacing="0"/>
              <w:jc w:val="center"/>
              <w:rPr>
                <w:szCs w:val="22"/>
              </w:rPr>
            </w:pPr>
            <w:r w:rsidRPr="00923547">
              <w:rPr>
                <w:szCs w:val="22"/>
              </w:rPr>
              <w:t>cas.connectedvcs.com</w:t>
            </w:r>
          </w:p>
        </w:tc>
      </w:tr>
      <w:tr w:rsidR="00923547" w14:paraId="500CC384" w14:textId="77777777" w:rsidTr="00E939F9">
        <w:tc>
          <w:tcPr>
            <w:tcW w:w="2808" w:type="dxa"/>
          </w:tcPr>
          <w:p w14:paraId="1668A1E7" w14:textId="77777777" w:rsidR="00923547" w:rsidRPr="00923547" w:rsidRDefault="00923547" w:rsidP="00B37A7D">
            <w:pPr>
              <w:pStyle w:val="NormalWeb"/>
              <w:spacing w:before="0" w:beforeAutospacing="0" w:after="0" w:afterAutospacing="0"/>
              <w:jc w:val="center"/>
              <w:rPr>
                <w:szCs w:val="22"/>
              </w:rPr>
            </w:pPr>
          </w:p>
        </w:tc>
        <w:tc>
          <w:tcPr>
            <w:tcW w:w="1530" w:type="dxa"/>
          </w:tcPr>
          <w:p w14:paraId="4717EAF1"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7B9CF916" w14:textId="77777777" w:rsidR="00923547" w:rsidRPr="00923547" w:rsidRDefault="00923547" w:rsidP="00B37A7D">
            <w:pPr>
              <w:pStyle w:val="NormalWeb"/>
              <w:spacing w:before="0" w:beforeAutospacing="0" w:after="0" w:afterAutospacing="0"/>
              <w:jc w:val="center"/>
              <w:rPr>
                <w:szCs w:val="22"/>
              </w:rPr>
            </w:pPr>
            <w:r w:rsidRPr="00923547">
              <w:rPr>
                <w:szCs w:val="22"/>
              </w:rPr>
              <w:t>23.21.230.64</w:t>
            </w:r>
          </w:p>
        </w:tc>
      </w:tr>
      <w:tr w:rsidR="00923547" w14:paraId="5FCBDB5C" w14:textId="77777777" w:rsidTr="00E939F9">
        <w:tc>
          <w:tcPr>
            <w:tcW w:w="2808" w:type="dxa"/>
          </w:tcPr>
          <w:p w14:paraId="14B588FB" w14:textId="77777777" w:rsidR="00923547" w:rsidRPr="00923547" w:rsidRDefault="00923547" w:rsidP="00B37A7D">
            <w:pPr>
              <w:pStyle w:val="NormalWeb"/>
              <w:spacing w:before="0" w:beforeAutospacing="0" w:after="0" w:afterAutospacing="0"/>
              <w:jc w:val="center"/>
              <w:rPr>
                <w:szCs w:val="22"/>
              </w:rPr>
            </w:pPr>
            <w:r w:rsidRPr="00923547">
              <w:rPr>
                <w:szCs w:val="22"/>
              </w:rPr>
              <w:t>DE-SDW-MongoDB</w:t>
            </w:r>
          </w:p>
        </w:tc>
        <w:tc>
          <w:tcPr>
            <w:tcW w:w="1530" w:type="dxa"/>
          </w:tcPr>
          <w:p w14:paraId="1354B97D" w14:textId="77777777" w:rsidR="00923547" w:rsidRPr="00923547" w:rsidRDefault="00923547" w:rsidP="00B37A7D">
            <w:pPr>
              <w:pStyle w:val="NormalWeb"/>
              <w:spacing w:before="0" w:beforeAutospacing="0" w:after="0" w:afterAutospacing="0"/>
              <w:jc w:val="center"/>
              <w:rPr>
                <w:szCs w:val="22"/>
              </w:rPr>
            </w:pPr>
          </w:p>
        </w:tc>
        <w:tc>
          <w:tcPr>
            <w:tcW w:w="5495" w:type="dxa"/>
          </w:tcPr>
          <w:p w14:paraId="345C9BA5" w14:textId="77777777" w:rsidR="00923547" w:rsidRPr="00923547" w:rsidRDefault="00923547" w:rsidP="00B37A7D">
            <w:pPr>
              <w:pStyle w:val="NormalWeb"/>
              <w:spacing w:before="0" w:beforeAutospacing="0" w:after="0" w:afterAutospacing="0"/>
              <w:jc w:val="center"/>
              <w:rPr>
                <w:szCs w:val="22"/>
              </w:rPr>
            </w:pPr>
          </w:p>
        </w:tc>
      </w:tr>
      <w:tr w:rsidR="00923547" w14:paraId="4AD3A273" w14:textId="77777777" w:rsidTr="00E939F9">
        <w:tc>
          <w:tcPr>
            <w:tcW w:w="2808" w:type="dxa"/>
          </w:tcPr>
          <w:p w14:paraId="2AAB5122" w14:textId="77777777" w:rsidR="00923547" w:rsidRPr="00923547" w:rsidRDefault="00923547" w:rsidP="00B37A7D">
            <w:pPr>
              <w:pStyle w:val="NormalWeb"/>
              <w:spacing w:before="0" w:beforeAutospacing="0" w:after="0" w:afterAutospacing="0"/>
              <w:jc w:val="center"/>
              <w:rPr>
                <w:szCs w:val="22"/>
              </w:rPr>
            </w:pPr>
          </w:p>
        </w:tc>
        <w:tc>
          <w:tcPr>
            <w:tcW w:w="1530" w:type="dxa"/>
          </w:tcPr>
          <w:p w14:paraId="095450BC"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02A9E570" w14:textId="77777777" w:rsidR="00923547" w:rsidRPr="00923547" w:rsidRDefault="00923547" w:rsidP="00B37A7D">
            <w:pPr>
              <w:pStyle w:val="NormalWeb"/>
              <w:spacing w:before="0" w:beforeAutospacing="0" w:after="0" w:afterAutospacing="0"/>
              <w:jc w:val="center"/>
              <w:rPr>
                <w:szCs w:val="22"/>
              </w:rPr>
            </w:pPr>
            <w:r w:rsidRPr="00923547">
              <w:rPr>
                <w:szCs w:val="22"/>
              </w:rPr>
              <w:t>54.196.111.250</w:t>
            </w:r>
          </w:p>
        </w:tc>
      </w:tr>
      <w:tr w:rsidR="00923547" w14:paraId="16A942A8" w14:textId="77777777" w:rsidTr="00E939F9">
        <w:tc>
          <w:tcPr>
            <w:tcW w:w="2808" w:type="dxa"/>
          </w:tcPr>
          <w:p w14:paraId="340BE86D" w14:textId="77777777" w:rsidR="00923547" w:rsidRPr="00923547" w:rsidRDefault="00923547" w:rsidP="00B37A7D">
            <w:pPr>
              <w:pStyle w:val="NormalWeb"/>
              <w:spacing w:before="0" w:beforeAutospacing="0" w:after="0" w:afterAutospacing="0"/>
              <w:jc w:val="center"/>
              <w:rPr>
                <w:szCs w:val="22"/>
              </w:rPr>
            </w:pPr>
            <w:r w:rsidRPr="00923547">
              <w:rPr>
                <w:szCs w:val="22"/>
              </w:rPr>
              <w:t>DE-SDPC-MongoDB</w:t>
            </w:r>
          </w:p>
        </w:tc>
        <w:tc>
          <w:tcPr>
            <w:tcW w:w="1530" w:type="dxa"/>
          </w:tcPr>
          <w:p w14:paraId="47E0757D" w14:textId="77777777" w:rsidR="00923547" w:rsidRPr="00923547" w:rsidRDefault="00923547" w:rsidP="00B37A7D">
            <w:pPr>
              <w:pStyle w:val="NormalWeb"/>
              <w:spacing w:before="0" w:beforeAutospacing="0" w:after="0" w:afterAutospacing="0"/>
              <w:jc w:val="center"/>
              <w:rPr>
                <w:szCs w:val="22"/>
              </w:rPr>
            </w:pPr>
          </w:p>
        </w:tc>
        <w:tc>
          <w:tcPr>
            <w:tcW w:w="5495" w:type="dxa"/>
          </w:tcPr>
          <w:p w14:paraId="090818BA" w14:textId="77777777" w:rsidR="00923547" w:rsidRPr="00923547" w:rsidRDefault="00923547" w:rsidP="00B37A7D">
            <w:pPr>
              <w:pStyle w:val="NormalWeb"/>
              <w:spacing w:before="0" w:beforeAutospacing="0" w:after="0" w:afterAutospacing="0"/>
              <w:jc w:val="center"/>
              <w:rPr>
                <w:szCs w:val="22"/>
              </w:rPr>
            </w:pPr>
          </w:p>
        </w:tc>
      </w:tr>
      <w:tr w:rsidR="00923547" w14:paraId="5EE10E09" w14:textId="77777777" w:rsidTr="00E939F9">
        <w:tc>
          <w:tcPr>
            <w:tcW w:w="2808" w:type="dxa"/>
          </w:tcPr>
          <w:p w14:paraId="766EEB83" w14:textId="77777777" w:rsidR="00923547" w:rsidRPr="00923547" w:rsidRDefault="00923547" w:rsidP="00B37A7D">
            <w:pPr>
              <w:pStyle w:val="NormalWeb"/>
              <w:spacing w:before="0" w:beforeAutospacing="0" w:after="0" w:afterAutospacing="0"/>
              <w:jc w:val="center"/>
              <w:rPr>
                <w:szCs w:val="22"/>
              </w:rPr>
            </w:pPr>
          </w:p>
        </w:tc>
        <w:tc>
          <w:tcPr>
            <w:tcW w:w="1530" w:type="dxa"/>
          </w:tcPr>
          <w:p w14:paraId="184E018B"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5495" w:type="dxa"/>
          </w:tcPr>
          <w:p w14:paraId="039DFC34" w14:textId="77777777" w:rsidR="00923547" w:rsidRPr="00923547" w:rsidRDefault="00923547" w:rsidP="00B37A7D">
            <w:pPr>
              <w:pStyle w:val="NormalWeb"/>
              <w:spacing w:before="0" w:beforeAutospacing="0" w:after="0" w:afterAutospacing="0"/>
              <w:jc w:val="center"/>
              <w:rPr>
                <w:szCs w:val="22"/>
              </w:rPr>
            </w:pPr>
            <w:r w:rsidRPr="00923547">
              <w:rPr>
                <w:szCs w:val="22"/>
              </w:rPr>
              <w:t>54.162.80.160</w:t>
            </w:r>
          </w:p>
        </w:tc>
      </w:tr>
    </w:tbl>
    <w:p w14:paraId="7AE4637B" w14:textId="77777777" w:rsidR="00923547" w:rsidRPr="00923547" w:rsidRDefault="00923547" w:rsidP="00B37A7D">
      <w:pPr>
        <w:spacing w:after="240" w:line="240" w:lineRule="auto"/>
      </w:pPr>
    </w:p>
    <w:p w14:paraId="26C95B53"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15C13986"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30C89043"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1953383A"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28A0D367"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3CDAD116"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31941B73"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19EDD82E" w14:textId="77777777" w:rsidR="00923547" w:rsidRDefault="00923547" w:rsidP="00B37A7D">
      <w:pPr>
        <w:pStyle w:val="Heading1"/>
        <w:spacing w:before="0" w:after="240" w:line="240" w:lineRule="auto"/>
        <w:rPr>
          <w:rFonts w:eastAsia="Times New Roman"/>
        </w:rPr>
      </w:pPr>
      <w:bookmarkStart w:id="70" w:name="_Toc493675132"/>
      <w:r>
        <w:rPr>
          <w:rFonts w:eastAsia="Times New Roman"/>
        </w:rPr>
        <w:lastRenderedPageBreak/>
        <w:t>Appendix D: Test Path Coverage</w:t>
      </w:r>
      <w:bookmarkEnd w:id="70"/>
    </w:p>
    <w:p w14:paraId="548B288A" w14:textId="77777777" w:rsidR="00923547" w:rsidRDefault="00923547" w:rsidP="00B37A7D">
      <w:pPr>
        <w:pStyle w:val="Heading2"/>
        <w:spacing w:before="0" w:after="240" w:line="240" w:lineRule="auto"/>
        <w:rPr>
          <w:rFonts w:eastAsia="Times New Roman"/>
        </w:rPr>
      </w:pPr>
      <w:bookmarkStart w:id="71" w:name="_Toc480886117"/>
      <w:bookmarkStart w:id="72" w:name="_Toc493675133"/>
      <w:r>
        <w:rPr>
          <w:rFonts w:eastAsia="Times New Roman"/>
        </w:rPr>
        <w:t>D</w:t>
      </w:r>
      <w:r w:rsidR="00A813F2">
        <w:rPr>
          <w:rFonts w:eastAsia="Times New Roman"/>
        </w:rPr>
        <w:t>.1</w:t>
      </w:r>
      <w:r w:rsidR="00A813F2">
        <w:rPr>
          <w:rFonts w:eastAsia="Times New Roman"/>
        </w:rPr>
        <w:tab/>
      </w:r>
      <w:r>
        <w:rPr>
          <w:rFonts w:eastAsia="Times New Roman"/>
        </w:rPr>
        <w:t>Sending Messages</w:t>
      </w:r>
      <w:bookmarkEnd w:id="71"/>
      <w:bookmarkEnd w:id="72"/>
    </w:p>
    <w:p w14:paraId="799F0913" w14:textId="70C9908F" w:rsidR="00E939F9" w:rsidRPr="00E939F9" w:rsidRDefault="00E939F9" w:rsidP="00B37A7D">
      <w:pPr>
        <w:spacing w:after="240" w:line="240" w:lineRule="auto"/>
        <w:jc w:val="center"/>
        <w:rPr>
          <w:rFonts w:ascii="Times New Roman" w:hAnsi="Times New Roman" w:cs="Times New Roman"/>
          <w:b/>
        </w:rPr>
      </w:pPr>
      <w:bookmarkStart w:id="73" w:name="_Toc493675014"/>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3</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Test Path Coverage for Sending Messages</w:t>
      </w:r>
      <w:bookmarkEnd w:id="73"/>
    </w:p>
    <w:tbl>
      <w:tblPr>
        <w:tblStyle w:val="TableGrid"/>
        <w:tblW w:w="10170" w:type="dxa"/>
        <w:tblInd w:w="-72" w:type="dxa"/>
        <w:tblLayout w:type="fixed"/>
        <w:tblLook w:val="04A0" w:firstRow="1" w:lastRow="0" w:firstColumn="1" w:lastColumn="0" w:noHBand="0" w:noVBand="1"/>
      </w:tblPr>
      <w:tblGrid>
        <w:gridCol w:w="720"/>
        <w:gridCol w:w="990"/>
        <w:gridCol w:w="1170"/>
        <w:gridCol w:w="7290"/>
      </w:tblGrid>
      <w:tr w:rsidR="00923547" w:rsidRPr="00923547" w14:paraId="5B6F2F89" w14:textId="77777777" w:rsidTr="00923547">
        <w:tc>
          <w:tcPr>
            <w:tcW w:w="720" w:type="dxa"/>
          </w:tcPr>
          <w:p w14:paraId="652C2106" w14:textId="77777777" w:rsidR="00923547" w:rsidRPr="00923547" w:rsidRDefault="00923547" w:rsidP="00B37A7D">
            <w:pPr>
              <w:pStyle w:val="NormalWeb"/>
              <w:spacing w:before="0" w:beforeAutospacing="0" w:after="0" w:afterAutospacing="0"/>
              <w:jc w:val="center"/>
              <w:rPr>
                <w:b/>
              </w:rPr>
            </w:pPr>
            <w:r w:rsidRPr="00923547">
              <w:rPr>
                <w:b/>
              </w:rPr>
              <w:t>IP</w:t>
            </w:r>
          </w:p>
        </w:tc>
        <w:tc>
          <w:tcPr>
            <w:tcW w:w="990" w:type="dxa"/>
          </w:tcPr>
          <w:p w14:paraId="68FBDE96" w14:textId="77777777" w:rsidR="00923547" w:rsidRPr="00923547" w:rsidRDefault="00923547" w:rsidP="00B37A7D">
            <w:pPr>
              <w:pStyle w:val="NormalWeb"/>
              <w:spacing w:before="0" w:beforeAutospacing="0" w:after="0" w:afterAutospacing="0"/>
              <w:jc w:val="center"/>
              <w:rPr>
                <w:b/>
              </w:rPr>
            </w:pPr>
            <w:r w:rsidRPr="00923547">
              <w:rPr>
                <w:b/>
              </w:rPr>
              <w:t>Secure</w:t>
            </w:r>
          </w:p>
        </w:tc>
        <w:tc>
          <w:tcPr>
            <w:tcW w:w="1170" w:type="dxa"/>
          </w:tcPr>
          <w:p w14:paraId="2197008D" w14:textId="77777777" w:rsidR="00923547" w:rsidRPr="00923547" w:rsidRDefault="00923547" w:rsidP="00B37A7D">
            <w:pPr>
              <w:pStyle w:val="NormalWeb"/>
              <w:spacing w:before="0" w:beforeAutospacing="0" w:after="0" w:afterAutospacing="0"/>
              <w:jc w:val="center"/>
              <w:rPr>
                <w:b/>
              </w:rPr>
            </w:pPr>
            <w:r w:rsidRPr="00923547">
              <w:rPr>
                <w:b/>
              </w:rPr>
              <w:t>Message</w:t>
            </w:r>
          </w:p>
        </w:tc>
        <w:tc>
          <w:tcPr>
            <w:tcW w:w="7290" w:type="dxa"/>
          </w:tcPr>
          <w:p w14:paraId="38FCF5D1" w14:textId="77777777" w:rsidR="00923547" w:rsidRPr="00923547" w:rsidRDefault="00923547" w:rsidP="00B37A7D">
            <w:pPr>
              <w:pStyle w:val="NormalWeb"/>
              <w:spacing w:before="0" w:beforeAutospacing="0" w:after="0" w:afterAutospacing="0"/>
              <w:jc w:val="center"/>
              <w:rPr>
                <w:b/>
              </w:rPr>
            </w:pPr>
            <w:r w:rsidRPr="00923547">
              <w:rPr>
                <w:b/>
              </w:rPr>
              <w:t>IP Test Path Coverage</w:t>
            </w:r>
          </w:p>
        </w:tc>
      </w:tr>
      <w:tr w:rsidR="00923547" w:rsidRPr="00923547" w14:paraId="502801FF" w14:textId="77777777" w:rsidTr="00923547">
        <w:tc>
          <w:tcPr>
            <w:tcW w:w="720" w:type="dxa"/>
          </w:tcPr>
          <w:p w14:paraId="537F8817"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5E94B4B8"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09E5D2EF"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50D9D75E" w14:textId="77777777" w:rsidR="00923547" w:rsidRPr="00923547" w:rsidRDefault="00923547" w:rsidP="00B37A7D">
            <w:pPr>
              <w:pStyle w:val="NormalWeb"/>
              <w:spacing w:before="0" w:beforeAutospacing="0" w:after="0" w:afterAutospacing="0"/>
              <w:jc w:val="center"/>
            </w:pPr>
            <w:r w:rsidRPr="00923547">
              <w:t>SM → Forwarder-SDW-v23 (URL-IPv4) → DE-SDW-Transport (IPv4)</w:t>
            </w:r>
          </w:p>
        </w:tc>
      </w:tr>
      <w:tr w:rsidR="00923547" w:rsidRPr="00923547" w14:paraId="3F869074" w14:textId="77777777" w:rsidTr="00923547">
        <w:tc>
          <w:tcPr>
            <w:tcW w:w="720" w:type="dxa"/>
          </w:tcPr>
          <w:p w14:paraId="29E16D1A"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482353A3"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0E4C8237"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282C1DF9" w14:textId="77777777" w:rsidR="00923547" w:rsidRPr="00923547" w:rsidRDefault="00923547" w:rsidP="00B37A7D">
            <w:pPr>
              <w:pStyle w:val="NormalWeb"/>
              <w:spacing w:before="0" w:beforeAutospacing="0" w:after="0" w:afterAutospacing="0"/>
              <w:jc w:val="center"/>
            </w:pPr>
            <w:r w:rsidRPr="00923547">
              <w:t>SM → Forwarder-SDW-v23 (URL-IPv4) → DE-SDW-Transport (IPv4)</w:t>
            </w:r>
          </w:p>
        </w:tc>
      </w:tr>
      <w:tr w:rsidR="00923547" w:rsidRPr="00923547" w14:paraId="40A43ADF" w14:textId="77777777" w:rsidTr="00923547">
        <w:tc>
          <w:tcPr>
            <w:tcW w:w="720" w:type="dxa"/>
          </w:tcPr>
          <w:p w14:paraId="2860986B"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1CC41864"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29E86DCD"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54C91129" w14:textId="77777777" w:rsidR="00923547" w:rsidRPr="00923547" w:rsidRDefault="00923547" w:rsidP="00B37A7D">
            <w:pPr>
              <w:pStyle w:val="NormalWeb"/>
              <w:spacing w:before="0" w:beforeAutospacing="0" w:after="0" w:afterAutospacing="0"/>
              <w:jc w:val="center"/>
            </w:pPr>
            <w:r w:rsidRPr="00923547">
              <w:t>SM → Forwarder-SDW-v23 (URL-IPv6) → DE-SDW-Transport (IPv4)</w:t>
            </w:r>
          </w:p>
        </w:tc>
      </w:tr>
      <w:tr w:rsidR="00923547" w:rsidRPr="00923547" w14:paraId="4A35B70B" w14:textId="77777777" w:rsidTr="00923547">
        <w:tc>
          <w:tcPr>
            <w:tcW w:w="720" w:type="dxa"/>
          </w:tcPr>
          <w:p w14:paraId="777342D8"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1BD83D66"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51B83F4E" w14:textId="77777777" w:rsidR="00923547" w:rsidRPr="00923547" w:rsidRDefault="00923547" w:rsidP="00B37A7D">
            <w:pPr>
              <w:pStyle w:val="NormalWeb"/>
              <w:spacing w:before="0" w:beforeAutospacing="0" w:after="0" w:afterAutospacing="0"/>
              <w:jc w:val="center"/>
            </w:pPr>
            <w:r w:rsidRPr="00923547">
              <w:t>ASD</w:t>
            </w:r>
          </w:p>
        </w:tc>
        <w:tc>
          <w:tcPr>
            <w:tcW w:w="7290" w:type="dxa"/>
          </w:tcPr>
          <w:p w14:paraId="24617798" w14:textId="77777777" w:rsidR="00923547" w:rsidRPr="00923547" w:rsidRDefault="00923547" w:rsidP="00B37A7D">
            <w:pPr>
              <w:pStyle w:val="NormalWeb"/>
              <w:spacing w:before="0" w:beforeAutospacing="0" w:after="0" w:afterAutospacing="0"/>
              <w:jc w:val="center"/>
            </w:pPr>
            <w:r w:rsidRPr="00923547">
              <w:t>SM → Forwarder-SDW-v23 (URL-IPv6) → DE-SDW-Transport (IPv4)</w:t>
            </w:r>
          </w:p>
        </w:tc>
      </w:tr>
      <w:tr w:rsidR="00923547" w:rsidRPr="00923547" w14:paraId="4AB0971C" w14:textId="77777777" w:rsidTr="00923547">
        <w:tc>
          <w:tcPr>
            <w:tcW w:w="720" w:type="dxa"/>
          </w:tcPr>
          <w:p w14:paraId="09BBFD03"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0BE611AB"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14407BBB"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08D767AA"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05FBDCBD" w14:textId="77777777" w:rsidTr="00923547">
        <w:tc>
          <w:tcPr>
            <w:tcW w:w="720" w:type="dxa"/>
          </w:tcPr>
          <w:p w14:paraId="73A1E968"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25842BA0"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5A8A61E1"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09D9DCE4"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314FD234" w14:textId="77777777" w:rsidTr="00923547">
        <w:tc>
          <w:tcPr>
            <w:tcW w:w="720" w:type="dxa"/>
          </w:tcPr>
          <w:p w14:paraId="2A500432"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5ABDBB38"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3BC43101"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7098CF26"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r w:rsidR="00923547" w:rsidRPr="00923547" w14:paraId="5D98D657" w14:textId="77777777" w:rsidTr="00923547">
        <w:tc>
          <w:tcPr>
            <w:tcW w:w="720" w:type="dxa"/>
          </w:tcPr>
          <w:p w14:paraId="5E3FCFDC"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511602E3"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5479A1BE" w14:textId="77777777" w:rsidR="00923547" w:rsidRPr="00923547" w:rsidRDefault="00923547" w:rsidP="00B37A7D">
            <w:pPr>
              <w:pStyle w:val="NormalWeb"/>
              <w:spacing w:before="0" w:beforeAutospacing="0" w:after="0" w:afterAutospacing="0"/>
              <w:jc w:val="center"/>
            </w:pPr>
            <w:r w:rsidRPr="00923547">
              <w:t>ISD</w:t>
            </w:r>
          </w:p>
        </w:tc>
        <w:tc>
          <w:tcPr>
            <w:tcW w:w="7290" w:type="dxa"/>
          </w:tcPr>
          <w:p w14:paraId="593EE9B6"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r w:rsidR="00923547" w:rsidRPr="00923547" w14:paraId="64A0DA1D" w14:textId="77777777" w:rsidTr="00923547">
        <w:tc>
          <w:tcPr>
            <w:tcW w:w="720" w:type="dxa"/>
          </w:tcPr>
          <w:p w14:paraId="4B639EAC"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47CB08DF"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53202B6D"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142EDB54"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5E414BC0" w14:textId="77777777" w:rsidTr="00923547">
        <w:tc>
          <w:tcPr>
            <w:tcW w:w="720" w:type="dxa"/>
          </w:tcPr>
          <w:p w14:paraId="09DC7802" w14:textId="77777777" w:rsidR="00923547" w:rsidRPr="00923547" w:rsidRDefault="00923547" w:rsidP="00B37A7D">
            <w:pPr>
              <w:pStyle w:val="NormalWeb"/>
              <w:spacing w:before="0" w:beforeAutospacing="0" w:after="0" w:afterAutospacing="0"/>
              <w:jc w:val="center"/>
            </w:pPr>
            <w:r w:rsidRPr="00923547">
              <w:t>IPv4</w:t>
            </w:r>
          </w:p>
        </w:tc>
        <w:tc>
          <w:tcPr>
            <w:tcW w:w="990" w:type="dxa"/>
          </w:tcPr>
          <w:p w14:paraId="69F4A6A9"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69AA9B9A"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51204699" w14:textId="77777777" w:rsidR="00923547" w:rsidRPr="00923547" w:rsidRDefault="00923547" w:rsidP="00B37A7D">
            <w:pPr>
              <w:pStyle w:val="NormalWeb"/>
              <w:spacing w:before="0" w:beforeAutospacing="0" w:after="0" w:afterAutospacing="0"/>
              <w:jc w:val="center"/>
            </w:pPr>
            <w:r w:rsidRPr="00923547">
              <w:t>SM → Forwarder-v23 (URL-IPv4) → DE-SDC-Transport (IPv4)</w:t>
            </w:r>
          </w:p>
        </w:tc>
      </w:tr>
      <w:tr w:rsidR="00923547" w:rsidRPr="00923547" w14:paraId="05679C1D" w14:textId="77777777" w:rsidTr="00923547">
        <w:tc>
          <w:tcPr>
            <w:tcW w:w="720" w:type="dxa"/>
          </w:tcPr>
          <w:p w14:paraId="0A03DB5F"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51037E16" w14:textId="77777777" w:rsidR="00923547" w:rsidRPr="00923547" w:rsidRDefault="00923547" w:rsidP="00B37A7D">
            <w:pPr>
              <w:pStyle w:val="NormalWeb"/>
              <w:spacing w:before="0" w:beforeAutospacing="0" w:after="0" w:afterAutospacing="0"/>
              <w:jc w:val="center"/>
            </w:pPr>
            <w:r w:rsidRPr="00923547">
              <w:t>False</w:t>
            </w:r>
          </w:p>
        </w:tc>
        <w:tc>
          <w:tcPr>
            <w:tcW w:w="1170" w:type="dxa"/>
          </w:tcPr>
          <w:p w14:paraId="0E090323"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0ACA13D5"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r w:rsidR="00923547" w:rsidRPr="00923547" w14:paraId="558A27BE" w14:textId="77777777" w:rsidTr="00923547">
        <w:tc>
          <w:tcPr>
            <w:tcW w:w="720" w:type="dxa"/>
          </w:tcPr>
          <w:p w14:paraId="72DCADD1" w14:textId="77777777" w:rsidR="00923547" w:rsidRPr="00923547" w:rsidRDefault="00923547" w:rsidP="00B37A7D">
            <w:pPr>
              <w:pStyle w:val="NormalWeb"/>
              <w:spacing w:before="0" w:beforeAutospacing="0" w:after="0" w:afterAutospacing="0"/>
              <w:jc w:val="center"/>
            </w:pPr>
            <w:r w:rsidRPr="00923547">
              <w:t>IPv6</w:t>
            </w:r>
          </w:p>
        </w:tc>
        <w:tc>
          <w:tcPr>
            <w:tcW w:w="990" w:type="dxa"/>
          </w:tcPr>
          <w:p w14:paraId="17052E5A" w14:textId="77777777" w:rsidR="00923547" w:rsidRPr="00923547" w:rsidRDefault="00923547" w:rsidP="00B37A7D">
            <w:pPr>
              <w:pStyle w:val="NormalWeb"/>
              <w:spacing w:before="0" w:beforeAutospacing="0" w:after="0" w:afterAutospacing="0"/>
              <w:jc w:val="center"/>
            </w:pPr>
            <w:r w:rsidRPr="00923547">
              <w:t>True</w:t>
            </w:r>
          </w:p>
        </w:tc>
        <w:tc>
          <w:tcPr>
            <w:tcW w:w="1170" w:type="dxa"/>
          </w:tcPr>
          <w:p w14:paraId="3CCFFD40" w14:textId="77777777" w:rsidR="00923547" w:rsidRPr="00923547" w:rsidRDefault="00923547" w:rsidP="00B37A7D">
            <w:pPr>
              <w:pStyle w:val="NormalWeb"/>
              <w:spacing w:before="0" w:beforeAutospacing="0" w:after="0" w:afterAutospacing="0"/>
              <w:jc w:val="center"/>
            </w:pPr>
            <w:r w:rsidRPr="00923547">
              <w:t>VSD</w:t>
            </w:r>
          </w:p>
        </w:tc>
        <w:tc>
          <w:tcPr>
            <w:tcW w:w="7290" w:type="dxa"/>
          </w:tcPr>
          <w:p w14:paraId="12334FD4" w14:textId="77777777" w:rsidR="00923547" w:rsidRPr="00923547" w:rsidRDefault="00923547" w:rsidP="00B37A7D">
            <w:pPr>
              <w:pStyle w:val="NormalWeb"/>
              <w:spacing w:before="0" w:beforeAutospacing="0" w:after="0" w:afterAutospacing="0"/>
              <w:jc w:val="center"/>
            </w:pPr>
            <w:r w:rsidRPr="00923547">
              <w:t>SM → Forwarder-v23 (URL-IPv6) → DE-SDC-Transport (IPv4)</w:t>
            </w:r>
          </w:p>
        </w:tc>
      </w:tr>
    </w:tbl>
    <w:p w14:paraId="302398EA" w14:textId="77777777" w:rsidR="00923547" w:rsidRDefault="00923547" w:rsidP="00B37A7D">
      <w:pPr>
        <w:tabs>
          <w:tab w:val="left" w:pos="580"/>
        </w:tabs>
        <w:spacing w:after="240" w:line="240" w:lineRule="auto"/>
        <w:ind w:left="160" w:right="-20"/>
        <w:rPr>
          <w:rFonts w:ascii="Times New Roman" w:eastAsia="Times New Roman" w:hAnsi="Times New Roman" w:cs="Times New Roman"/>
          <w:bCs/>
          <w:spacing w:val="1"/>
          <w:sz w:val="24"/>
          <w:szCs w:val="24"/>
        </w:rPr>
      </w:pPr>
    </w:p>
    <w:p w14:paraId="60AE0A45" w14:textId="77777777" w:rsidR="00810218" w:rsidRDefault="00923547" w:rsidP="00B37A7D">
      <w:pPr>
        <w:pStyle w:val="Heading2"/>
        <w:spacing w:before="0" w:after="240" w:line="240" w:lineRule="auto"/>
        <w:rPr>
          <w:rFonts w:eastAsia="Times New Roman"/>
        </w:rPr>
      </w:pPr>
      <w:bookmarkStart w:id="74" w:name="_Toc480886118"/>
      <w:bookmarkStart w:id="75" w:name="_Toc493675134"/>
      <w:r>
        <w:rPr>
          <w:rFonts w:eastAsia="Times New Roman"/>
        </w:rPr>
        <w:t>D</w:t>
      </w:r>
      <w:r w:rsidR="00A813F2">
        <w:rPr>
          <w:rFonts w:eastAsia="Times New Roman"/>
        </w:rPr>
        <w:t>.2</w:t>
      </w:r>
      <w:r w:rsidR="00A813F2">
        <w:rPr>
          <w:rFonts w:eastAsia="Times New Roman"/>
        </w:rPr>
        <w:tab/>
      </w:r>
      <w:bookmarkEnd w:id="74"/>
      <w:r>
        <w:rPr>
          <w:rFonts w:eastAsia="Times New Roman"/>
        </w:rPr>
        <w:t>Subscriptions</w:t>
      </w:r>
      <w:bookmarkEnd w:id="75"/>
    </w:p>
    <w:p w14:paraId="0FCCDAED" w14:textId="7FBB9F34" w:rsidR="00E939F9" w:rsidRPr="00E939F9" w:rsidRDefault="00E939F9" w:rsidP="00B37A7D">
      <w:pPr>
        <w:spacing w:after="240" w:line="240" w:lineRule="auto"/>
        <w:jc w:val="center"/>
        <w:rPr>
          <w:rFonts w:ascii="Times New Roman" w:hAnsi="Times New Roman" w:cs="Times New Roman"/>
          <w:b/>
          <w:sz w:val="24"/>
        </w:rPr>
      </w:pPr>
      <w:bookmarkStart w:id="76" w:name="_Toc493675015"/>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Pr>
          <w:rFonts w:ascii="Times New Roman" w:hAnsi="Times New Roman" w:cs="Times New Roman"/>
          <w:b/>
          <w:noProof/>
          <w:sz w:val="24"/>
        </w:rPr>
        <w:t>4</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Test Path Coverage for Subscriptions</w:t>
      </w:r>
      <w:bookmarkEnd w:id="76"/>
    </w:p>
    <w:tbl>
      <w:tblPr>
        <w:tblStyle w:val="TableGrid"/>
        <w:tblW w:w="9630" w:type="dxa"/>
        <w:tblInd w:w="-72" w:type="dxa"/>
        <w:tblLayout w:type="fixed"/>
        <w:tblLook w:val="04A0" w:firstRow="1" w:lastRow="0" w:firstColumn="1" w:lastColumn="0" w:noHBand="0" w:noVBand="1"/>
      </w:tblPr>
      <w:tblGrid>
        <w:gridCol w:w="1170"/>
        <w:gridCol w:w="1620"/>
        <w:gridCol w:w="6840"/>
      </w:tblGrid>
      <w:tr w:rsidR="00923547" w14:paraId="45A1DAA9" w14:textId="77777777" w:rsidTr="002745CC">
        <w:tc>
          <w:tcPr>
            <w:tcW w:w="1170" w:type="dxa"/>
          </w:tcPr>
          <w:p w14:paraId="40F7721E" w14:textId="77777777" w:rsidR="00923547" w:rsidRPr="00923547" w:rsidRDefault="00923547" w:rsidP="00B37A7D">
            <w:pPr>
              <w:pStyle w:val="NormalWeb"/>
              <w:spacing w:before="0" w:beforeAutospacing="0" w:after="0" w:afterAutospacing="0"/>
              <w:jc w:val="center"/>
              <w:rPr>
                <w:b/>
                <w:szCs w:val="22"/>
              </w:rPr>
            </w:pPr>
            <w:r w:rsidRPr="00923547">
              <w:rPr>
                <w:b/>
                <w:szCs w:val="22"/>
              </w:rPr>
              <w:t>IP</w:t>
            </w:r>
          </w:p>
        </w:tc>
        <w:tc>
          <w:tcPr>
            <w:tcW w:w="1620" w:type="dxa"/>
          </w:tcPr>
          <w:p w14:paraId="6FE1AF54" w14:textId="77777777" w:rsidR="00923547" w:rsidRPr="00923547" w:rsidRDefault="00923547" w:rsidP="00B37A7D">
            <w:pPr>
              <w:pStyle w:val="NormalWeb"/>
              <w:spacing w:before="0" w:beforeAutospacing="0" w:after="0" w:afterAutospacing="0"/>
              <w:jc w:val="center"/>
              <w:rPr>
                <w:b/>
                <w:szCs w:val="22"/>
              </w:rPr>
            </w:pPr>
            <w:r w:rsidRPr="00923547">
              <w:rPr>
                <w:b/>
                <w:szCs w:val="22"/>
              </w:rPr>
              <w:t>Secure</w:t>
            </w:r>
          </w:p>
        </w:tc>
        <w:tc>
          <w:tcPr>
            <w:tcW w:w="6840" w:type="dxa"/>
          </w:tcPr>
          <w:p w14:paraId="40101FD4" w14:textId="77777777" w:rsidR="00923547" w:rsidRPr="00923547" w:rsidRDefault="00923547" w:rsidP="00B37A7D">
            <w:pPr>
              <w:pStyle w:val="NormalWeb"/>
              <w:spacing w:before="0" w:beforeAutospacing="0" w:after="0" w:afterAutospacing="0"/>
              <w:jc w:val="center"/>
              <w:rPr>
                <w:b/>
                <w:szCs w:val="22"/>
              </w:rPr>
            </w:pPr>
            <w:r w:rsidRPr="00923547">
              <w:rPr>
                <w:b/>
                <w:szCs w:val="22"/>
              </w:rPr>
              <w:t>IP Test Path Coverage</w:t>
            </w:r>
          </w:p>
        </w:tc>
      </w:tr>
      <w:tr w:rsidR="00923547" w14:paraId="4FEEEC03" w14:textId="77777777" w:rsidTr="002745CC">
        <w:tc>
          <w:tcPr>
            <w:tcW w:w="1170" w:type="dxa"/>
          </w:tcPr>
          <w:p w14:paraId="6D4E6CA5"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1620" w:type="dxa"/>
          </w:tcPr>
          <w:p w14:paraId="74AADB51"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c>
          <w:tcPr>
            <w:tcW w:w="6840" w:type="dxa"/>
          </w:tcPr>
          <w:p w14:paraId="59ACA97C"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(URL-IPv4) → DE-ORDS-Transport (IPv4)</w:t>
            </w:r>
          </w:p>
        </w:tc>
      </w:tr>
      <w:tr w:rsidR="00923547" w14:paraId="05BE84D8" w14:textId="77777777" w:rsidTr="002745CC">
        <w:tc>
          <w:tcPr>
            <w:tcW w:w="1170" w:type="dxa"/>
          </w:tcPr>
          <w:p w14:paraId="1BE1137F" w14:textId="77777777" w:rsidR="00923547" w:rsidRPr="00923547" w:rsidRDefault="00923547" w:rsidP="00B37A7D">
            <w:pPr>
              <w:pStyle w:val="NormalWeb"/>
              <w:spacing w:before="0" w:beforeAutospacing="0" w:after="0" w:afterAutospacing="0"/>
              <w:jc w:val="center"/>
              <w:rPr>
                <w:szCs w:val="22"/>
              </w:rPr>
            </w:pPr>
            <w:r w:rsidRPr="00923547">
              <w:rPr>
                <w:szCs w:val="22"/>
              </w:rPr>
              <w:t>IPv4</w:t>
            </w:r>
          </w:p>
        </w:tc>
        <w:tc>
          <w:tcPr>
            <w:tcW w:w="1620" w:type="dxa"/>
          </w:tcPr>
          <w:p w14:paraId="24B5B1E6"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c>
          <w:tcPr>
            <w:tcW w:w="6840" w:type="dxa"/>
          </w:tcPr>
          <w:p w14:paraId="69769853"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(URL-IPv4) → DE-ORDS-Transport (IPv4)</w:t>
            </w:r>
          </w:p>
        </w:tc>
      </w:tr>
      <w:tr w:rsidR="00923547" w14:paraId="01CC78F6" w14:textId="77777777" w:rsidTr="002745CC">
        <w:tc>
          <w:tcPr>
            <w:tcW w:w="1170" w:type="dxa"/>
          </w:tcPr>
          <w:p w14:paraId="78FAFA07"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1620" w:type="dxa"/>
          </w:tcPr>
          <w:p w14:paraId="4F56DB26" w14:textId="77777777" w:rsidR="00923547" w:rsidRPr="00923547" w:rsidRDefault="00923547" w:rsidP="00B37A7D">
            <w:pPr>
              <w:pStyle w:val="NormalWeb"/>
              <w:spacing w:before="0" w:beforeAutospacing="0" w:after="0" w:afterAutospacing="0"/>
              <w:jc w:val="center"/>
              <w:rPr>
                <w:szCs w:val="22"/>
              </w:rPr>
            </w:pPr>
            <w:r w:rsidRPr="00923547">
              <w:rPr>
                <w:szCs w:val="22"/>
              </w:rPr>
              <w:t>False</w:t>
            </w:r>
          </w:p>
        </w:tc>
        <w:tc>
          <w:tcPr>
            <w:tcW w:w="6840" w:type="dxa"/>
          </w:tcPr>
          <w:p w14:paraId="52221D57"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(URL-IPv6) → DE-ORDS-Transport (IPv4)</w:t>
            </w:r>
          </w:p>
        </w:tc>
      </w:tr>
      <w:tr w:rsidR="00923547" w14:paraId="2579ACB0" w14:textId="77777777" w:rsidTr="002745CC">
        <w:tc>
          <w:tcPr>
            <w:tcW w:w="1170" w:type="dxa"/>
          </w:tcPr>
          <w:p w14:paraId="1C492D7E" w14:textId="77777777" w:rsidR="00923547" w:rsidRPr="00923547" w:rsidRDefault="00923547" w:rsidP="00B37A7D">
            <w:pPr>
              <w:pStyle w:val="NormalWeb"/>
              <w:spacing w:before="0" w:beforeAutospacing="0" w:after="0" w:afterAutospacing="0"/>
              <w:jc w:val="center"/>
              <w:rPr>
                <w:szCs w:val="22"/>
              </w:rPr>
            </w:pPr>
            <w:r w:rsidRPr="00923547">
              <w:rPr>
                <w:szCs w:val="22"/>
              </w:rPr>
              <w:t>IPv6</w:t>
            </w:r>
          </w:p>
        </w:tc>
        <w:tc>
          <w:tcPr>
            <w:tcW w:w="1620" w:type="dxa"/>
          </w:tcPr>
          <w:p w14:paraId="3E62F020" w14:textId="77777777" w:rsidR="00923547" w:rsidRPr="00923547" w:rsidRDefault="00923547" w:rsidP="00B37A7D">
            <w:pPr>
              <w:pStyle w:val="NormalWeb"/>
              <w:spacing w:before="0" w:beforeAutospacing="0" w:after="0" w:afterAutospacing="0"/>
              <w:jc w:val="center"/>
              <w:rPr>
                <w:szCs w:val="22"/>
              </w:rPr>
            </w:pPr>
            <w:r w:rsidRPr="00923547">
              <w:rPr>
                <w:szCs w:val="22"/>
              </w:rPr>
              <w:t>True</w:t>
            </w:r>
          </w:p>
        </w:tc>
        <w:tc>
          <w:tcPr>
            <w:tcW w:w="6840" w:type="dxa"/>
          </w:tcPr>
          <w:p w14:paraId="74A2D2B0" w14:textId="77777777" w:rsidR="00923547" w:rsidRPr="00923547" w:rsidRDefault="00923547" w:rsidP="00B37A7D">
            <w:pPr>
              <w:pStyle w:val="NormalWeb"/>
              <w:spacing w:before="0" w:beforeAutospacing="0" w:after="0" w:afterAutospacing="0"/>
              <w:jc w:val="center"/>
              <w:rPr>
                <w:szCs w:val="22"/>
              </w:rPr>
            </w:pPr>
            <w:r w:rsidRPr="00923547">
              <w:rPr>
                <w:szCs w:val="22"/>
              </w:rPr>
              <w:t>SM → Forwarder-v23 (URL-IPv6) → DE-ORDS-Transport (IPv4)</w:t>
            </w:r>
          </w:p>
        </w:tc>
      </w:tr>
    </w:tbl>
    <w:p w14:paraId="47E2B46D" w14:textId="77777777" w:rsidR="001C2305" w:rsidRDefault="001C2305" w:rsidP="00A053BE">
      <w:bookmarkStart w:id="77" w:name="_Toc480886119"/>
    </w:p>
    <w:p w14:paraId="5F30A74B" w14:textId="77777777" w:rsidR="00810218" w:rsidRDefault="00923547" w:rsidP="00B37A7D">
      <w:pPr>
        <w:pStyle w:val="Heading2"/>
        <w:spacing w:before="0" w:after="240" w:line="240" w:lineRule="auto"/>
        <w:rPr>
          <w:rFonts w:eastAsia="Times New Roman"/>
        </w:rPr>
      </w:pPr>
      <w:bookmarkStart w:id="78" w:name="_Toc493675135"/>
      <w:r>
        <w:rPr>
          <w:rFonts w:eastAsia="Times New Roman"/>
        </w:rPr>
        <w:t>D</w:t>
      </w:r>
      <w:r w:rsidR="00A813F2">
        <w:rPr>
          <w:rFonts w:eastAsia="Times New Roman"/>
        </w:rPr>
        <w:t>.3</w:t>
      </w:r>
      <w:r w:rsidR="00A813F2">
        <w:rPr>
          <w:rFonts w:eastAsia="Times New Roman"/>
        </w:rPr>
        <w:tab/>
      </w:r>
      <w:bookmarkEnd w:id="77"/>
      <w:r>
        <w:rPr>
          <w:rFonts w:eastAsia="Times New Roman"/>
        </w:rPr>
        <w:t xml:space="preserve">Querying Databases via </w:t>
      </w:r>
      <w:proofErr w:type="spellStart"/>
      <w:r>
        <w:rPr>
          <w:rFonts w:eastAsia="Times New Roman"/>
        </w:rPr>
        <w:t>WebSocket</w:t>
      </w:r>
      <w:bookmarkEnd w:id="78"/>
      <w:proofErr w:type="spellEnd"/>
    </w:p>
    <w:p w14:paraId="688EBF16" w14:textId="5BD78566" w:rsidR="00E939F9" w:rsidRPr="00E939F9" w:rsidRDefault="00E939F9" w:rsidP="00B37A7D">
      <w:pPr>
        <w:spacing w:after="240" w:line="240" w:lineRule="auto"/>
        <w:jc w:val="center"/>
        <w:rPr>
          <w:rFonts w:ascii="Times New Roman" w:hAnsi="Times New Roman" w:cs="Times New Roman"/>
          <w:b/>
          <w:sz w:val="24"/>
        </w:rPr>
      </w:pPr>
      <w:bookmarkStart w:id="79" w:name="_Toc493675016"/>
      <w:proofErr w:type="gramStart"/>
      <w:r w:rsidRPr="00E939F9">
        <w:rPr>
          <w:rFonts w:ascii="Times New Roman" w:hAnsi="Times New Roman" w:cs="Times New Roman"/>
          <w:b/>
          <w:sz w:val="24"/>
        </w:rPr>
        <w:t xml:space="preserve">Table </w:t>
      </w:r>
      <w:r w:rsidRPr="00E939F9">
        <w:rPr>
          <w:rFonts w:ascii="Times New Roman" w:hAnsi="Times New Roman" w:cs="Times New Roman"/>
          <w:b/>
          <w:sz w:val="24"/>
        </w:rPr>
        <w:fldChar w:fldCharType="begin"/>
      </w:r>
      <w:r w:rsidRPr="00E939F9">
        <w:rPr>
          <w:rFonts w:ascii="Times New Roman" w:hAnsi="Times New Roman" w:cs="Times New Roman"/>
          <w:b/>
          <w:sz w:val="24"/>
        </w:rPr>
        <w:instrText xml:space="preserve"> SEQ Table \* ARABIC </w:instrText>
      </w:r>
      <w:r w:rsidRPr="00E939F9">
        <w:rPr>
          <w:rFonts w:ascii="Times New Roman" w:hAnsi="Times New Roman" w:cs="Times New Roman"/>
          <w:b/>
          <w:sz w:val="24"/>
        </w:rPr>
        <w:fldChar w:fldCharType="separate"/>
      </w:r>
      <w:r w:rsidRPr="00E939F9">
        <w:rPr>
          <w:rFonts w:ascii="Times New Roman" w:hAnsi="Times New Roman" w:cs="Times New Roman"/>
          <w:b/>
          <w:sz w:val="24"/>
        </w:rPr>
        <w:t>5</w:t>
      </w:r>
      <w:r w:rsidRPr="00E939F9">
        <w:rPr>
          <w:rFonts w:ascii="Times New Roman" w:hAnsi="Times New Roman" w:cs="Times New Roman"/>
          <w:b/>
          <w:sz w:val="24"/>
        </w:rPr>
        <w:fldChar w:fldCharType="end"/>
      </w:r>
      <w:r w:rsidR="008604F0">
        <w:rPr>
          <w:rFonts w:ascii="Times New Roman" w:hAnsi="Times New Roman" w:cs="Times New Roman"/>
          <w:b/>
          <w:sz w:val="24"/>
        </w:rPr>
        <w:t>.</w:t>
      </w:r>
      <w:proofErr w:type="gramEnd"/>
      <w:r w:rsidR="008604F0">
        <w:rPr>
          <w:rFonts w:ascii="Times New Roman" w:hAnsi="Times New Roman" w:cs="Times New Roman"/>
          <w:b/>
          <w:sz w:val="24"/>
        </w:rPr>
        <w:t xml:space="preserve">  </w:t>
      </w:r>
      <w:r w:rsidRPr="00E939F9">
        <w:rPr>
          <w:rFonts w:ascii="Times New Roman" w:hAnsi="Times New Roman" w:cs="Times New Roman"/>
          <w:b/>
          <w:sz w:val="24"/>
        </w:rPr>
        <w:t xml:space="preserve">Test Path Coverage for Querying Databases via </w:t>
      </w:r>
      <w:proofErr w:type="spellStart"/>
      <w:r w:rsidRPr="00E939F9">
        <w:rPr>
          <w:rFonts w:ascii="Times New Roman" w:hAnsi="Times New Roman" w:cs="Times New Roman"/>
          <w:b/>
          <w:sz w:val="24"/>
        </w:rPr>
        <w:t>WebSocket</w:t>
      </w:r>
      <w:bookmarkEnd w:id="79"/>
      <w:proofErr w:type="spellEnd"/>
    </w:p>
    <w:tbl>
      <w:tblPr>
        <w:tblStyle w:val="TableGrid"/>
        <w:tblW w:w="0" w:type="auto"/>
        <w:tblInd w:w="-72" w:type="dxa"/>
        <w:tblLook w:val="04A0" w:firstRow="1" w:lastRow="0" w:firstColumn="1" w:lastColumn="0" w:noHBand="0" w:noVBand="1"/>
      </w:tblPr>
      <w:tblGrid>
        <w:gridCol w:w="2790"/>
        <w:gridCol w:w="6858"/>
      </w:tblGrid>
      <w:tr w:rsidR="00923547" w14:paraId="64CDADEB" w14:textId="77777777" w:rsidTr="002745CC">
        <w:tc>
          <w:tcPr>
            <w:tcW w:w="2790" w:type="dxa"/>
          </w:tcPr>
          <w:p w14:paraId="47459CD6" w14:textId="77777777" w:rsidR="00923547" w:rsidRPr="00923547" w:rsidRDefault="00923547" w:rsidP="00B37A7D">
            <w:pPr>
              <w:pStyle w:val="NormalWeb"/>
              <w:spacing w:before="0" w:beforeAutospacing="0" w:after="0" w:afterAutospacing="0"/>
              <w:jc w:val="center"/>
              <w:rPr>
                <w:b/>
                <w:szCs w:val="22"/>
              </w:rPr>
            </w:pPr>
            <w:r w:rsidRPr="00923547">
              <w:rPr>
                <w:b/>
                <w:szCs w:val="22"/>
              </w:rPr>
              <w:t>DE Component</w:t>
            </w:r>
          </w:p>
        </w:tc>
        <w:tc>
          <w:tcPr>
            <w:tcW w:w="6858" w:type="dxa"/>
          </w:tcPr>
          <w:p w14:paraId="549EA285" w14:textId="77777777" w:rsidR="00923547" w:rsidRPr="00923547" w:rsidRDefault="00923547" w:rsidP="00B37A7D">
            <w:pPr>
              <w:pStyle w:val="NormalWeb"/>
              <w:spacing w:before="0" w:beforeAutospacing="0" w:after="0" w:afterAutospacing="0"/>
              <w:jc w:val="center"/>
              <w:rPr>
                <w:b/>
                <w:szCs w:val="22"/>
              </w:rPr>
            </w:pPr>
            <w:r w:rsidRPr="00923547">
              <w:rPr>
                <w:b/>
                <w:szCs w:val="22"/>
              </w:rPr>
              <w:t>Test Path Coverage</w:t>
            </w:r>
          </w:p>
        </w:tc>
      </w:tr>
      <w:tr w:rsidR="00923547" w14:paraId="01A5D638" w14:textId="77777777" w:rsidTr="002745CC">
        <w:tc>
          <w:tcPr>
            <w:tcW w:w="2790" w:type="dxa"/>
          </w:tcPr>
          <w:p w14:paraId="4195F5E6" w14:textId="77777777" w:rsidR="00923547" w:rsidRPr="00923547" w:rsidRDefault="00923547" w:rsidP="00B37A7D">
            <w:pPr>
              <w:pStyle w:val="NormalWeb"/>
              <w:spacing w:before="0" w:beforeAutospacing="0" w:after="0" w:afterAutospacing="0"/>
              <w:jc w:val="center"/>
              <w:rPr>
                <w:szCs w:val="22"/>
              </w:rPr>
            </w:pPr>
            <w:r w:rsidRPr="00923547">
              <w:rPr>
                <w:szCs w:val="22"/>
              </w:rPr>
              <w:t>DE-CAS-Server</w:t>
            </w:r>
          </w:p>
        </w:tc>
        <w:tc>
          <w:tcPr>
            <w:tcW w:w="6858" w:type="dxa"/>
          </w:tcPr>
          <w:p w14:paraId="3107571E" w14:textId="77777777" w:rsidR="00923547" w:rsidRPr="00923547" w:rsidRDefault="00923547" w:rsidP="00B37A7D">
            <w:pPr>
              <w:pStyle w:val="NormalWeb"/>
              <w:spacing w:before="0" w:beforeAutospacing="0" w:after="0" w:afterAutospacing="0"/>
              <w:jc w:val="center"/>
              <w:rPr>
                <w:szCs w:val="22"/>
              </w:rPr>
            </w:pPr>
            <w:r w:rsidRPr="00923547">
              <w:rPr>
                <w:szCs w:val="22"/>
              </w:rPr>
              <w:t>SM → DE-CAS-Server (URL)</w:t>
            </w:r>
          </w:p>
        </w:tc>
      </w:tr>
      <w:tr w:rsidR="00923547" w14:paraId="322A41DE" w14:textId="77777777" w:rsidTr="002745CC">
        <w:tc>
          <w:tcPr>
            <w:tcW w:w="2790" w:type="dxa"/>
          </w:tcPr>
          <w:p w14:paraId="5217DE49" w14:textId="77777777" w:rsidR="00923547" w:rsidRPr="00923547" w:rsidRDefault="00923547" w:rsidP="00B37A7D">
            <w:pPr>
              <w:pStyle w:val="NormalWeb"/>
              <w:spacing w:before="0" w:beforeAutospacing="0" w:after="0" w:afterAutospacing="0"/>
              <w:jc w:val="center"/>
              <w:rPr>
                <w:szCs w:val="22"/>
              </w:rPr>
            </w:pPr>
            <w:r w:rsidRPr="00923547">
              <w:rPr>
                <w:szCs w:val="22"/>
              </w:rPr>
              <w:t>DE-SDW-MongoDB</w:t>
            </w:r>
          </w:p>
        </w:tc>
        <w:tc>
          <w:tcPr>
            <w:tcW w:w="6858" w:type="dxa"/>
          </w:tcPr>
          <w:p w14:paraId="78B77C58" w14:textId="77777777" w:rsidR="00923547" w:rsidRPr="00923547" w:rsidRDefault="00923547" w:rsidP="00B37A7D">
            <w:pPr>
              <w:pStyle w:val="NormalWeb"/>
              <w:spacing w:before="0" w:beforeAutospacing="0" w:after="0" w:afterAutospacing="0"/>
              <w:jc w:val="center"/>
              <w:rPr>
                <w:szCs w:val="22"/>
              </w:rPr>
            </w:pPr>
            <w:r w:rsidRPr="00923547">
              <w:rPr>
                <w:szCs w:val="22"/>
              </w:rPr>
              <w:t>SM → DE-</w:t>
            </w:r>
            <w:proofErr w:type="spellStart"/>
            <w:r w:rsidRPr="00923547">
              <w:rPr>
                <w:szCs w:val="22"/>
              </w:rPr>
              <w:t>Webapp</w:t>
            </w:r>
            <w:proofErr w:type="spellEnd"/>
            <w:r w:rsidRPr="00923547">
              <w:rPr>
                <w:szCs w:val="22"/>
              </w:rPr>
              <w:t>-Server (URL) → DE-SDW-MongoDB (IPv4)</w:t>
            </w:r>
          </w:p>
        </w:tc>
      </w:tr>
      <w:tr w:rsidR="00923547" w14:paraId="613501C2" w14:textId="77777777" w:rsidTr="002745CC">
        <w:tc>
          <w:tcPr>
            <w:tcW w:w="2790" w:type="dxa"/>
          </w:tcPr>
          <w:p w14:paraId="1A2DABE8" w14:textId="77777777" w:rsidR="00923547" w:rsidRPr="00923547" w:rsidRDefault="00923547" w:rsidP="00B37A7D">
            <w:pPr>
              <w:pStyle w:val="NormalWeb"/>
              <w:spacing w:before="0" w:beforeAutospacing="0" w:after="0" w:afterAutospacing="0"/>
              <w:jc w:val="center"/>
              <w:rPr>
                <w:szCs w:val="22"/>
              </w:rPr>
            </w:pPr>
            <w:r w:rsidRPr="00923547">
              <w:rPr>
                <w:szCs w:val="22"/>
              </w:rPr>
              <w:t>DE-SDPC-MongoDB</w:t>
            </w:r>
          </w:p>
        </w:tc>
        <w:tc>
          <w:tcPr>
            <w:tcW w:w="6858" w:type="dxa"/>
          </w:tcPr>
          <w:p w14:paraId="652896FB" w14:textId="77777777" w:rsidR="00923547" w:rsidRPr="00923547" w:rsidRDefault="00923547" w:rsidP="00B37A7D">
            <w:pPr>
              <w:pStyle w:val="NormalWeb"/>
              <w:spacing w:before="0" w:beforeAutospacing="0" w:after="0" w:afterAutospacing="0"/>
              <w:jc w:val="center"/>
              <w:rPr>
                <w:szCs w:val="22"/>
              </w:rPr>
            </w:pPr>
            <w:r w:rsidRPr="00923547">
              <w:rPr>
                <w:szCs w:val="22"/>
              </w:rPr>
              <w:t>SM → DE-</w:t>
            </w:r>
            <w:proofErr w:type="spellStart"/>
            <w:r w:rsidRPr="00923547">
              <w:rPr>
                <w:szCs w:val="22"/>
              </w:rPr>
              <w:t>Webapp</w:t>
            </w:r>
            <w:proofErr w:type="spellEnd"/>
            <w:r w:rsidRPr="00923547">
              <w:rPr>
                <w:szCs w:val="22"/>
              </w:rPr>
              <w:t>-Server (URL) → DE-SDPC-MongoDB (IPv4)</w:t>
            </w:r>
          </w:p>
        </w:tc>
      </w:tr>
    </w:tbl>
    <w:p w14:paraId="499162DE" w14:textId="77777777" w:rsidR="00E1343B" w:rsidRDefault="00E1343B" w:rsidP="00B37A7D">
      <w:pPr>
        <w:spacing w:after="240" w:line="240" w:lineRule="auto"/>
        <w:rPr>
          <w:sz w:val="24"/>
          <w:szCs w:val="24"/>
        </w:rPr>
      </w:pPr>
    </w:p>
    <w:p w14:paraId="698AADFF" w14:textId="77777777" w:rsidR="009B3866" w:rsidRDefault="009B3866" w:rsidP="00B37A7D">
      <w:pPr>
        <w:spacing w:after="240" w:line="240" w:lineRule="auto"/>
        <w:rPr>
          <w:sz w:val="24"/>
          <w:szCs w:val="24"/>
        </w:rPr>
        <w:sectPr w:rsidR="009B3866" w:rsidSect="00692C1C">
          <w:footerReference w:type="default" r:id="rId18"/>
          <w:pgSz w:w="12240" w:h="15840"/>
          <w:pgMar w:top="980" w:right="1280" w:bottom="1160" w:left="1280" w:header="792" w:footer="901" w:gutter="0"/>
          <w:pgNumType w:start="1"/>
          <w:cols w:space="720"/>
        </w:sectPr>
      </w:pPr>
    </w:p>
    <w:p w14:paraId="0841F731" w14:textId="77777777" w:rsidR="009B3866" w:rsidRDefault="009B3866" w:rsidP="009B3866">
      <w:pPr>
        <w:pStyle w:val="Heading1"/>
        <w:spacing w:before="0" w:after="240" w:line="240" w:lineRule="auto"/>
        <w:rPr>
          <w:rFonts w:eastAsia="Times New Roman"/>
        </w:rPr>
      </w:pPr>
      <w:bookmarkStart w:id="80" w:name="_Toc493675136"/>
      <w:r>
        <w:rPr>
          <w:rFonts w:eastAsia="Times New Roman"/>
        </w:rPr>
        <w:lastRenderedPageBreak/>
        <w:t>Appendix E: List of Acronyms</w:t>
      </w:r>
      <w:bookmarkEnd w:id="8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7200"/>
      </w:tblGrid>
      <w:tr w:rsidR="00B93CD0" w:rsidRPr="00DF54EC" w14:paraId="54748126" w14:textId="77777777" w:rsidTr="003E6F1C">
        <w:trPr>
          <w:trHeight w:hRule="exact" w:val="523"/>
        </w:trPr>
        <w:tc>
          <w:tcPr>
            <w:tcW w:w="1728" w:type="dxa"/>
            <w:vAlign w:val="center"/>
          </w:tcPr>
          <w:p w14:paraId="1657EC42"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ARC-IT</w:t>
            </w:r>
          </w:p>
        </w:tc>
        <w:tc>
          <w:tcPr>
            <w:tcW w:w="7200" w:type="dxa"/>
            <w:vAlign w:val="center"/>
          </w:tcPr>
          <w:p w14:paraId="460F4FC8"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Architecture Reference for Cooperative and Intelligent Transportation</w:t>
            </w:r>
          </w:p>
        </w:tc>
      </w:tr>
      <w:tr w:rsidR="00B93CD0" w:rsidRPr="00DF54EC" w14:paraId="4121E352" w14:textId="77777777" w:rsidTr="003E6F1C">
        <w:trPr>
          <w:trHeight w:hRule="exact" w:val="523"/>
        </w:trPr>
        <w:tc>
          <w:tcPr>
            <w:tcW w:w="1728" w:type="dxa"/>
            <w:vAlign w:val="center"/>
          </w:tcPr>
          <w:p w14:paraId="148B7250"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AWS</w:t>
            </w:r>
          </w:p>
        </w:tc>
        <w:tc>
          <w:tcPr>
            <w:tcW w:w="7200" w:type="dxa"/>
            <w:vAlign w:val="center"/>
          </w:tcPr>
          <w:p w14:paraId="44AD22EE"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Amazon Web Services</w:t>
            </w:r>
          </w:p>
        </w:tc>
      </w:tr>
      <w:tr w:rsidR="00B93CD0" w:rsidRPr="00DF54EC" w14:paraId="43F2B8B1" w14:textId="77777777" w:rsidTr="003E6F1C">
        <w:trPr>
          <w:trHeight w:hRule="exact" w:val="523"/>
        </w:trPr>
        <w:tc>
          <w:tcPr>
            <w:tcW w:w="1728" w:type="dxa"/>
            <w:vAlign w:val="center"/>
          </w:tcPr>
          <w:p w14:paraId="4C1A98FB"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CVCS</w:t>
            </w:r>
          </w:p>
        </w:tc>
        <w:tc>
          <w:tcPr>
            <w:tcW w:w="7200" w:type="dxa"/>
            <w:vAlign w:val="center"/>
          </w:tcPr>
          <w:p w14:paraId="336BA702"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Connected Vehicles Core Services</w:t>
            </w:r>
          </w:p>
        </w:tc>
      </w:tr>
      <w:tr w:rsidR="00B93CD0" w:rsidRPr="00DF54EC" w14:paraId="1D2F981E" w14:textId="77777777" w:rsidTr="003E6F1C">
        <w:trPr>
          <w:trHeight w:hRule="exact" w:val="523"/>
        </w:trPr>
        <w:tc>
          <w:tcPr>
            <w:tcW w:w="1728" w:type="dxa"/>
            <w:vAlign w:val="center"/>
          </w:tcPr>
          <w:p w14:paraId="51A42448"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DB</w:t>
            </w:r>
          </w:p>
        </w:tc>
        <w:tc>
          <w:tcPr>
            <w:tcW w:w="7200" w:type="dxa"/>
            <w:vAlign w:val="center"/>
          </w:tcPr>
          <w:p w14:paraId="2110D106"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Database</w:t>
            </w:r>
          </w:p>
        </w:tc>
      </w:tr>
      <w:tr w:rsidR="00B93CD0" w:rsidRPr="00DF54EC" w14:paraId="663B1C20" w14:textId="77777777" w:rsidTr="003E6F1C">
        <w:trPr>
          <w:trHeight w:hRule="exact" w:val="523"/>
        </w:trPr>
        <w:tc>
          <w:tcPr>
            <w:tcW w:w="1728" w:type="dxa"/>
            <w:vAlign w:val="center"/>
          </w:tcPr>
          <w:p w14:paraId="45EB6E92"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DSRC</w:t>
            </w:r>
          </w:p>
        </w:tc>
        <w:tc>
          <w:tcPr>
            <w:tcW w:w="7200" w:type="dxa"/>
            <w:vAlign w:val="center"/>
          </w:tcPr>
          <w:p w14:paraId="73FDAF4D"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Dedicated Short-Range Communications</w:t>
            </w:r>
          </w:p>
        </w:tc>
      </w:tr>
      <w:tr w:rsidR="00B93CD0" w:rsidRPr="00DF54EC" w14:paraId="6C50FC87" w14:textId="77777777" w:rsidTr="003E6F1C">
        <w:trPr>
          <w:trHeight w:hRule="exact" w:val="523"/>
        </w:trPr>
        <w:tc>
          <w:tcPr>
            <w:tcW w:w="1728" w:type="dxa"/>
            <w:vAlign w:val="center"/>
          </w:tcPr>
          <w:p w14:paraId="04B2DAE9"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EBS</w:t>
            </w:r>
          </w:p>
        </w:tc>
        <w:tc>
          <w:tcPr>
            <w:tcW w:w="7200" w:type="dxa"/>
            <w:vAlign w:val="center"/>
          </w:tcPr>
          <w:p w14:paraId="5C84C39B"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Elastic Block Store</w:t>
            </w:r>
          </w:p>
        </w:tc>
      </w:tr>
      <w:tr w:rsidR="00B93CD0" w:rsidRPr="00DF54EC" w14:paraId="40F7F233" w14:textId="77777777" w:rsidTr="003E6F1C">
        <w:trPr>
          <w:trHeight w:hRule="exact" w:val="523"/>
        </w:trPr>
        <w:tc>
          <w:tcPr>
            <w:tcW w:w="1728" w:type="dxa"/>
            <w:vAlign w:val="center"/>
          </w:tcPr>
          <w:p w14:paraId="79F4C478"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EC2</w:t>
            </w:r>
          </w:p>
        </w:tc>
        <w:tc>
          <w:tcPr>
            <w:tcW w:w="7200" w:type="dxa"/>
            <w:vAlign w:val="center"/>
          </w:tcPr>
          <w:p w14:paraId="3E22327E"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Elastic Compute Cloud</w:t>
            </w:r>
          </w:p>
        </w:tc>
      </w:tr>
      <w:tr w:rsidR="00B93CD0" w:rsidRPr="00DF54EC" w14:paraId="0CE301BD" w14:textId="77777777" w:rsidTr="003E6F1C">
        <w:trPr>
          <w:trHeight w:hRule="exact" w:val="523"/>
        </w:trPr>
        <w:tc>
          <w:tcPr>
            <w:tcW w:w="1728" w:type="dxa"/>
            <w:vAlign w:val="center"/>
          </w:tcPr>
          <w:p w14:paraId="031373FC"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IEEE</w:t>
            </w:r>
          </w:p>
        </w:tc>
        <w:tc>
          <w:tcPr>
            <w:tcW w:w="7200" w:type="dxa"/>
            <w:vAlign w:val="center"/>
          </w:tcPr>
          <w:p w14:paraId="1C553BC7"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Institute of Electrical and Electronics Engineers</w:t>
            </w:r>
          </w:p>
        </w:tc>
      </w:tr>
      <w:tr w:rsidR="00B93CD0" w:rsidRPr="00DF54EC" w14:paraId="59381B09" w14:textId="77777777" w:rsidTr="003E6F1C">
        <w:trPr>
          <w:trHeight w:hRule="exact" w:val="523"/>
        </w:trPr>
        <w:tc>
          <w:tcPr>
            <w:tcW w:w="1728" w:type="dxa"/>
            <w:vAlign w:val="center"/>
          </w:tcPr>
          <w:p w14:paraId="7BC65BDD"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IP</w:t>
            </w:r>
          </w:p>
        </w:tc>
        <w:tc>
          <w:tcPr>
            <w:tcW w:w="7200" w:type="dxa"/>
            <w:vAlign w:val="center"/>
          </w:tcPr>
          <w:p w14:paraId="03BF33EF"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Internet Protocol</w:t>
            </w:r>
          </w:p>
        </w:tc>
      </w:tr>
      <w:tr w:rsidR="00B93CD0" w:rsidRPr="00DF54EC" w14:paraId="7E2A66AE" w14:textId="77777777" w:rsidTr="003E6F1C">
        <w:trPr>
          <w:trHeight w:hRule="exact" w:val="523"/>
        </w:trPr>
        <w:tc>
          <w:tcPr>
            <w:tcW w:w="1728" w:type="dxa"/>
            <w:vAlign w:val="center"/>
          </w:tcPr>
          <w:p w14:paraId="5871FF7C"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IPv4</w:t>
            </w:r>
          </w:p>
        </w:tc>
        <w:tc>
          <w:tcPr>
            <w:tcW w:w="7200" w:type="dxa"/>
            <w:vAlign w:val="center"/>
          </w:tcPr>
          <w:p w14:paraId="2863225F"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Internet Protocol version 4</w:t>
            </w:r>
          </w:p>
        </w:tc>
      </w:tr>
      <w:tr w:rsidR="00B93CD0" w:rsidRPr="00DF54EC" w14:paraId="1D843313" w14:textId="77777777" w:rsidTr="003E6F1C">
        <w:trPr>
          <w:trHeight w:hRule="exact" w:val="523"/>
        </w:trPr>
        <w:tc>
          <w:tcPr>
            <w:tcW w:w="1728" w:type="dxa"/>
            <w:vAlign w:val="center"/>
          </w:tcPr>
          <w:p w14:paraId="3BB22F0D"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IPv6</w:t>
            </w:r>
          </w:p>
        </w:tc>
        <w:tc>
          <w:tcPr>
            <w:tcW w:w="7200" w:type="dxa"/>
            <w:vAlign w:val="center"/>
          </w:tcPr>
          <w:p w14:paraId="3DC3D9B8"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Internet Protocol version 6</w:t>
            </w:r>
          </w:p>
        </w:tc>
      </w:tr>
      <w:tr w:rsidR="00B93CD0" w:rsidRPr="00DF54EC" w14:paraId="112F24A2" w14:textId="77777777" w:rsidTr="003E6F1C">
        <w:trPr>
          <w:trHeight w:hRule="exact" w:val="523"/>
        </w:trPr>
        <w:tc>
          <w:tcPr>
            <w:tcW w:w="1728" w:type="dxa"/>
            <w:vAlign w:val="center"/>
          </w:tcPr>
          <w:p w14:paraId="73A82176"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ISD</w:t>
            </w:r>
          </w:p>
        </w:tc>
        <w:tc>
          <w:tcPr>
            <w:tcW w:w="7200" w:type="dxa"/>
            <w:vAlign w:val="center"/>
          </w:tcPr>
          <w:p w14:paraId="1418A99A"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Intersection Data</w:t>
            </w:r>
          </w:p>
        </w:tc>
      </w:tr>
      <w:tr w:rsidR="00B93CD0" w:rsidRPr="00DF54EC" w14:paraId="5CD0E49F" w14:textId="77777777" w:rsidTr="003E6F1C">
        <w:trPr>
          <w:trHeight w:hRule="exact" w:val="523"/>
        </w:trPr>
        <w:tc>
          <w:tcPr>
            <w:tcW w:w="1728" w:type="dxa"/>
            <w:vAlign w:val="center"/>
          </w:tcPr>
          <w:p w14:paraId="589D0A5B"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JMS</w:t>
            </w:r>
          </w:p>
        </w:tc>
        <w:tc>
          <w:tcPr>
            <w:tcW w:w="7200" w:type="dxa"/>
            <w:vAlign w:val="center"/>
          </w:tcPr>
          <w:p w14:paraId="1BA3250B"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Java Messaging Service</w:t>
            </w:r>
          </w:p>
        </w:tc>
      </w:tr>
      <w:tr w:rsidR="00B93CD0" w:rsidRPr="00DF54EC" w14:paraId="51340EBA" w14:textId="77777777" w:rsidTr="003E6F1C">
        <w:trPr>
          <w:trHeight w:hRule="exact" w:val="523"/>
        </w:trPr>
        <w:tc>
          <w:tcPr>
            <w:tcW w:w="1728" w:type="dxa"/>
            <w:vAlign w:val="center"/>
          </w:tcPr>
          <w:p w14:paraId="54DF887E"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RSU</w:t>
            </w:r>
          </w:p>
        </w:tc>
        <w:tc>
          <w:tcPr>
            <w:tcW w:w="7200" w:type="dxa"/>
            <w:vAlign w:val="center"/>
          </w:tcPr>
          <w:p w14:paraId="1E8436B9"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Roadside Unit</w:t>
            </w:r>
          </w:p>
        </w:tc>
      </w:tr>
      <w:tr w:rsidR="00B93CD0" w:rsidRPr="00DF54EC" w14:paraId="48E013F8" w14:textId="77777777" w:rsidTr="003E6F1C">
        <w:trPr>
          <w:trHeight w:hRule="exact" w:val="523"/>
        </w:trPr>
        <w:tc>
          <w:tcPr>
            <w:tcW w:w="1728" w:type="dxa"/>
            <w:vAlign w:val="center"/>
          </w:tcPr>
          <w:p w14:paraId="5525E643"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SAE</w:t>
            </w:r>
          </w:p>
        </w:tc>
        <w:tc>
          <w:tcPr>
            <w:tcW w:w="7200" w:type="dxa"/>
            <w:vAlign w:val="center"/>
          </w:tcPr>
          <w:p w14:paraId="29FF7960"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Society of Automotive Engineers</w:t>
            </w:r>
          </w:p>
        </w:tc>
      </w:tr>
      <w:tr w:rsidR="00B93CD0" w:rsidRPr="00DF54EC" w14:paraId="59E1CBAD" w14:textId="77777777" w:rsidTr="003E6F1C">
        <w:trPr>
          <w:trHeight w:hRule="exact" w:val="523"/>
        </w:trPr>
        <w:tc>
          <w:tcPr>
            <w:tcW w:w="1728" w:type="dxa"/>
            <w:vAlign w:val="center"/>
          </w:tcPr>
          <w:p w14:paraId="576ADE7E"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SCP</w:t>
            </w:r>
          </w:p>
        </w:tc>
        <w:tc>
          <w:tcPr>
            <w:tcW w:w="7200" w:type="dxa"/>
            <w:vAlign w:val="center"/>
          </w:tcPr>
          <w:p w14:paraId="39E679F7"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Secure Copy Protocol</w:t>
            </w:r>
          </w:p>
        </w:tc>
      </w:tr>
      <w:tr w:rsidR="00B93CD0" w:rsidRPr="00DF54EC" w14:paraId="3B0195CC" w14:textId="77777777" w:rsidTr="003E6F1C">
        <w:trPr>
          <w:trHeight w:hRule="exact" w:val="523"/>
        </w:trPr>
        <w:tc>
          <w:tcPr>
            <w:tcW w:w="1728" w:type="dxa"/>
            <w:vAlign w:val="center"/>
          </w:tcPr>
          <w:p w14:paraId="464F889C"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SDC</w:t>
            </w:r>
          </w:p>
        </w:tc>
        <w:tc>
          <w:tcPr>
            <w:tcW w:w="7200" w:type="dxa"/>
            <w:vAlign w:val="center"/>
          </w:tcPr>
          <w:p w14:paraId="74389D90"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Situation Data Clearinghouse</w:t>
            </w:r>
          </w:p>
        </w:tc>
      </w:tr>
      <w:tr w:rsidR="00B93CD0" w:rsidRPr="00DF54EC" w14:paraId="705C2A4A" w14:textId="77777777" w:rsidTr="003E6F1C">
        <w:trPr>
          <w:trHeight w:hRule="exact" w:val="523"/>
        </w:trPr>
        <w:tc>
          <w:tcPr>
            <w:tcW w:w="1728" w:type="dxa"/>
            <w:vAlign w:val="center"/>
          </w:tcPr>
          <w:p w14:paraId="46DC8FF2"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SDK</w:t>
            </w:r>
          </w:p>
        </w:tc>
        <w:tc>
          <w:tcPr>
            <w:tcW w:w="7200" w:type="dxa"/>
            <w:vAlign w:val="center"/>
          </w:tcPr>
          <w:p w14:paraId="168B12C7"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Software Development Kit</w:t>
            </w:r>
          </w:p>
        </w:tc>
      </w:tr>
      <w:tr w:rsidR="00B93CD0" w:rsidRPr="00DF54EC" w14:paraId="3F315A3A" w14:textId="77777777" w:rsidTr="003E6F1C">
        <w:trPr>
          <w:trHeight w:hRule="exact" w:val="523"/>
        </w:trPr>
        <w:tc>
          <w:tcPr>
            <w:tcW w:w="1728" w:type="dxa"/>
            <w:vAlign w:val="center"/>
          </w:tcPr>
          <w:p w14:paraId="1ACF5C76"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SDW</w:t>
            </w:r>
          </w:p>
        </w:tc>
        <w:tc>
          <w:tcPr>
            <w:tcW w:w="7200" w:type="dxa"/>
            <w:vAlign w:val="center"/>
          </w:tcPr>
          <w:p w14:paraId="201ACCD9"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Situation Data Warehouse</w:t>
            </w:r>
          </w:p>
        </w:tc>
      </w:tr>
      <w:tr w:rsidR="00B93CD0" w:rsidRPr="00DF54EC" w14:paraId="51AB5929" w14:textId="77777777" w:rsidTr="003E6F1C">
        <w:trPr>
          <w:trHeight w:hRule="exact" w:val="523"/>
        </w:trPr>
        <w:tc>
          <w:tcPr>
            <w:tcW w:w="1728" w:type="dxa"/>
            <w:vAlign w:val="center"/>
          </w:tcPr>
          <w:p w14:paraId="635F4227"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SSH</w:t>
            </w:r>
          </w:p>
        </w:tc>
        <w:tc>
          <w:tcPr>
            <w:tcW w:w="7200" w:type="dxa"/>
            <w:vAlign w:val="center"/>
          </w:tcPr>
          <w:p w14:paraId="5879BF43"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Secure Socket Shell</w:t>
            </w:r>
          </w:p>
        </w:tc>
      </w:tr>
      <w:tr w:rsidR="00B93CD0" w:rsidRPr="00DF54EC" w14:paraId="2896C02A" w14:textId="77777777" w:rsidTr="003E6F1C">
        <w:trPr>
          <w:trHeight w:hRule="exact" w:val="523"/>
        </w:trPr>
        <w:tc>
          <w:tcPr>
            <w:tcW w:w="1728" w:type="dxa"/>
            <w:vAlign w:val="center"/>
          </w:tcPr>
          <w:p w14:paraId="35886258"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USDOT</w:t>
            </w:r>
          </w:p>
        </w:tc>
        <w:tc>
          <w:tcPr>
            <w:tcW w:w="7200" w:type="dxa"/>
            <w:vAlign w:val="center"/>
          </w:tcPr>
          <w:p w14:paraId="4C31ABC0"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United States Department of Transportation</w:t>
            </w:r>
          </w:p>
        </w:tc>
      </w:tr>
      <w:tr w:rsidR="00B93CD0" w:rsidRPr="00DF54EC" w14:paraId="55BC80CE" w14:textId="77777777" w:rsidTr="003E6F1C">
        <w:trPr>
          <w:trHeight w:hRule="exact" w:val="523"/>
        </w:trPr>
        <w:tc>
          <w:tcPr>
            <w:tcW w:w="1728" w:type="dxa"/>
            <w:vAlign w:val="center"/>
          </w:tcPr>
          <w:p w14:paraId="3A56D5D0"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UPD</w:t>
            </w:r>
          </w:p>
        </w:tc>
        <w:tc>
          <w:tcPr>
            <w:tcW w:w="7200" w:type="dxa"/>
            <w:vAlign w:val="center"/>
          </w:tcPr>
          <w:p w14:paraId="30555C23"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User Datagram Protocol</w:t>
            </w:r>
          </w:p>
        </w:tc>
      </w:tr>
      <w:tr w:rsidR="00B93CD0" w:rsidRPr="00DF54EC" w14:paraId="0E8D183D" w14:textId="77777777" w:rsidTr="003E6F1C">
        <w:trPr>
          <w:trHeight w:hRule="exact" w:val="523"/>
        </w:trPr>
        <w:tc>
          <w:tcPr>
            <w:tcW w:w="1728" w:type="dxa"/>
            <w:vAlign w:val="center"/>
          </w:tcPr>
          <w:p w14:paraId="3BA653BA" w14:textId="77777777" w:rsidR="00B93CD0" w:rsidRPr="000B1E5B" w:rsidRDefault="00B93CD0" w:rsidP="003E6F1C">
            <w:pPr>
              <w:pStyle w:val="Heading5"/>
              <w:spacing w:before="0"/>
              <w:rPr>
                <w:rFonts w:ascii="Times New Roman" w:hAnsi="Times New Roman" w:cs="Times New Roman"/>
              </w:rPr>
            </w:pPr>
            <w:r w:rsidRPr="000B1E5B">
              <w:rPr>
                <w:rFonts w:ascii="Times New Roman" w:hAnsi="Times New Roman" w:cs="Times New Roman"/>
              </w:rPr>
              <w:t>VM</w:t>
            </w:r>
          </w:p>
        </w:tc>
        <w:tc>
          <w:tcPr>
            <w:tcW w:w="7200" w:type="dxa"/>
            <w:vAlign w:val="center"/>
          </w:tcPr>
          <w:p w14:paraId="76E6C7D4" w14:textId="77777777" w:rsidR="00B93CD0" w:rsidRPr="000B1E5B" w:rsidRDefault="00B93CD0" w:rsidP="003E6F1C">
            <w:pPr>
              <w:spacing w:after="0"/>
              <w:rPr>
                <w:rFonts w:ascii="Times New Roman" w:hAnsi="Times New Roman" w:cs="Times New Roman"/>
              </w:rPr>
            </w:pPr>
            <w:r w:rsidRPr="000B1E5B">
              <w:rPr>
                <w:rFonts w:ascii="Times New Roman" w:hAnsi="Times New Roman" w:cs="Times New Roman"/>
              </w:rPr>
              <w:t>Virtual Machine</w:t>
            </w:r>
          </w:p>
        </w:tc>
      </w:tr>
    </w:tbl>
    <w:p w14:paraId="71D7B94D" w14:textId="77777777" w:rsidR="00B93CD0" w:rsidRDefault="00B93CD0" w:rsidP="00AF4878"/>
    <w:p w14:paraId="1A722397" w14:textId="77777777" w:rsidR="009B3866" w:rsidRDefault="009B3866" w:rsidP="009B3866">
      <w:pPr>
        <w:pStyle w:val="Heading1"/>
        <w:spacing w:before="0" w:after="240" w:line="240" w:lineRule="auto"/>
        <w:rPr>
          <w:rFonts w:eastAsia="Times New Roman"/>
        </w:rPr>
      </w:pPr>
      <w:bookmarkStart w:id="81" w:name="_Toc493675137"/>
      <w:r>
        <w:rPr>
          <w:rFonts w:eastAsia="Times New Roman"/>
        </w:rPr>
        <w:lastRenderedPageBreak/>
        <w:t>Appendix G: Background</w:t>
      </w:r>
      <w:bookmarkEnd w:id="81"/>
    </w:p>
    <w:p w14:paraId="27CC246F" w14:textId="66EB716E" w:rsidR="00673C2F" w:rsidRDefault="00673C2F" w:rsidP="00673C2F">
      <w:pPr>
        <w:tabs>
          <w:tab w:val="left" w:pos="580"/>
        </w:tabs>
        <w:spacing w:after="240" w:line="240" w:lineRule="auto"/>
        <w:ind w:left="160" w:right="-20"/>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In 2007, the United States Department of Transportation (USDOT) established a Connected Vehicle (CV) Test Bed in Oakland County, Michigan (known as both the Unified Implementation of the Reference Architecture and the Southeast Michigan Test bed – referred herein as the SEMI Test Bed) as a test facility for Proof of Concept (POC) testing of Dedicated Short-Range Communications (DSRC) using allocated bandwidth within 5.9 GHz</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The SEMI Test Bed comprises all of the required elements for a functional V2V and V2I/I2V, 2016 standards compliant, real-world deployment</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To date the SEMI Test Bed has been used as a testing facility for stakeholders to evaluate prototype equipment, applications, and services</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In order to meet the evolving needs of the CV industry and remain a leader in the implementation of best practices and advances in technology and architecture, the Test Bed has implemented numerous enhancements, such as various approaches and improvements in data distribution systems, advances in mapping tools, and updates to the most up to date standards</w:t>
      </w:r>
      <w:r w:rsidR="008604F0">
        <w:rPr>
          <w:rFonts w:ascii="Times New Roman" w:eastAsia="Times New Roman" w:hAnsi="Times New Roman" w:cs="Times New Roman"/>
          <w:bCs/>
          <w:spacing w:val="1"/>
          <w:sz w:val="24"/>
          <w:szCs w:val="24"/>
        </w:rPr>
        <w:t xml:space="preserve">.  </w:t>
      </w:r>
    </w:p>
    <w:p w14:paraId="5D9E823A" w14:textId="309B73B5" w:rsidR="00673C2F" w:rsidRDefault="00673C2F" w:rsidP="00673C2F">
      <w:pPr>
        <w:spacing w:after="240" w:line="240" w:lineRule="auto"/>
        <w:rPr>
          <w:rFonts w:ascii="Times New Roman" w:eastAsia="Times New Roman" w:hAnsi="Times New Roman" w:cs="Times New Roman"/>
          <w:bCs/>
          <w:spacing w:val="1"/>
          <w:sz w:val="24"/>
          <w:szCs w:val="24"/>
        </w:rPr>
      </w:pPr>
      <w:r>
        <w:rPr>
          <w:rFonts w:ascii="Times New Roman" w:eastAsia="Times New Roman" w:hAnsi="Times New Roman" w:cs="Times New Roman"/>
          <w:bCs/>
          <w:spacing w:val="1"/>
          <w:sz w:val="24"/>
          <w:szCs w:val="24"/>
        </w:rPr>
        <w:t>The Connected Vehicle Core Services discussed throughout this document can be found within the SEMI Test Bed</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For further information on these or any other services within the SEMI Test Bed please refer to the Architecture Reference for Cooperative and Intelligent Transportation (ARC-IT)</w:t>
      </w:r>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This reference will provide the communications, physical, functional, and enterprise views of the SEMI Test Bed architecture</w:t>
      </w:r>
      <w:r w:rsidR="008604F0">
        <w:rPr>
          <w:rFonts w:ascii="Times New Roman" w:eastAsia="Times New Roman" w:hAnsi="Times New Roman" w:cs="Times New Roman"/>
          <w:bCs/>
          <w:spacing w:val="1"/>
          <w:sz w:val="24"/>
          <w:szCs w:val="24"/>
        </w:rPr>
        <w:t xml:space="preserve">.  </w:t>
      </w:r>
      <w:proofErr w:type="gramStart"/>
      <w:r>
        <w:rPr>
          <w:rFonts w:ascii="Times New Roman" w:eastAsia="Times New Roman" w:hAnsi="Times New Roman" w:cs="Times New Roman"/>
          <w:bCs/>
          <w:spacing w:val="1"/>
          <w:sz w:val="24"/>
          <w:szCs w:val="24"/>
        </w:rPr>
        <w:t>The below image, shows the physical view of the SEMI Test Bed architecture, capturing all of the physical components and their high-level interactions</w:t>
      </w:r>
      <w:r w:rsidR="008604F0">
        <w:rPr>
          <w:rFonts w:ascii="Times New Roman" w:eastAsia="Times New Roman" w:hAnsi="Times New Roman" w:cs="Times New Roman"/>
          <w:bCs/>
          <w:spacing w:val="1"/>
          <w:sz w:val="24"/>
          <w:szCs w:val="24"/>
        </w:rPr>
        <w:t>.</w:t>
      </w:r>
      <w:proofErr w:type="gramEnd"/>
      <w:r w:rsidR="008604F0">
        <w:rPr>
          <w:rFonts w:ascii="Times New Roman" w:eastAsia="Times New Roman" w:hAnsi="Times New Roman" w:cs="Times New Roman"/>
          <w:bCs/>
          <w:spacing w:val="1"/>
          <w:sz w:val="24"/>
          <w:szCs w:val="24"/>
        </w:rPr>
        <w:t xml:space="preserve">  </w:t>
      </w:r>
      <w:r>
        <w:rPr>
          <w:rFonts w:ascii="Times New Roman" w:eastAsia="Times New Roman" w:hAnsi="Times New Roman" w:cs="Times New Roman"/>
          <w:bCs/>
          <w:spacing w:val="1"/>
          <w:sz w:val="24"/>
          <w:szCs w:val="24"/>
        </w:rPr>
        <w:t>The ARC-IT supporting tool, System Engineering Tool for Intelligent Transportation (SET-IT), also provides the SEMI Test Bed architecture as a sample project.</w:t>
      </w:r>
    </w:p>
    <w:p w14:paraId="24F6C4FC" w14:textId="77777777" w:rsidR="00673C2F" w:rsidRPr="00810218" w:rsidRDefault="00673C2F" w:rsidP="00673C2F">
      <w:pPr>
        <w:tabs>
          <w:tab w:val="left" w:pos="580"/>
        </w:tabs>
        <w:spacing w:after="240" w:line="240" w:lineRule="auto"/>
        <w:ind w:left="160" w:right="-20"/>
        <w:rPr>
          <w:rFonts w:ascii="Times New Roman" w:eastAsia="Times New Roman" w:hAnsi="Times New Roman" w:cs="Times New Roman"/>
          <w:bCs/>
          <w:spacing w:val="1"/>
          <w:sz w:val="24"/>
          <w:szCs w:val="24"/>
        </w:rPr>
      </w:pPr>
      <w:r w:rsidRPr="00810218">
        <w:rPr>
          <w:rFonts w:ascii="Times New Roman" w:eastAsia="Times New Roman" w:hAnsi="Times New Roman" w:cs="Times New Roman"/>
          <w:bCs/>
          <w:noProof/>
          <w:spacing w:val="1"/>
          <w:sz w:val="24"/>
          <w:szCs w:val="24"/>
        </w:rPr>
        <w:lastRenderedPageBreak/>
        <w:drawing>
          <wp:inline distT="0" distB="0" distL="0" distR="0" wp14:anchorId="413B68B8" wp14:editId="1F2D3D74">
            <wp:extent cx="6118437" cy="46323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0177" cy="4633703"/>
                    </a:xfrm>
                    <a:prstGeom prst="rect">
                      <a:avLst/>
                    </a:prstGeom>
                    <a:noFill/>
                    <a:ln>
                      <a:noFill/>
                    </a:ln>
                  </pic:spPr>
                </pic:pic>
              </a:graphicData>
            </a:graphic>
          </wp:inline>
        </w:drawing>
      </w:r>
    </w:p>
    <w:p w14:paraId="29EFD030" w14:textId="0D3106E7" w:rsidR="00673C2F" w:rsidRPr="00A813F2" w:rsidRDefault="00673C2F" w:rsidP="00673C2F">
      <w:pPr>
        <w:tabs>
          <w:tab w:val="left" w:pos="580"/>
        </w:tabs>
        <w:spacing w:after="240" w:line="240" w:lineRule="auto"/>
        <w:ind w:left="160" w:right="-20"/>
        <w:jc w:val="center"/>
        <w:rPr>
          <w:rFonts w:ascii="Times New Roman" w:eastAsia="Times New Roman" w:hAnsi="Times New Roman" w:cs="Times New Roman"/>
          <w:b/>
          <w:bCs/>
          <w:spacing w:val="1"/>
          <w:sz w:val="24"/>
          <w:szCs w:val="24"/>
        </w:rPr>
      </w:pPr>
      <w:bookmarkStart w:id="82" w:name="_Toc483493583"/>
      <w:bookmarkStart w:id="83" w:name="_Toc493675235"/>
      <w:r w:rsidRPr="00A813F2">
        <w:rPr>
          <w:rFonts w:ascii="Times New Roman" w:eastAsia="Times New Roman" w:hAnsi="Times New Roman" w:cs="Times New Roman"/>
          <w:b/>
          <w:bCs/>
          <w:spacing w:val="1"/>
          <w:sz w:val="24"/>
          <w:szCs w:val="24"/>
        </w:rPr>
        <w:t xml:space="preserve">Figure </w:t>
      </w:r>
      <w:r w:rsidRPr="00A813F2">
        <w:rPr>
          <w:rFonts w:ascii="Times New Roman" w:eastAsia="Times New Roman" w:hAnsi="Times New Roman" w:cs="Times New Roman"/>
          <w:b/>
          <w:bCs/>
          <w:spacing w:val="1"/>
          <w:sz w:val="24"/>
          <w:szCs w:val="24"/>
        </w:rPr>
        <w:fldChar w:fldCharType="begin"/>
      </w:r>
      <w:r w:rsidRPr="00A813F2">
        <w:rPr>
          <w:rFonts w:ascii="Times New Roman" w:eastAsia="Times New Roman" w:hAnsi="Times New Roman" w:cs="Times New Roman"/>
          <w:b/>
          <w:bCs/>
          <w:spacing w:val="1"/>
          <w:sz w:val="24"/>
          <w:szCs w:val="24"/>
        </w:rPr>
        <w:instrText xml:space="preserve"> SEQ Figure \* ARABIC </w:instrText>
      </w:r>
      <w:r w:rsidRPr="00A813F2">
        <w:rPr>
          <w:rFonts w:ascii="Times New Roman" w:eastAsia="Times New Roman" w:hAnsi="Times New Roman" w:cs="Times New Roman"/>
          <w:b/>
          <w:bCs/>
          <w:spacing w:val="1"/>
          <w:sz w:val="24"/>
          <w:szCs w:val="24"/>
        </w:rPr>
        <w:fldChar w:fldCharType="separate"/>
      </w:r>
      <w:r w:rsidR="000E1EB2">
        <w:rPr>
          <w:rFonts w:ascii="Times New Roman" w:eastAsia="Times New Roman" w:hAnsi="Times New Roman" w:cs="Times New Roman"/>
          <w:b/>
          <w:bCs/>
          <w:noProof/>
          <w:spacing w:val="1"/>
          <w:sz w:val="24"/>
          <w:szCs w:val="24"/>
        </w:rPr>
        <w:t>4</w:t>
      </w:r>
      <w:r w:rsidRPr="00A813F2">
        <w:rPr>
          <w:rFonts w:ascii="Times New Roman" w:eastAsia="Times New Roman" w:hAnsi="Times New Roman" w:cs="Times New Roman"/>
          <w:b/>
          <w:bCs/>
          <w:spacing w:val="1"/>
          <w:sz w:val="24"/>
          <w:szCs w:val="24"/>
        </w:rPr>
        <w:fldChar w:fldCharType="end"/>
      </w:r>
      <w:r w:rsidRPr="00A813F2">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SEMI Test Bed</w:t>
      </w:r>
      <w:r w:rsidRPr="00A813F2">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pacing w:val="1"/>
          <w:sz w:val="24"/>
          <w:szCs w:val="24"/>
        </w:rPr>
        <w:t xml:space="preserve">Architecture - </w:t>
      </w:r>
      <w:r w:rsidRPr="00A813F2">
        <w:rPr>
          <w:rFonts w:ascii="Times New Roman" w:eastAsia="Times New Roman" w:hAnsi="Times New Roman" w:cs="Times New Roman"/>
          <w:b/>
          <w:bCs/>
          <w:spacing w:val="1"/>
          <w:sz w:val="24"/>
          <w:szCs w:val="24"/>
        </w:rPr>
        <w:t>Physical View</w:t>
      </w:r>
      <w:bookmarkEnd w:id="82"/>
      <w:bookmarkEnd w:id="83"/>
    </w:p>
    <w:p w14:paraId="701296B4" w14:textId="77777777" w:rsidR="009B3866" w:rsidRPr="00810218" w:rsidRDefault="00673C2F" w:rsidP="00673C2F">
      <w:pPr>
        <w:spacing w:after="240" w:line="240" w:lineRule="auto"/>
        <w:rPr>
          <w:sz w:val="24"/>
          <w:szCs w:val="24"/>
        </w:rPr>
      </w:pPr>
      <w:r>
        <w:rPr>
          <w:rFonts w:ascii="Times New Roman" w:eastAsia="Times New Roman" w:hAnsi="Times New Roman" w:cs="Times New Roman"/>
          <w:bCs/>
          <w:spacing w:val="1"/>
          <w:sz w:val="24"/>
          <w:szCs w:val="24"/>
        </w:rPr>
        <w:t xml:space="preserve">   </w:t>
      </w:r>
    </w:p>
    <w:sectPr w:rsidR="009B3866" w:rsidRPr="00810218" w:rsidSect="009A228D">
      <w:pgSz w:w="12240" w:h="15840"/>
      <w:pgMar w:top="980" w:right="1280" w:bottom="1160" w:left="1280" w:header="792" w:footer="901" w:gutter="0"/>
      <w:pgNumType w:start="12"/>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4A118F" w15:done="0"/>
  <w15:commentEx w15:paraId="259B401E" w15:done="0"/>
  <w15:commentEx w15:paraId="4FF7827C" w15:done="0"/>
  <w15:commentEx w15:paraId="4194D312" w15:done="0"/>
  <w15:commentEx w15:paraId="05722F69" w15:done="0"/>
  <w15:commentEx w15:paraId="089188C5" w15:done="0"/>
  <w15:commentEx w15:paraId="523894D4" w15:done="0"/>
  <w15:commentEx w15:paraId="5592E7C3" w15:done="0"/>
  <w15:commentEx w15:paraId="7FD21487" w15:done="0"/>
  <w15:commentEx w15:paraId="396A8670" w15:done="0"/>
  <w15:commentEx w15:paraId="46B45938" w15:done="0"/>
  <w15:commentEx w15:paraId="0FCF8DB7" w15:done="0"/>
  <w15:commentEx w15:paraId="287C6D30" w15:done="0"/>
  <w15:commentEx w15:paraId="48759DC2" w15:done="0"/>
  <w15:commentEx w15:paraId="6331F4B7" w15:done="0"/>
  <w15:commentEx w15:paraId="0E85F723" w15:done="0"/>
  <w15:commentEx w15:paraId="10795254" w15:done="0"/>
  <w15:commentEx w15:paraId="2D66DBB9" w15:done="0"/>
  <w15:commentEx w15:paraId="5E0802F3" w15:done="0"/>
  <w15:commentEx w15:paraId="74660DB3" w15:done="0"/>
  <w15:commentEx w15:paraId="0A287BAD" w15:done="0"/>
  <w15:commentEx w15:paraId="4E1D41D6" w15:done="0"/>
  <w15:commentEx w15:paraId="53738C1A" w15:done="0"/>
  <w15:commentEx w15:paraId="12D2A7BA" w15:done="0"/>
  <w15:commentEx w15:paraId="36793BB9" w15:done="0"/>
  <w15:commentEx w15:paraId="63F5080A" w15:done="0"/>
  <w15:commentEx w15:paraId="4A424DAF" w15:done="0"/>
  <w15:commentEx w15:paraId="6CAB1B8C" w15:done="0"/>
  <w15:commentEx w15:paraId="7B4CB60D" w15:done="0"/>
  <w15:commentEx w15:paraId="1724E7A6" w15:done="0"/>
  <w15:commentEx w15:paraId="7DD78020" w15:done="0"/>
  <w15:commentEx w15:paraId="4F5B4E00" w15:done="0"/>
  <w15:commentEx w15:paraId="74DC17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E4086" w14:textId="77777777" w:rsidR="00DF3743" w:rsidRDefault="00DF3743">
      <w:pPr>
        <w:spacing w:after="0" w:line="240" w:lineRule="auto"/>
      </w:pPr>
      <w:r>
        <w:separator/>
      </w:r>
    </w:p>
  </w:endnote>
  <w:endnote w:type="continuationSeparator" w:id="0">
    <w:p w14:paraId="0DC09218" w14:textId="77777777" w:rsidR="00DF3743" w:rsidRDefault="00DF3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10FC7" w14:textId="77777777" w:rsidR="00CB1D99" w:rsidRDefault="00CB1D99">
    <w:pPr>
      <w:spacing w:after="0" w:line="138" w:lineRule="exact"/>
      <w:rPr>
        <w:sz w:val="13"/>
        <w:szCs w:val="13"/>
      </w:rPr>
    </w:pPr>
  </w:p>
  <w:p w14:paraId="6686FE3D" w14:textId="77777777" w:rsidR="00CB1D99" w:rsidRDefault="00CB1D99">
    <w:pPr>
      <w:spacing w:after="0" w:line="138" w:lineRule="exact"/>
      <w:rPr>
        <w:sz w:val="13"/>
        <w:szCs w:val="13"/>
      </w:rPr>
    </w:pPr>
  </w:p>
  <w:p w14:paraId="63D445CC" w14:textId="77777777" w:rsidR="00CB1D99" w:rsidRDefault="00CB1D99">
    <w:pPr>
      <w:spacing w:after="0" w:line="138" w:lineRule="exact"/>
      <w:rPr>
        <w:sz w:val="13"/>
        <w:szCs w:val="13"/>
      </w:rPr>
    </w:pPr>
  </w:p>
  <w:p w14:paraId="61869992" w14:textId="77777777" w:rsidR="00CB1D99" w:rsidRDefault="00CB1D99">
    <w:pPr>
      <w:spacing w:after="0" w:line="138" w:lineRule="exact"/>
      <w:rPr>
        <w:sz w:val="13"/>
        <w:szCs w:val="13"/>
      </w:rPr>
    </w:pPr>
    <w:r>
      <w:rPr>
        <w:noProof/>
      </w:rPr>
      <mc:AlternateContent>
        <mc:Choice Requires="wpg">
          <w:drawing>
            <wp:anchor distT="0" distB="0" distL="114300" distR="114300" simplePos="0" relativeHeight="251660288" behindDoc="1" locked="0" layoutInCell="1" allowOverlap="1" wp14:anchorId="3E65871C" wp14:editId="57FD00AE">
              <wp:simplePos x="0" y="0"/>
              <wp:positionH relativeFrom="page">
                <wp:posOffset>896620</wp:posOffset>
              </wp:positionH>
              <wp:positionV relativeFrom="page">
                <wp:posOffset>9178925</wp:posOffset>
              </wp:positionV>
              <wp:extent cx="5981700" cy="1270"/>
              <wp:effectExtent l="20320" t="15875" r="17780" b="2095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455"/>
                        <a:chExt cx="9420" cy="2"/>
                      </a:xfrm>
                    </wpg:grpSpPr>
                    <wps:wsp>
                      <wps:cNvPr id="9" name="Freeform 9"/>
                      <wps:cNvSpPr>
                        <a:spLocks/>
                      </wps:cNvSpPr>
                      <wps:spPr bwMode="auto">
                        <a:xfrm>
                          <a:off x="1412" y="1445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79A806" id="Group 8" o:spid="_x0000_s1026" style="position:absolute;margin-left:70.6pt;margin-top:722.75pt;width:471pt;height:.1pt;z-index:-251656192;mso-position-horizontal-relative:page;mso-position-vertical-relative:page" coordorigin="1412,1445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m7XgMAAOY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">
              <v:shape id="Freeform 9" o:spid="_x0000_s1027" style="position:absolute;left:1412;top:14455;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RysIA&#10;AADaAAAADwAAAGRycy9kb3ducmV2LnhtbESPQWvCQBSE7wX/w/IEb3VjqcVG1yCVgig9mAR6fWSf&#10;SXD3bciuMf33XaHQ4zAz3zCbbLRGDNT71rGCxTwBQVw53XKtoCw+n1cgfEDWaByTgh/ykG0nTxtM&#10;tbvzmYY81CJC2KeooAmhS6X0VUMW/dx1xNG7uN5iiLKvpe7xHuHWyJckeZMWW44LDXb00VB1zW9W&#10;AZuvlTfdqz0t99V3gteyOMpSqdl03K1BBBrDf/ivfdAK3uFxJd4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OtHKwgAAANoAAAAPAAAAAAAAAAAAAAAAAJgCAABkcnMvZG93&#10;bnJldi54bWxQSwUGAAAAAAQABAD1AAAAhwMAAAAA&#10;" path="m,l9419,e" filled="f" strokeweight="2.26pt">
                <v:path arrowok="t" o:connecttype="custom" o:connectlocs="0,0;9419,0" o:connectangles="0,0"/>
              </v:shape>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2010064E" wp14:editId="21CE91D0">
              <wp:simplePos x="0" y="0"/>
              <wp:positionH relativeFrom="page">
                <wp:posOffset>6421120</wp:posOffset>
              </wp:positionH>
              <wp:positionV relativeFrom="page">
                <wp:posOffset>9219565</wp:posOffset>
              </wp:positionV>
              <wp:extent cx="464820" cy="139700"/>
              <wp:effectExtent l="1270" t="0" r="635"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1336"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4A3690">
                            <w:rPr>
                              <w:rFonts w:ascii="Arial" w:eastAsia="Arial" w:hAnsi="Arial" w:cs="Arial"/>
                              <w:noProof/>
                              <w:sz w:val="18"/>
                              <w:szCs w:val="18"/>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05.6pt;margin-top:725.95pt;width:36.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EOrQIAAKg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" filled="f" stroked="f">
              <v:textbox inset="0,0,0,0">
                <w:txbxContent>
                  <w:p w14:paraId="16E71336"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4A3690">
                      <w:rPr>
                        <w:rFonts w:ascii="Arial" w:eastAsia="Arial" w:hAnsi="Arial" w:cs="Arial"/>
                        <w:noProof/>
                        <w:sz w:val="18"/>
                        <w:szCs w:val="18"/>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7750B" w14:textId="77777777" w:rsidR="00CB1D99" w:rsidRDefault="00CB1D99">
    <w:pPr>
      <w:spacing w:after="0" w:line="138" w:lineRule="exact"/>
      <w:rPr>
        <w:sz w:val="13"/>
        <w:szCs w:val="13"/>
      </w:rPr>
    </w:pPr>
  </w:p>
  <w:p w14:paraId="1361EC3C" w14:textId="77777777" w:rsidR="00CB1D99" w:rsidRDefault="00CB1D99">
    <w:pPr>
      <w:spacing w:after="0" w:line="138" w:lineRule="exact"/>
      <w:rPr>
        <w:sz w:val="13"/>
        <w:szCs w:val="13"/>
      </w:rPr>
    </w:pPr>
  </w:p>
  <w:p w14:paraId="2EB066FB" w14:textId="77777777" w:rsidR="00CB1D99" w:rsidRDefault="00CB1D99">
    <w:pPr>
      <w:spacing w:after="0" w:line="138" w:lineRule="exact"/>
      <w:rPr>
        <w:sz w:val="13"/>
        <w:szCs w:val="13"/>
      </w:rPr>
    </w:pPr>
  </w:p>
  <w:p w14:paraId="406B72F7" w14:textId="77777777" w:rsidR="00CB1D99" w:rsidRDefault="00CB1D99">
    <w:pPr>
      <w:spacing w:after="0" w:line="138" w:lineRule="exact"/>
      <w:rPr>
        <w:sz w:val="13"/>
        <w:szCs w:val="13"/>
      </w:rPr>
    </w:pPr>
    <w:r>
      <w:rPr>
        <w:noProof/>
      </w:rPr>
      <mc:AlternateContent>
        <mc:Choice Requires="wpg">
          <w:drawing>
            <wp:anchor distT="0" distB="0" distL="114300" distR="114300" simplePos="0" relativeHeight="251666432" behindDoc="1" locked="0" layoutInCell="1" allowOverlap="1" wp14:anchorId="69BD952D" wp14:editId="2910C0E8">
              <wp:simplePos x="0" y="0"/>
              <wp:positionH relativeFrom="page">
                <wp:posOffset>896620</wp:posOffset>
              </wp:positionH>
              <wp:positionV relativeFrom="page">
                <wp:posOffset>9178925</wp:posOffset>
              </wp:positionV>
              <wp:extent cx="5981700" cy="1270"/>
              <wp:effectExtent l="20320" t="15875" r="17780" b="2095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2" y="14455"/>
                        <a:chExt cx="9420" cy="2"/>
                      </a:xfrm>
                    </wpg:grpSpPr>
                    <wps:wsp>
                      <wps:cNvPr id="62" name="Freeform 62"/>
                      <wps:cNvSpPr>
                        <a:spLocks/>
                      </wps:cNvSpPr>
                      <wps:spPr bwMode="auto">
                        <a:xfrm>
                          <a:off x="1412" y="14455"/>
                          <a:ext cx="9420" cy="2"/>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128FDBB" id="Group 61" o:spid="_x0000_s1026" style="position:absolute;margin-left:70.6pt;margin-top:722.75pt;width:471pt;height:.1pt;z-index:-251650048;mso-position-horizontal-relative:page;mso-position-vertical-relative:page" coordorigin="1412,14455"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">
              <v:shape id="Freeform 62" o:spid="_x0000_s1027" style="position:absolute;left:1412;top:14455;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pz8MA&#10;AADbAAAADwAAAGRycy9kb3ducmV2LnhtbESPQWvCQBSE7wX/w/IEb3VjsEGiq4hSKJUeqgGvj+wz&#10;Ce6+Ddk1Sf+9Wyj0OMzMN8xmN1ojeup841jBYp6AIC6dbrhSUFzeX1cgfEDWaByTgh/ysNtOXjaY&#10;azfwN/XnUIkIYZ+jgjqENpfSlzVZ9HPXEkfv5jqLIcqukrrDIcKtkWmSZNJiw3GhxpYONZX388Mq&#10;YPO18qZd2tPbsbwmeC8un7JQajYd92sQgcbwH/5rf2gFWQq/X+IPkN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pz8MAAADbAAAADwAAAAAAAAAAAAAAAACYAgAAZHJzL2Rv&#10;d25yZXYueG1sUEsFBgAAAAAEAAQA9QAAAIgDAAAAAA==&#10;" path="m,l9419,e" filled="f" strokeweight="2.26pt">
                <v:path arrowok="t" o:connecttype="custom" o:connectlocs="0,0;9419,0" o:connectangles="0,0"/>
              </v:shape>
              <w10:wrap anchorx="page" anchory="page"/>
            </v:group>
          </w:pict>
        </mc:Fallback>
      </mc:AlternateContent>
    </w:r>
    <w:r>
      <w:rPr>
        <w:noProof/>
      </w:rPr>
      <mc:AlternateContent>
        <mc:Choice Requires="wps">
          <w:drawing>
            <wp:anchor distT="0" distB="0" distL="114300" distR="114300" simplePos="0" relativeHeight="251667456" behindDoc="1" locked="0" layoutInCell="1" allowOverlap="1" wp14:anchorId="02C54ACB" wp14:editId="65D2FE4C">
              <wp:simplePos x="0" y="0"/>
              <wp:positionH relativeFrom="page">
                <wp:posOffset>6421120</wp:posOffset>
              </wp:positionH>
              <wp:positionV relativeFrom="page">
                <wp:posOffset>9219565</wp:posOffset>
              </wp:positionV>
              <wp:extent cx="464820" cy="139700"/>
              <wp:effectExtent l="1270" t="0" r="635" b="381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7A7A5"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4A3690">
                            <w:rPr>
                              <w:rFonts w:ascii="Arial" w:eastAsia="Arial" w:hAnsi="Arial" w:cs="Arial"/>
                              <w:noProof/>
                              <w:sz w:val="18"/>
                              <w:szCs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7" type="#_x0000_t202" style="position:absolute;margin-left:505.6pt;margin-top:725.95pt;width:36.6pt;height: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" filled="f" stroked="f">
              <v:textbox inset="0,0,0,0">
                <w:txbxContent>
                  <w:p w14:paraId="4D17A7A5" w14:textId="77777777" w:rsidR="00CB1D99" w:rsidRDefault="00CB1D99">
                    <w:pPr>
                      <w:spacing w:after="0" w:line="204" w:lineRule="exact"/>
                      <w:ind w:left="20" w:right="-20"/>
                      <w:rPr>
                        <w:rFonts w:ascii="Arial" w:eastAsia="Arial" w:hAnsi="Arial" w:cs="Arial"/>
                        <w:sz w:val="18"/>
                        <w:szCs w:val="18"/>
                      </w:rPr>
                    </w:pPr>
                    <w:r>
                      <w:rPr>
                        <w:rFonts w:ascii="Arial" w:eastAsia="Arial" w:hAnsi="Arial" w:cs="Arial"/>
                        <w:sz w:val="18"/>
                        <w:szCs w:val="18"/>
                      </w:rPr>
                      <w:t>P</w:t>
                    </w:r>
                    <w:r>
                      <w:rPr>
                        <w:rFonts w:ascii="Arial" w:eastAsia="Arial" w:hAnsi="Arial" w:cs="Arial"/>
                        <w:spacing w:val="1"/>
                        <w:sz w:val="18"/>
                        <w:szCs w:val="18"/>
                      </w:rPr>
                      <w:t>ag</w:t>
                    </w:r>
                    <w:r>
                      <w:rPr>
                        <w:rFonts w:ascii="Arial" w:eastAsia="Arial" w:hAnsi="Arial" w:cs="Arial"/>
                        <w:sz w:val="18"/>
                        <w:szCs w:val="18"/>
                      </w:rPr>
                      <w:t>e</w:t>
                    </w:r>
                    <w:r>
                      <w:rPr>
                        <w:rFonts w:ascii="Arial" w:eastAsia="Arial" w:hAnsi="Arial" w:cs="Arial"/>
                        <w:spacing w:val="2"/>
                        <w:sz w:val="18"/>
                        <w:szCs w:val="18"/>
                      </w:rPr>
                      <w:t xml:space="preserve"> </w:t>
                    </w:r>
                    <w:r>
                      <w:fldChar w:fldCharType="begin"/>
                    </w:r>
                    <w:r>
                      <w:rPr>
                        <w:rFonts w:ascii="Arial" w:eastAsia="Arial" w:hAnsi="Arial" w:cs="Arial"/>
                        <w:sz w:val="18"/>
                        <w:szCs w:val="18"/>
                      </w:rPr>
                      <w:instrText xml:space="preserve"> PAGE </w:instrText>
                    </w:r>
                    <w:r>
                      <w:fldChar w:fldCharType="separate"/>
                    </w:r>
                    <w:r w:rsidR="004A3690">
                      <w:rPr>
                        <w:rFonts w:ascii="Arial" w:eastAsia="Arial" w:hAnsi="Arial" w:cs="Arial"/>
                        <w:noProof/>
                        <w:sz w:val="18"/>
                        <w:szCs w:val="18"/>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BA5FA" w14:textId="77777777" w:rsidR="00DF3743" w:rsidRDefault="00DF3743">
      <w:pPr>
        <w:spacing w:after="0" w:line="240" w:lineRule="auto"/>
      </w:pPr>
      <w:r>
        <w:separator/>
      </w:r>
    </w:p>
  </w:footnote>
  <w:footnote w:type="continuationSeparator" w:id="0">
    <w:p w14:paraId="362EB387" w14:textId="77777777" w:rsidR="00DF3743" w:rsidRDefault="00DF3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BE404" w14:textId="77777777" w:rsidR="00CB1D99" w:rsidRDefault="00CB1D99">
    <w:pPr>
      <w:spacing w:after="0" w:line="200" w:lineRule="exact"/>
      <w:rPr>
        <w:sz w:val="20"/>
        <w:szCs w:val="20"/>
      </w:rPr>
    </w:pPr>
    <w:r>
      <w:rPr>
        <w:noProof/>
      </w:rPr>
      <mc:AlternateContent>
        <mc:Choice Requires="wpg">
          <w:drawing>
            <wp:anchor distT="0" distB="0" distL="114300" distR="114300" simplePos="0" relativeHeight="251659264" behindDoc="1" locked="0" layoutInCell="1" allowOverlap="1" wp14:anchorId="694E03D9" wp14:editId="70F692AA">
              <wp:simplePos x="0" y="0"/>
              <wp:positionH relativeFrom="page">
                <wp:posOffset>905510</wp:posOffset>
              </wp:positionH>
              <wp:positionV relativeFrom="page">
                <wp:posOffset>615950</wp:posOffset>
              </wp:positionV>
              <wp:extent cx="5972175" cy="1270"/>
              <wp:effectExtent l="19685" t="15875" r="18415" b="2095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270"/>
                        <a:chOff x="1426" y="970"/>
                        <a:chExt cx="9405" cy="2"/>
                      </a:xfrm>
                    </wpg:grpSpPr>
                    <wps:wsp>
                      <wps:cNvPr id="11" name="Freeform 11"/>
                      <wps:cNvSpPr>
                        <a:spLocks/>
                      </wps:cNvSpPr>
                      <wps:spPr bwMode="auto">
                        <a:xfrm>
                          <a:off x="1426" y="970"/>
                          <a:ext cx="9405" cy="2"/>
                        </a:xfrm>
                        <a:custGeom>
                          <a:avLst/>
                          <a:gdLst>
                            <a:gd name="T0" fmla="+- 0 1426 1426"/>
                            <a:gd name="T1" fmla="*/ T0 w 9405"/>
                            <a:gd name="T2" fmla="+- 0 10831 1426"/>
                            <a:gd name="T3" fmla="*/ T2 w 9405"/>
                          </a:gdLst>
                          <a:ahLst/>
                          <a:cxnLst>
                            <a:cxn ang="0">
                              <a:pos x="T1" y="0"/>
                            </a:cxn>
                            <a:cxn ang="0">
                              <a:pos x="T3" y="0"/>
                            </a:cxn>
                          </a:cxnLst>
                          <a:rect l="0" t="0" r="r" b="b"/>
                          <a:pathLst>
                            <a:path w="9405">
                              <a:moveTo>
                                <a:pt x="0" y="0"/>
                              </a:moveTo>
                              <a:lnTo>
                                <a:pt x="940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6C4045" id="Group 10" o:spid="_x0000_s1026" style="position:absolute;margin-left:71.3pt;margin-top:48.5pt;width:470.25pt;height:.1pt;z-index:-251657216;mso-position-horizontal-relative:page;mso-position-vertical-relative:page" coordorigin="1426,970" coordsize="9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">
              <v:shape id="Freeform 11" o:spid="_x0000_s1027" style="position:absolute;left:1426;top:970;width:9405;height:2;visibility:visible;mso-wrap-style:square;v-text-anchor:top" coordsize="9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LGMMA&#10;AADbAAAADwAAAGRycy9kb3ducmV2LnhtbESPT2vCQBDF70K/wzIFL1I3KkhIXaUIRQ9C8Q89T7PT&#10;bGh2NmRHjd++KwjeZnhv3u/NYtX7Rl2oi3VgA5NxBoq4DLbmysDp+PmWg4qCbLEJTAZuFGG1fBks&#10;sLDhynu6HKRSKYRjgQacSFtoHUtHHuM4tMRJ+w2dR0lrV2nb4TWF+0ZPs2yuPdacCA5bWjsq/w5n&#10;n7j9TtZS/+w2I4f59tvPvqJsjBm+9h/voIR6eZof11ub6k/g/k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2LGMMAAADbAAAADwAAAAAAAAAAAAAAAACYAgAAZHJzL2Rv&#10;d25yZXYueG1sUEsFBgAAAAAEAAQA9QAAAIgDAAAAAA==&#10;" path="m,l9405,e" filled="f" strokeweight="2.26pt">
                <v:path arrowok="t" o:connecttype="custom" o:connectlocs="0,0;9405,0"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B10E7" w14:textId="77777777" w:rsidR="00CB1D99" w:rsidRDefault="00CB1D99">
    <w:pPr>
      <w:spacing w:after="0" w:line="200" w:lineRule="exact"/>
      <w:rPr>
        <w:sz w:val="20"/>
        <w:szCs w:val="20"/>
      </w:rPr>
    </w:pPr>
    <w:r>
      <w:rPr>
        <w:noProof/>
      </w:rPr>
      <mc:AlternateContent>
        <mc:Choice Requires="wpg">
          <w:drawing>
            <wp:anchor distT="0" distB="0" distL="114300" distR="114300" simplePos="0" relativeHeight="251664384" behindDoc="1" locked="0" layoutInCell="1" allowOverlap="1" wp14:anchorId="03F2798F" wp14:editId="082E0D36">
              <wp:simplePos x="0" y="0"/>
              <wp:positionH relativeFrom="page">
                <wp:posOffset>905510</wp:posOffset>
              </wp:positionH>
              <wp:positionV relativeFrom="page">
                <wp:posOffset>615950</wp:posOffset>
              </wp:positionV>
              <wp:extent cx="5972175" cy="1270"/>
              <wp:effectExtent l="19685" t="15875" r="18415" b="209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175" cy="1270"/>
                        <a:chOff x="1426" y="970"/>
                        <a:chExt cx="9405" cy="2"/>
                      </a:xfrm>
                    </wpg:grpSpPr>
                    <wps:wsp>
                      <wps:cNvPr id="2" name="Freeform 2"/>
                      <wps:cNvSpPr>
                        <a:spLocks/>
                      </wps:cNvSpPr>
                      <wps:spPr bwMode="auto">
                        <a:xfrm>
                          <a:off x="1426" y="970"/>
                          <a:ext cx="9405" cy="2"/>
                        </a:xfrm>
                        <a:custGeom>
                          <a:avLst/>
                          <a:gdLst>
                            <a:gd name="T0" fmla="+- 0 1426 1426"/>
                            <a:gd name="T1" fmla="*/ T0 w 9405"/>
                            <a:gd name="T2" fmla="+- 0 10831 1426"/>
                            <a:gd name="T3" fmla="*/ T2 w 9405"/>
                          </a:gdLst>
                          <a:ahLst/>
                          <a:cxnLst>
                            <a:cxn ang="0">
                              <a:pos x="T1" y="0"/>
                            </a:cxn>
                            <a:cxn ang="0">
                              <a:pos x="T3" y="0"/>
                            </a:cxn>
                          </a:cxnLst>
                          <a:rect l="0" t="0" r="r" b="b"/>
                          <a:pathLst>
                            <a:path w="9405">
                              <a:moveTo>
                                <a:pt x="0" y="0"/>
                              </a:moveTo>
                              <a:lnTo>
                                <a:pt x="940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083BB32" id="Group 1" o:spid="_x0000_s1026" style="position:absolute;margin-left:71.3pt;margin-top:48.5pt;width:470.25pt;height:.1pt;z-index:-251652096;mso-position-horizontal-relative:page;mso-position-vertical-relative:page" coordorigin="1426,970" coordsize="9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">
              <v:shape id="Freeform 2" o:spid="_x0000_s1027" style="position:absolute;left:1426;top:970;width:9405;height:2;visibility:visible;mso-wrap-style:square;v-text-anchor:top" coordsize="94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mucEA&#10;AADaAAAADwAAAGRycy9kb3ducmV2LnhtbESPW2vCQBCF34X+h2UKvkjdqCAhdZUiFH0Qihf6PM1O&#10;s6HZ2ZAdNf77riD4eDiXj7NY9b5RF+piHdjAZJyBIi6DrbkycDp+vuWgoiBbbAKTgRtFWC1fBgss&#10;bLjyni4HqVQa4VigASfSFlrH0pHHOA4tcfJ+Q+dRkuwqbTu8pnHf6GmWzbXHmhPBYUtrR+Xf4ewT&#10;t9/JWuqf3WbkMN9++9lXlI0xw9f+4x2UUC/P8KO9tQamcL+SboB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15rnBAAAA2gAAAA8AAAAAAAAAAAAAAAAAmAIAAGRycy9kb3du&#10;cmV2LnhtbFBLBQYAAAAABAAEAPUAAACGAwAAAAA=&#10;" path="m,l9405,e" filled="f" strokeweight="2.26pt">
                <v:path arrowok="t" o:connecttype="custom" o:connectlocs="0,0;9405,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AB3"/>
    <w:multiLevelType w:val="hybridMultilevel"/>
    <w:tmpl w:val="5446686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
    <w:nsid w:val="125326F9"/>
    <w:multiLevelType w:val="hybridMultilevel"/>
    <w:tmpl w:val="A3D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B6B04"/>
    <w:multiLevelType w:val="hybridMultilevel"/>
    <w:tmpl w:val="84E47F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B699A"/>
    <w:multiLevelType w:val="hybridMultilevel"/>
    <w:tmpl w:val="0E84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A0A80"/>
    <w:multiLevelType w:val="hybridMultilevel"/>
    <w:tmpl w:val="22489416"/>
    <w:lvl w:ilvl="0" w:tplc="AA82DF9E">
      <w:start w:val="1"/>
      <w:numFmt w:val="bullet"/>
      <w:lvlText w:val=""/>
      <w:lvlJc w:val="left"/>
      <w:pPr>
        <w:tabs>
          <w:tab w:val="num" w:pos="720"/>
        </w:tabs>
        <w:ind w:left="720" w:hanging="360"/>
      </w:pPr>
      <w:rPr>
        <w:rFonts w:ascii="Wingdings" w:hAnsi="Wingdings" w:hint="default"/>
      </w:rPr>
    </w:lvl>
    <w:lvl w:ilvl="1" w:tplc="301283BC">
      <w:start w:val="1"/>
      <w:numFmt w:val="bullet"/>
      <w:lvlText w:val=""/>
      <w:lvlJc w:val="left"/>
      <w:pPr>
        <w:tabs>
          <w:tab w:val="num" w:pos="1440"/>
        </w:tabs>
        <w:ind w:left="1440" w:hanging="360"/>
      </w:pPr>
      <w:rPr>
        <w:rFonts w:ascii="Wingdings" w:hAnsi="Wingdings" w:hint="default"/>
      </w:rPr>
    </w:lvl>
    <w:lvl w:ilvl="2" w:tplc="2EC6EA42">
      <w:start w:val="1"/>
      <w:numFmt w:val="bullet"/>
      <w:lvlText w:val=""/>
      <w:lvlJc w:val="left"/>
      <w:pPr>
        <w:tabs>
          <w:tab w:val="num" w:pos="2160"/>
        </w:tabs>
        <w:ind w:left="2160" w:hanging="360"/>
      </w:pPr>
      <w:rPr>
        <w:rFonts w:ascii="Wingdings" w:hAnsi="Wingdings" w:hint="default"/>
      </w:rPr>
    </w:lvl>
    <w:lvl w:ilvl="3" w:tplc="99BE78B0">
      <w:start w:val="1"/>
      <w:numFmt w:val="bullet"/>
      <w:lvlText w:val=""/>
      <w:lvlJc w:val="left"/>
      <w:pPr>
        <w:tabs>
          <w:tab w:val="num" w:pos="2880"/>
        </w:tabs>
        <w:ind w:left="2880" w:hanging="360"/>
      </w:pPr>
      <w:rPr>
        <w:rFonts w:ascii="Wingdings" w:hAnsi="Wingdings" w:hint="default"/>
      </w:rPr>
    </w:lvl>
    <w:lvl w:ilvl="4" w:tplc="9B1290E8">
      <w:start w:val="1"/>
      <w:numFmt w:val="bullet"/>
      <w:lvlText w:val=""/>
      <w:lvlJc w:val="left"/>
      <w:pPr>
        <w:tabs>
          <w:tab w:val="num" w:pos="3600"/>
        </w:tabs>
        <w:ind w:left="3600" w:hanging="360"/>
      </w:pPr>
      <w:rPr>
        <w:rFonts w:ascii="Wingdings" w:hAnsi="Wingdings" w:hint="default"/>
      </w:rPr>
    </w:lvl>
    <w:lvl w:ilvl="5" w:tplc="83143514">
      <w:start w:val="1"/>
      <w:numFmt w:val="bullet"/>
      <w:lvlText w:val=""/>
      <w:lvlJc w:val="left"/>
      <w:pPr>
        <w:tabs>
          <w:tab w:val="num" w:pos="4320"/>
        </w:tabs>
        <w:ind w:left="4320" w:hanging="360"/>
      </w:pPr>
      <w:rPr>
        <w:rFonts w:ascii="Wingdings" w:hAnsi="Wingdings" w:hint="default"/>
      </w:rPr>
    </w:lvl>
    <w:lvl w:ilvl="6" w:tplc="A330F21A">
      <w:start w:val="1"/>
      <w:numFmt w:val="bullet"/>
      <w:lvlText w:val=""/>
      <w:lvlJc w:val="left"/>
      <w:pPr>
        <w:tabs>
          <w:tab w:val="num" w:pos="5040"/>
        </w:tabs>
        <w:ind w:left="5040" w:hanging="360"/>
      </w:pPr>
      <w:rPr>
        <w:rFonts w:ascii="Wingdings" w:hAnsi="Wingdings" w:hint="default"/>
      </w:rPr>
    </w:lvl>
    <w:lvl w:ilvl="7" w:tplc="6B0887FC">
      <w:start w:val="1"/>
      <w:numFmt w:val="bullet"/>
      <w:lvlText w:val=""/>
      <w:lvlJc w:val="left"/>
      <w:pPr>
        <w:tabs>
          <w:tab w:val="num" w:pos="5760"/>
        </w:tabs>
        <w:ind w:left="5760" w:hanging="360"/>
      </w:pPr>
      <w:rPr>
        <w:rFonts w:ascii="Wingdings" w:hAnsi="Wingdings" w:hint="default"/>
      </w:rPr>
    </w:lvl>
    <w:lvl w:ilvl="8" w:tplc="475A9F4A">
      <w:start w:val="1"/>
      <w:numFmt w:val="bullet"/>
      <w:lvlText w:val=""/>
      <w:lvlJc w:val="left"/>
      <w:pPr>
        <w:tabs>
          <w:tab w:val="num" w:pos="6480"/>
        </w:tabs>
        <w:ind w:left="6480" w:hanging="360"/>
      </w:pPr>
      <w:rPr>
        <w:rFonts w:ascii="Wingdings" w:hAnsi="Wingdings" w:hint="default"/>
      </w:rPr>
    </w:lvl>
  </w:abstractNum>
  <w:abstractNum w:abstractNumId="5">
    <w:nsid w:val="22EA1144"/>
    <w:multiLevelType w:val="hybridMultilevel"/>
    <w:tmpl w:val="AF8C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85054"/>
    <w:multiLevelType w:val="hybridMultilevel"/>
    <w:tmpl w:val="EB40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307758"/>
    <w:multiLevelType w:val="hybridMultilevel"/>
    <w:tmpl w:val="9A960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94C8A"/>
    <w:multiLevelType w:val="hybridMultilevel"/>
    <w:tmpl w:val="1EE45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DF54A8"/>
    <w:multiLevelType w:val="hybridMultilevel"/>
    <w:tmpl w:val="E5F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516383"/>
    <w:multiLevelType w:val="hybridMultilevel"/>
    <w:tmpl w:val="AC5A8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840EB9"/>
    <w:multiLevelType w:val="hybridMultilevel"/>
    <w:tmpl w:val="0330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AF0551"/>
    <w:multiLevelType w:val="hybridMultilevel"/>
    <w:tmpl w:val="4EFCA1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471E8E"/>
    <w:multiLevelType w:val="hybridMultilevel"/>
    <w:tmpl w:val="DC52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EA0914"/>
    <w:multiLevelType w:val="hybridMultilevel"/>
    <w:tmpl w:val="EF263CF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CB43A2"/>
    <w:multiLevelType w:val="hybridMultilevel"/>
    <w:tmpl w:val="CD0250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3"/>
  </w:num>
  <w:num w:numId="8">
    <w:abstractNumId w:val="13"/>
  </w:num>
  <w:num w:numId="9">
    <w:abstractNumId w:val="9"/>
  </w:num>
  <w:num w:numId="10">
    <w:abstractNumId w:val="11"/>
  </w:num>
  <w:num w:numId="11">
    <w:abstractNumId w:val="4"/>
  </w:num>
  <w:num w:numId="12">
    <w:abstractNumId w:val="10"/>
  </w:num>
  <w:num w:numId="13">
    <w:abstractNumId w:val="15"/>
  </w:num>
  <w:num w:numId="14">
    <w:abstractNumId w:val="14"/>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3B"/>
    <w:rsid w:val="0000587F"/>
    <w:rsid w:val="00033DB4"/>
    <w:rsid w:val="00046163"/>
    <w:rsid w:val="000631B0"/>
    <w:rsid w:val="00070CA2"/>
    <w:rsid w:val="00072B6A"/>
    <w:rsid w:val="0007653E"/>
    <w:rsid w:val="00093E27"/>
    <w:rsid w:val="0009672B"/>
    <w:rsid w:val="000C002A"/>
    <w:rsid w:val="000E1EB2"/>
    <w:rsid w:val="000E72BE"/>
    <w:rsid w:val="00124988"/>
    <w:rsid w:val="001A0766"/>
    <w:rsid w:val="001B1F76"/>
    <w:rsid w:val="001C2305"/>
    <w:rsid w:val="001C2990"/>
    <w:rsid w:val="001F0315"/>
    <w:rsid w:val="00207EF1"/>
    <w:rsid w:val="00212D66"/>
    <w:rsid w:val="00231E4C"/>
    <w:rsid w:val="00244014"/>
    <w:rsid w:val="00262064"/>
    <w:rsid w:val="002745CC"/>
    <w:rsid w:val="0029503F"/>
    <w:rsid w:val="00325C4F"/>
    <w:rsid w:val="003503EF"/>
    <w:rsid w:val="00353C3B"/>
    <w:rsid w:val="00392761"/>
    <w:rsid w:val="003B59E4"/>
    <w:rsid w:val="00412671"/>
    <w:rsid w:val="00443E4C"/>
    <w:rsid w:val="00446C20"/>
    <w:rsid w:val="004552EF"/>
    <w:rsid w:val="004658B1"/>
    <w:rsid w:val="00477B14"/>
    <w:rsid w:val="004A3690"/>
    <w:rsid w:val="004D1702"/>
    <w:rsid w:val="004E48BF"/>
    <w:rsid w:val="004F63DA"/>
    <w:rsid w:val="0054313B"/>
    <w:rsid w:val="005736E1"/>
    <w:rsid w:val="00573AD1"/>
    <w:rsid w:val="006228A2"/>
    <w:rsid w:val="006251CB"/>
    <w:rsid w:val="00655E3E"/>
    <w:rsid w:val="00664A98"/>
    <w:rsid w:val="00673C2F"/>
    <w:rsid w:val="00692229"/>
    <w:rsid w:val="00692C1C"/>
    <w:rsid w:val="006A6C58"/>
    <w:rsid w:val="0072278B"/>
    <w:rsid w:val="007279EE"/>
    <w:rsid w:val="0075545D"/>
    <w:rsid w:val="00786E91"/>
    <w:rsid w:val="007A1663"/>
    <w:rsid w:val="007C00DC"/>
    <w:rsid w:val="007C5BF0"/>
    <w:rsid w:val="007E53BB"/>
    <w:rsid w:val="007F4365"/>
    <w:rsid w:val="00810218"/>
    <w:rsid w:val="00827B8E"/>
    <w:rsid w:val="00830C07"/>
    <w:rsid w:val="00857FD6"/>
    <w:rsid w:val="008604F0"/>
    <w:rsid w:val="00880980"/>
    <w:rsid w:val="008817DC"/>
    <w:rsid w:val="0088646E"/>
    <w:rsid w:val="008D1015"/>
    <w:rsid w:val="0090342C"/>
    <w:rsid w:val="00923547"/>
    <w:rsid w:val="00937D1F"/>
    <w:rsid w:val="0094318B"/>
    <w:rsid w:val="00967116"/>
    <w:rsid w:val="00967BF1"/>
    <w:rsid w:val="009A228D"/>
    <w:rsid w:val="009B3866"/>
    <w:rsid w:val="009E500C"/>
    <w:rsid w:val="00A053BE"/>
    <w:rsid w:val="00A33573"/>
    <w:rsid w:val="00A559A7"/>
    <w:rsid w:val="00A813F2"/>
    <w:rsid w:val="00A93F3D"/>
    <w:rsid w:val="00AF4878"/>
    <w:rsid w:val="00B06BBE"/>
    <w:rsid w:val="00B21927"/>
    <w:rsid w:val="00B25E0F"/>
    <w:rsid w:val="00B34797"/>
    <w:rsid w:val="00B37A7D"/>
    <w:rsid w:val="00B622D1"/>
    <w:rsid w:val="00B724F3"/>
    <w:rsid w:val="00B80BA0"/>
    <w:rsid w:val="00B916BE"/>
    <w:rsid w:val="00B93CD0"/>
    <w:rsid w:val="00C12024"/>
    <w:rsid w:val="00C2295C"/>
    <w:rsid w:val="00C4005A"/>
    <w:rsid w:val="00C67A3E"/>
    <w:rsid w:val="00C742F6"/>
    <w:rsid w:val="00C8618F"/>
    <w:rsid w:val="00CB1D99"/>
    <w:rsid w:val="00CC0B79"/>
    <w:rsid w:val="00CD7C8D"/>
    <w:rsid w:val="00CE6E41"/>
    <w:rsid w:val="00D062AA"/>
    <w:rsid w:val="00D3187E"/>
    <w:rsid w:val="00D43D1B"/>
    <w:rsid w:val="00D90890"/>
    <w:rsid w:val="00DA2EC6"/>
    <w:rsid w:val="00DB2B59"/>
    <w:rsid w:val="00DF3743"/>
    <w:rsid w:val="00E1343B"/>
    <w:rsid w:val="00E939F9"/>
    <w:rsid w:val="00EB0CFA"/>
    <w:rsid w:val="00EB4579"/>
    <w:rsid w:val="00ED7C62"/>
    <w:rsid w:val="00F02D12"/>
    <w:rsid w:val="00F134D4"/>
    <w:rsid w:val="00F467B2"/>
    <w:rsid w:val="00F76464"/>
    <w:rsid w:val="00FD3551"/>
    <w:rsid w:val="00FE0AB1"/>
    <w:rsid w:val="00FE447B"/>
    <w:rsid w:val="00FF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43B"/>
    <w:pPr>
      <w:widowControl w:val="0"/>
    </w:pPr>
  </w:style>
  <w:style w:type="paragraph" w:styleId="Heading1">
    <w:name w:val="heading 1"/>
    <w:basedOn w:val="Normal"/>
    <w:next w:val="Normal"/>
    <w:link w:val="Heading1Char"/>
    <w:uiPriority w:val="9"/>
    <w:qFormat/>
    <w:rsid w:val="00810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343B"/>
    <w:rPr>
      <w:rFonts w:ascii="Tahoma" w:hAnsi="Tahoma" w:cs="Tahoma"/>
      <w:sz w:val="16"/>
      <w:szCs w:val="16"/>
    </w:rPr>
  </w:style>
  <w:style w:type="paragraph" w:styleId="BalloonText">
    <w:name w:val="Balloon Text"/>
    <w:basedOn w:val="Normal"/>
    <w:link w:val="BalloonTextChar"/>
    <w:uiPriority w:val="99"/>
    <w:semiHidden/>
    <w:unhideWhenUsed/>
    <w:rsid w:val="00E1343B"/>
    <w:pPr>
      <w:spacing w:after="0" w:line="240" w:lineRule="auto"/>
    </w:pPr>
    <w:rPr>
      <w:rFonts w:ascii="Tahoma" w:hAnsi="Tahoma" w:cs="Tahoma"/>
      <w:sz w:val="16"/>
      <w:szCs w:val="16"/>
    </w:rPr>
  </w:style>
  <w:style w:type="character" w:styleId="Hyperlink">
    <w:name w:val="Hyperlink"/>
    <w:basedOn w:val="DefaultParagraphFont"/>
    <w:uiPriority w:val="99"/>
    <w:unhideWhenUsed/>
    <w:rsid w:val="00E1343B"/>
    <w:rPr>
      <w:color w:val="0000FF" w:themeColor="hyperlink"/>
      <w:u w:val="single"/>
    </w:rPr>
  </w:style>
  <w:style w:type="paragraph" w:customStyle="1" w:styleId="Default">
    <w:name w:val="Default"/>
    <w:rsid w:val="00477B1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102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2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18"/>
  </w:style>
  <w:style w:type="paragraph" w:styleId="Footer">
    <w:name w:val="footer"/>
    <w:basedOn w:val="Normal"/>
    <w:link w:val="FooterChar"/>
    <w:uiPriority w:val="99"/>
    <w:unhideWhenUsed/>
    <w:rsid w:val="0081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18"/>
  </w:style>
  <w:style w:type="character" w:customStyle="1" w:styleId="Heading4Char">
    <w:name w:val="Heading 4 Char"/>
    <w:basedOn w:val="DefaultParagraphFont"/>
    <w:link w:val="Heading4"/>
    <w:uiPriority w:val="9"/>
    <w:rsid w:val="008102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218"/>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F03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92C1C"/>
    <w:pPr>
      <w:widowControl/>
      <w:outlineLvl w:val="9"/>
    </w:pPr>
    <w:rPr>
      <w:lang w:eastAsia="ja-JP"/>
    </w:rPr>
  </w:style>
  <w:style w:type="paragraph" w:styleId="TOC1">
    <w:name w:val="toc 1"/>
    <w:basedOn w:val="Normal"/>
    <w:next w:val="Normal"/>
    <w:autoRedefine/>
    <w:uiPriority w:val="39"/>
    <w:unhideWhenUsed/>
    <w:rsid w:val="00692C1C"/>
    <w:pPr>
      <w:spacing w:after="100"/>
    </w:pPr>
  </w:style>
  <w:style w:type="paragraph" w:styleId="TOC2">
    <w:name w:val="toc 2"/>
    <w:basedOn w:val="Normal"/>
    <w:next w:val="Normal"/>
    <w:autoRedefine/>
    <w:uiPriority w:val="39"/>
    <w:unhideWhenUsed/>
    <w:rsid w:val="00692C1C"/>
    <w:pPr>
      <w:spacing w:after="100"/>
      <w:ind w:left="220"/>
    </w:pPr>
  </w:style>
  <w:style w:type="paragraph" w:styleId="TOC3">
    <w:name w:val="toc 3"/>
    <w:basedOn w:val="Normal"/>
    <w:next w:val="Normal"/>
    <w:autoRedefine/>
    <w:uiPriority w:val="39"/>
    <w:unhideWhenUsed/>
    <w:rsid w:val="00692C1C"/>
    <w:pPr>
      <w:spacing w:after="100"/>
      <w:ind w:left="440"/>
    </w:pPr>
  </w:style>
  <w:style w:type="paragraph" w:styleId="TableofFigures">
    <w:name w:val="table of figures"/>
    <w:basedOn w:val="Normal"/>
    <w:next w:val="Normal"/>
    <w:uiPriority w:val="99"/>
    <w:unhideWhenUsed/>
    <w:rsid w:val="00967116"/>
    <w:pPr>
      <w:spacing w:after="0"/>
    </w:pPr>
  </w:style>
  <w:style w:type="paragraph" w:styleId="FootnoteText">
    <w:name w:val="footnote text"/>
    <w:basedOn w:val="Normal"/>
    <w:link w:val="FootnoteTextChar"/>
    <w:uiPriority w:val="99"/>
    <w:semiHidden/>
    <w:unhideWhenUsed/>
    <w:rsid w:val="00FE4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47B"/>
    <w:rPr>
      <w:sz w:val="20"/>
      <w:szCs w:val="20"/>
    </w:rPr>
  </w:style>
  <w:style w:type="character" w:styleId="FootnoteReference">
    <w:name w:val="footnote reference"/>
    <w:basedOn w:val="DefaultParagraphFont"/>
    <w:uiPriority w:val="99"/>
    <w:semiHidden/>
    <w:unhideWhenUsed/>
    <w:rsid w:val="00FE447B"/>
    <w:rPr>
      <w:vertAlign w:val="superscript"/>
    </w:rPr>
  </w:style>
  <w:style w:type="paragraph" w:styleId="ListParagraph">
    <w:name w:val="List Paragraph"/>
    <w:basedOn w:val="Normal"/>
    <w:uiPriority w:val="34"/>
    <w:qFormat/>
    <w:rsid w:val="00B622D1"/>
    <w:pPr>
      <w:widowControl/>
      <w:ind w:left="720"/>
      <w:contextualSpacing/>
    </w:pPr>
    <w:rPr>
      <w:rFonts w:eastAsiaTheme="minorEastAsia"/>
    </w:rPr>
  </w:style>
  <w:style w:type="paragraph" w:styleId="NormalWeb">
    <w:name w:val="Normal (Web)"/>
    <w:basedOn w:val="Normal"/>
    <w:uiPriority w:val="99"/>
    <w:unhideWhenUsed/>
    <w:rsid w:val="00033DB4"/>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7C8D"/>
    <w:rPr>
      <w:sz w:val="16"/>
      <w:szCs w:val="16"/>
    </w:rPr>
  </w:style>
  <w:style w:type="paragraph" w:styleId="CommentText">
    <w:name w:val="annotation text"/>
    <w:basedOn w:val="Normal"/>
    <w:link w:val="CommentTextChar"/>
    <w:uiPriority w:val="99"/>
    <w:semiHidden/>
    <w:unhideWhenUsed/>
    <w:rsid w:val="00CD7C8D"/>
    <w:pPr>
      <w:spacing w:line="240" w:lineRule="auto"/>
    </w:pPr>
    <w:rPr>
      <w:sz w:val="20"/>
      <w:szCs w:val="20"/>
    </w:rPr>
  </w:style>
  <w:style w:type="character" w:customStyle="1" w:styleId="CommentTextChar">
    <w:name w:val="Comment Text Char"/>
    <w:basedOn w:val="DefaultParagraphFont"/>
    <w:link w:val="CommentText"/>
    <w:uiPriority w:val="99"/>
    <w:semiHidden/>
    <w:rsid w:val="00CD7C8D"/>
    <w:rPr>
      <w:sz w:val="20"/>
      <w:szCs w:val="20"/>
    </w:rPr>
  </w:style>
  <w:style w:type="paragraph" w:styleId="CommentSubject">
    <w:name w:val="annotation subject"/>
    <w:basedOn w:val="CommentText"/>
    <w:next w:val="CommentText"/>
    <w:link w:val="CommentSubjectChar"/>
    <w:uiPriority w:val="99"/>
    <w:semiHidden/>
    <w:unhideWhenUsed/>
    <w:rsid w:val="00CD7C8D"/>
    <w:rPr>
      <w:b/>
      <w:bCs/>
    </w:rPr>
  </w:style>
  <w:style w:type="character" w:customStyle="1" w:styleId="CommentSubjectChar">
    <w:name w:val="Comment Subject Char"/>
    <w:basedOn w:val="CommentTextChar"/>
    <w:link w:val="CommentSubject"/>
    <w:uiPriority w:val="99"/>
    <w:semiHidden/>
    <w:rsid w:val="00CD7C8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43B"/>
    <w:pPr>
      <w:widowControl w:val="0"/>
    </w:pPr>
  </w:style>
  <w:style w:type="paragraph" w:styleId="Heading1">
    <w:name w:val="heading 1"/>
    <w:basedOn w:val="Normal"/>
    <w:next w:val="Normal"/>
    <w:link w:val="Heading1Char"/>
    <w:uiPriority w:val="9"/>
    <w:qFormat/>
    <w:rsid w:val="008102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02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2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02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2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343B"/>
    <w:rPr>
      <w:rFonts w:ascii="Tahoma" w:hAnsi="Tahoma" w:cs="Tahoma"/>
      <w:sz w:val="16"/>
      <w:szCs w:val="16"/>
    </w:rPr>
  </w:style>
  <w:style w:type="paragraph" w:styleId="BalloonText">
    <w:name w:val="Balloon Text"/>
    <w:basedOn w:val="Normal"/>
    <w:link w:val="BalloonTextChar"/>
    <w:uiPriority w:val="99"/>
    <w:semiHidden/>
    <w:unhideWhenUsed/>
    <w:rsid w:val="00E1343B"/>
    <w:pPr>
      <w:spacing w:after="0" w:line="240" w:lineRule="auto"/>
    </w:pPr>
    <w:rPr>
      <w:rFonts w:ascii="Tahoma" w:hAnsi="Tahoma" w:cs="Tahoma"/>
      <w:sz w:val="16"/>
      <w:szCs w:val="16"/>
    </w:rPr>
  </w:style>
  <w:style w:type="character" w:styleId="Hyperlink">
    <w:name w:val="Hyperlink"/>
    <w:basedOn w:val="DefaultParagraphFont"/>
    <w:uiPriority w:val="99"/>
    <w:unhideWhenUsed/>
    <w:rsid w:val="00E1343B"/>
    <w:rPr>
      <w:color w:val="0000FF" w:themeColor="hyperlink"/>
      <w:u w:val="single"/>
    </w:rPr>
  </w:style>
  <w:style w:type="paragraph" w:customStyle="1" w:styleId="Default">
    <w:name w:val="Default"/>
    <w:rsid w:val="00477B14"/>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102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1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02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021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10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218"/>
  </w:style>
  <w:style w:type="paragraph" w:styleId="Footer">
    <w:name w:val="footer"/>
    <w:basedOn w:val="Normal"/>
    <w:link w:val="FooterChar"/>
    <w:uiPriority w:val="99"/>
    <w:unhideWhenUsed/>
    <w:rsid w:val="00810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218"/>
  </w:style>
  <w:style w:type="character" w:customStyle="1" w:styleId="Heading4Char">
    <w:name w:val="Heading 4 Char"/>
    <w:basedOn w:val="DefaultParagraphFont"/>
    <w:link w:val="Heading4"/>
    <w:uiPriority w:val="9"/>
    <w:rsid w:val="008102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218"/>
    <w:rPr>
      <w:rFonts w:asciiTheme="majorHAnsi" w:eastAsiaTheme="majorEastAsia" w:hAnsiTheme="majorHAnsi" w:cstheme="majorBidi"/>
      <w:color w:val="243F60" w:themeColor="accent1" w:themeShade="7F"/>
    </w:rPr>
  </w:style>
  <w:style w:type="paragraph" w:styleId="Caption">
    <w:name w:val="caption"/>
    <w:basedOn w:val="Normal"/>
    <w:next w:val="Normal"/>
    <w:uiPriority w:val="35"/>
    <w:unhideWhenUsed/>
    <w:qFormat/>
    <w:rsid w:val="00FF035D"/>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692C1C"/>
    <w:pPr>
      <w:widowControl/>
      <w:outlineLvl w:val="9"/>
    </w:pPr>
    <w:rPr>
      <w:lang w:eastAsia="ja-JP"/>
    </w:rPr>
  </w:style>
  <w:style w:type="paragraph" w:styleId="TOC1">
    <w:name w:val="toc 1"/>
    <w:basedOn w:val="Normal"/>
    <w:next w:val="Normal"/>
    <w:autoRedefine/>
    <w:uiPriority w:val="39"/>
    <w:unhideWhenUsed/>
    <w:rsid w:val="00692C1C"/>
    <w:pPr>
      <w:spacing w:after="100"/>
    </w:pPr>
  </w:style>
  <w:style w:type="paragraph" w:styleId="TOC2">
    <w:name w:val="toc 2"/>
    <w:basedOn w:val="Normal"/>
    <w:next w:val="Normal"/>
    <w:autoRedefine/>
    <w:uiPriority w:val="39"/>
    <w:unhideWhenUsed/>
    <w:rsid w:val="00692C1C"/>
    <w:pPr>
      <w:spacing w:after="100"/>
      <w:ind w:left="220"/>
    </w:pPr>
  </w:style>
  <w:style w:type="paragraph" w:styleId="TOC3">
    <w:name w:val="toc 3"/>
    <w:basedOn w:val="Normal"/>
    <w:next w:val="Normal"/>
    <w:autoRedefine/>
    <w:uiPriority w:val="39"/>
    <w:unhideWhenUsed/>
    <w:rsid w:val="00692C1C"/>
    <w:pPr>
      <w:spacing w:after="100"/>
      <w:ind w:left="440"/>
    </w:pPr>
  </w:style>
  <w:style w:type="paragraph" w:styleId="TableofFigures">
    <w:name w:val="table of figures"/>
    <w:basedOn w:val="Normal"/>
    <w:next w:val="Normal"/>
    <w:uiPriority w:val="99"/>
    <w:unhideWhenUsed/>
    <w:rsid w:val="00967116"/>
    <w:pPr>
      <w:spacing w:after="0"/>
    </w:pPr>
  </w:style>
  <w:style w:type="paragraph" w:styleId="FootnoteText">
    <w:name w:val="footnote text"/>
    <w:basedOn w:val="Normal"/>
    <w:link w:val="FootnoteTextChar"/>
    <w:uiPriority w:val="99"/>
    <w:semiHidden/>
    <w:unhideWhenUsed/>
    <w:rsid w:val="00FE44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447B"/>
    <w:rPr>
      <w:sz w:val="20"/>
      <w:szCs w:val="20"/>
    </w:rPr>
  </w:style>
  <w:style w:type="character" w:styleId="FootnoteReference">
    <w:name w:val="footnote reference"/>
    <w:basedOn w:val="DefaultParagraphFont"/>
    <w:uiPriority w:val="99"/>
    <w:semiHidden/>
    <w:unhideWhenUsed/>
    <w:rsid w:val="00FE447B"/>
    <w:rPr>
      <w:vertAlign w:val="superscript"/>
    </w:rPr>
  </w:style>
  <w:style w:type="paragraph" w:styleId="ListParagraph">
    <w:name w:val="List Paragraph"/>
    <w:basedOn w:val="Normal"/>
    <w:uiPriority w:val="34"/>
    <w:qFormat/>
    <w:rsid w:val="00B622D1"/>
    <w:pPr>
      <w:widowControl/>
      <w:ind w:left="720"/>
      <w:contextualSpacing/>
    </w:pPr>
    <w:rPr>
      <w:rFonts w:eastAsiaTheme="minorEastAsia"/>
    </w:rPr>
  </w:style>
  <w:style w:type="paragraph" w:styleId="NormalWeb">
    <w:name w:val="Normal (Web)"/>
    <w:basedOn w:val="Normal"/>
    <w:uiPriority w:val="99"/>
    <w:unhideWhenUsed/>
    <w:rsid w:val="00033DB4"/>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D7C8D"/>
    <w:rPr>
      <w:sz w:val="16"/>
      <w:szCs w:val="16"/>
    </w:rPr>
  </w:style>
  <w:style w:type="paragraph" w:styleId="CommentText">
    <w:name w:val="annotation text"/>
    <w:basedOn w:val="Normal"/>
    <w:link w:val="CommentTextChar"/>
    <w:uiPriority w:val="99"/>
    <w:semiHidden/>
    <w:unhideWhenUsed/>
    <w:rsid w:val="00CD7C8D"/>
    <w:pPr>
      <w:spacing w:line="240" w:lineRule="auto"/>
    </w:pPr>
    <w:rPr>
      <w:sz w:val="20"/>
      <w:szCs w:val="20"/>
    </w:rPr>
  </w:style>
  <w:style w:type="character" w:customStyle="1" w:styleId="CommentTextChar">
    <w:name w:val="Comment Text Char"/>
    <w:basedOn w:val="DefaultParagraphFont"/>
    <w:link w:val="CommentText"/>
    <w:uiPriority w:val="99"/>
    <w:semiHidden/>
    <w:rsid w:val="00CD7C8D"/>
    <w:rPr>
      <w:sz w:val="20"/>
      <w:szCs w:val="20"/>
    </w:rPr>
  </w:style>
  <w:style w:type="paragraph" w:styleId="CommentSubject">
    <w:name w:val="annotation subject"/>
    <w:basedOn w:val="CommentText"/>
    <w:next w:val="CommentText"/>
    <w:link w:val="CommentSubjectChar"/>
    <w:uiPriority w:val="99"/>
    <w:semiHidden/>
    <w:unhideWhenUsed/>
    <w:rsid w:val="00CD7C8D"/>
    <w:rPr>
      <w:b/>
      <w:bCs/>
    </w:rPr>
  </w:style>
  <w:style w:type="character" w:customStyle="1" w:styleId="CommentSubjectChar">
    <w:name w:val="Comment Subject Char"/>
    <w:basedOn w:val="CommentTextChar"/>
    <w:link w:val="CommentSubject"/>
    <w:uiPriority w:val="99"/>
    <w:semiHidden/>
    <w:rsid w:val="00CD7C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4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lab.com/connectedvehicles/fedgov-cv-asn1/blob/master/src/main/resources/SEMI_v2.3.0_070616.asn" TargetMode="Externa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tandards.sae.org/j2735_201603/"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BCD8B-EDD6-4BCA-8A93-E3DFEFA4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4103</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2017-09-20T13:07:00Z</dcterms:created>
  <dcterms:modified xsi:type="dcterms:W3CDTF">2017-09-20T17:23:00Z</dcterms:modified>
</cp:coreProperties>
</file>