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10792" w14:textId="77777777" w:rsidR="00D11707" w:rsidRDefault="00F542F4">
      <w:pPr>
        <w:jc w:val="center"/>
      </w:pPr>
      <w:r>
        <w:rPr>
          <w:b/>
          <w:color w:val="0F2D4F"/>
          <w:sz w:val="38"/>
        </w:rPr>
        <w:t>ANIRUDDH PARALIKAR</w:t>
      </w:r>
    </w:p>
    <w:p w14:paraId="1FBC2390" w14:textId="77777777" w:rsidR="00D11707" w:rsidRDefault="00F542F4">
      <w:pPr>
        <w:spacing w:after="40"/>
        <w:jc w:val="center"/>
      </w:pPr>
      <w:r>
        <w:rPr>
          <w:b/>
          <w:color w:val="1F5E95"/>
          <w:sz w:val="20"/>
        </w:rPr>
        <w:t>AI TRANSFORMATION LEADER | GENAI SOLUTION ARCHITECT | AI &amp; DATA COE LEADER</w:t>
      </w:r>
    </w:p>
    <w:p w14:paraId="0FAD15A5" w14:textId="3757414F" w:rsidR="00D11707" w:rsidRDefault="00F542F4">
      <w:pPr>
        <w:pBdr>
          <w:bottom w:val="single" w:sz="6" w:space="3" w:color="9BB7D1"/>
        </w:pBdr>
        <w:spacing w:after="80"/>
        <w:jc w:val="center"/>
      </w:pPr>
      <w:r>
        <w:rPr>
          <w:color w:val="525252"/>
          <w:sz w:val="17"/>
        </w:rPr>
        <w:t>Hyderabad, India  |  +91</w:t>
      </w:r>
      <w:r w:rsidR="00685EFC">
        <w:rPr>
          <w:color w:val="525252"/>
          <w:sz w:val="17"/>
        </w:rPr>
        <w:t xml:space="preserve"> </w:t>
      </w:r>
      <w:r>
        <w:rPr>
          <w:color w:val="525252"/>
          <w:sz w:val="17"/>
        </w:rPr>
        <w:t>8898337348  |  aniruddh</w:t>
      </w:r>
      <w:r w:rsidR="00685EFC">
        <w:rPr>
          <w:color w:val="525252"/>
          <w:sz w:val="17"/>
        </w:rPr>
        <w:t>123</w:t>
      </w:r>
      <w:r>
        <w:rPr>
          <w:color w:val="525252"/>
          <w:sz w:val="17"/>
        </w:rPr>
        <w:t>@</w:t>
      </w:r>
      <w:r w:rsidR="00685EFC">
        <w:rPr>
          <w:color w:val="525252"/>
          <w:sz w:val="17"/>
        </w:rPr>
        <w:t>gmail.com</w:t>
      </w:r>
      <w:r>
        <w:rPr>
          <w:color w:val="525252"/>
          <w:sz w:val="17"/>
        </w:rPr>
        <w:t xml:space="preserve">  |  linkedin.com/in/aniruddhparalikar</w:t>
      </w:r>
    </w:p>
    <w:p w14:paraId="7E24159B" w14:textId="77777777" w:rsidR="00D11707" w:rsidRDefault="00F542F4">
      <w:pPr>
        <w:keepNext/>
        <w:pBdr>
          <w:bottom w:val="single" w:sz="8" w:space="3" w:color="1F5E95"/>
        </w:pBdr>
        <w:spacing w:before="140" w:after="40"/>
      </w:pPr>
      <w:r>
        <w:rPr>
          <w:b/>
          <w:color w:val="1F5E95"/>
          <w:sz w:val="20"/>
        </w:rPr>
        <w:t>EXECUTIVE PROFILE</w:t>
      </w:r>
    </w:p>
    <w:p w14:paraId="495DE421" w14:textId="77777777" w:rsidR="00D11707" w:rsidRDefault="00F542F4">
      <w:pPr>
        <w:spacing w:after="20"/>
      </w:pPr>
      <w:r>
        <w:rPr>
          <w:color w:val="000000"/>
        </w:rPr>
        <w:t xml:space="preserve">AI transformation and enterprise architecture leader with 15+ years of experience translating business strategy into scalable AI, data, automation, and operating-model change. </w:t>
      </w:r>
      <w:r>
        <w:rPr>
          <w:b/>
          <w:color w:val="000000"/>
        </w:rPr>
        <w:t xml:space="preserve">Expertise spans AI &amp; Data Center of Excellence (CoE) leadership, GenAI strategy, Azure AI, agentic systems, governance, value realization, and enterprise solution delivery. </w:t>
      </w:r>
      <w:r>
        <w:rPr>
          <w:color w:val="000000"/>
        </w:rPr>
        <w:t>Trusted advisor to executives and business leaders across finance, audit, legal, life sciences, sales, professional services, and technology operations.</w:t>
      </w:r>
    </w:p>
    <w:p w14:paraId="3205938A" w14:textId="77777777" w:rsidR="00D11707" w:rsidRDefault="00F542F4">
      <w:pPr>
        <w:keepNext/>
        <w:pBdr>
          <w:bottom w:val="single" w:sz="8" w:space="3" w:color="1F5E95"/>
        </w:pBdr>
        <w:spacing w:before="140" w:after="40"/>
      </w:pPr>
      <w:r>
        <w:rPr>
          <w:b/>
          <w:color w:val="1F5E95"/>
          <w:sz w:val="20"/>
        </w:rPr>
        <w:t>LEADERSHIP HIGHLIGHTS</w:t>
      </w:r>
    </w:p>
    <w:p w14:paraId="1AF9EEE6" w14:textId="77777777" w:rsidR="00D11707" w:rsidRDefault="00F542F4">
      <w:pPr>
        <w:pStyle w:val="ListBullet"/>
        <w:keepLines/>
      </w:pPr>
      <w:r>
        <w:rPr>
          <w:color w:val="000000"/>
        </w:rPr>
        <w:t>Lead enterprise AI &amp; Data CoE strategy, governance, architecture review, adoption, and reusable capability development for responsible, business-aligned AI transformation.</w:t>
      </w:r>
    </w:p>
    <w:p w14:paraId="014EB843" w14:textId="46AED610" w:rsidR="00D11707" w:rsidRDefault="00C029AD">
      <w:pPr>
        <w:pStyle w:val="ListBullet"/>
        <w:keepLines/>
      </w:pPr>
      <w:r>
        <w:rPr>
          <w:color w:val="000000"/>
        </w:rPr>
        <w:t>B</w:t>
      </w:r>
      <w:r w:rsidR="00F542F4">
        <w:rPr>
          <w:color w:val="000000"/>
        </w:rPr>
        <w:t>uilt</w:t>
      </w:r>
      <w:r>
        <w:rPr>
          <w:color w:val="000000"/>
        </w:rPr>
        <w:t xml:space="preserve"> ground up and governed</w:t>
      </w:r>
      <w:r w:rsidR="00F542F4">
        <w:rPr>
          <w:color w:val="000000"/>
        </w:rPr>
        <w:t xml:space="preserve"> </w:t>
      </w:r>
      <w:r w:rsidR="001B01CD">
        <w:rPr>
          <w:color w:val="000000"/>
        </w:rPr>
        <w:t xml:space="preserve">Agentic Studio platform that helps to build </w:t>
      </w:r>
      <w:r>
        <w:rPr>
          <w:color w:val="000000"/>
        </w:rPr>
        <w:t xml:space="preserve">conversational agents with tool calls. </w:t>
      </w:r>
      <w:r w:rsidR="009749AF">
        <w:rPr>
          <w:color w:val="000000"/>
        </w:rPr>
        <w:t xml:space="preserve">This led to </w:t>
      </w:r>
      <w:r w:rsidR="00F542F4">
        <w:rPr>
          <w:color w:val="000000"/>
        </w:rPr>
        <w:t xml:space="preserve">120+ reusable AI agents and </w:t>
      </w:r>
      <w:r w:rsidR="00F15276">
        <w:rPr>
          <w:color w:val="000000"/>
        </w:rPr>
        <w:t>2</w:t>
      </w:r>
      <w:r w:rsidR="00F542F4">
        <w:rPr>
          <w:color w:val="000000"/>
        </w:rPr>
        <w:t>5+ plug-and-deploy GenAI assets across LegalTech, Life Sciences, Finance, Audit, Sales, and enterprise operations.</w:t>
      </w:r>
      <w:r w:rsidR="009749AF">
        <w:rPr>
          <w:color w:val="000000"/>
        </w:rPr>
        <w:t xml:space="preserve"> Helped CoE and GTM team for quick solutioning in a user friendly way.</w:t>
      </w:r>
    </w:p>
    <w:p w14:paraId="43FF997D" w14:textId="77777777" w:rsidR="00D11707" w:rsidRDefault="00F542F4">
      <w:pPr>
        <w:pStyle w:val="ListBullet"/>
        <w:keepLines/>
      </w:pPr>
      <w:r>
        <w:rPr>
          <w:color w:val="000000"/>
        </w:rPr>
        <w:t>Delivered a GenAI solution that saved 1,300+ hours per month, generated quarterly savings equivalent to 9 FTEs, and supported $500K in monthly recurring revenue.</w:t>
      </w:r>
    </w:p>
    <w:p w14:paraId="3FB01E43" w14:textId="0E0CAF71" w:rsidR="00D11707" w:rsidRDefault="00F542F4">
      <w:pPr>
        <w:pStyle w:val="ListBullet"/>
        <w:keepLines/>
      </w:pPr>
      <w:r>
        <w:rPr>
          <w:color w:val="000000"/>
        </w:rPr>
        <w:t xml:space="preserve">Architected AI-enabled workflows across </w:t>
      </w:r>
      <w:r w:rsidR="00D20E10">
        <w:rPr>
          <w:color w:val="000000"/>
        </w:rPr>
        <w:t xml:space="preserve">EBP Audit, </w:t>
      </w:r>
      <w:r>
        <w:rPr>
          <w:color w:val="000000"/>
        </w:rPr>
        <w:t>FP&amp;A, procure-to-pay, order-to-cash, record-to-report, accounts payable, accounts receivable, and general ledger processes.</w:t>
      </w:r>
    </w:p>
    <w:p w14:paraId="6285CB14" w14:textId="77777777" w:rsidR="00D11707" w:rsidRDefault="00F542F4">
      <w:pPr>
        <w:pStyle w:val="ListBullet"/>
        <w:keepLines/>
      </w:pPr>
      <w:r>
        <w:rPr>
          <w:color w:val="000000"/>
        </w:rPr>
        <w:t>Led teams of up to 12 and enabled 200+ sales executives through AI-assisted pipeline research, account intelligence, and opportunity-engagement workflows.</w:t>
      </w:r>
    </w:p>
    <w:p w14:paraId="41CC96D5" w14:textId="77777777" w:rsidR="00D11707" w:rsidRDefault="00F542F4">
      <w:pPr>
        <w:keepNext/>
        <w:pBdr>
          <w:bottom w:val="single" w:sz="8" w:space="3" w:color="1F5E95"/>
        </w:pBdr>
        <w:spacing w:before="140" w:after="40"/>
      </w:pPr>
      <w:r>
        <w:rPr>
          <w:b/>
          <w:color w:val="1F5E95"/>
          <w:sz w:val="20"/>
        </w:rPr>
        <w:t>CORE COMPETENCIES</w:t>
      </w:r>
    </w:p>
    <w:p w14:paraId="60C337AD" w14:textId="77777777" w:rsidR="00D11707" w:rsidRDefault="00D11707">
      <w:pPr>
        <w:spacing w:after="20"/>
      </w:pPr>
    </w:p>
    <w:p w14:paraId="3C3BE0EF" w14:textId="77777777" w:rsidR="00D11707" w:rsidRDefault="00F542F4">
      <w:r>
        <w:rPr>
          <w:b/>
          <w:color w:val="0F2D4F"/>
        </w:rPr>
        <w:t xml:space="preserve">AI Transformation &amp; CoE: </w:t>
      </w:r>
      <w:r>
        <w:rPr>
          <w:color w:val="000000"/>
        </w:rPr>
        <w:t>AI strategy, operating models, portfolio governance, architecture review boards, AI adoption, value realization, change enablement</w:t>
      </w:r>
    </w:p>
    <w:p w14:paraId="6030F8AE" w14:textId="77777777" w:rsidR="00D11707" w:rsidRDefault="00F542F4">
      <w:r>
        <w:rPr>
          <w:b/>
          <w:color w:val="0F2D4F"/>
        </w:rPr>
        <w:t xml:space="preserve">GenAI &amp; Agentic AI: </w:t>
      </w:r>
      <w:r>
        <w:rPr>
          <w:color w:val="000000"/>
        </w:rPr>
        <w:t>Azure AI Foundry, Azure OpenAI, Microsoft Copilot Studio, agentic workflows, multi-agent orchestration, RAG, vector search, MCP, evaluations, observability, tracing, red teaming</w:t>
      </w:r>
    </w:p>
    <w:p w14:paraId="51C10C78" w14:textId="6EBE3350" w:rsidR="00D11707" w:rsidRDefault="00F542F4">
      <w:r>
        <w:rPr>
          <w:b/>
          <w:color w:val="0F2D4F"/>
        </w:rPr>
        <w:t xml:space="preserve">Enterprise Architecture: </w:t>
      </w:r>
      <w:r>
        <w:rPr>
          <w:color w:val="000000"/>
        </w:rPr>
        <w:t xml:space="preserve">TOGAF, solution architecture, reference </w:t>
      </w:r>
      <w:r w:rsidR="009749AF">
        <w:rPr>
          <w:color w:val="000000"/>
        </w:rPr>
        <w:t>architecture</w:t>
      </w:r>
      <w:r>
        <w:rPr>
          <w:color w:val="000000"/>
        </w:rPr>
        <w:t>, reusable assets, integration patterns, security, responsible AI, vendor and stakeholder management</w:t>
      </w:r>
    </w:p>
    <w:p w14:paraId="76082897" w14:textId="77777777" w:rsidR="00D11707" w:rsidRDefault="00F542F4">
      <w:r>
        <w:rPr>
          <w:b/>
          <w:color w:val="0F2D4F"/>
        </w:rPr>
        <w:t xml:space="preserve">Business Transformation: </w:t>
      </w:r>
      <w:r>
        <w:rPr>
          <w:color w:val="000000"/>
        </w:rPr>
        <w:t>Finance transformation, audit transformation, intelligent document processing, anomaly detection, automation strategy, process optimization, pre-sales and solutioning</w:t>
      </w:r>
    </w:p>
    <w:p w14:paraId="320A1042" w14:textId="77777777" w:rsidR="00D11707" w:rsidRDefault="00F542F4">
      <w:r>
        <w:rPr>
          <w:b/>
          <w:color w:val="0F2D4F"/>
        </w:rPr>
        <w:t xml:space="preserve">Platforms &amp; Engineering: </w:t>
      </w:r>
      <w:r>
        <w:rPr>
          <w:color w:val="000000"/>
        </w:rPr>
        <w:t xml:space="preserve">Python,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>, REST/SOAP APIs, Microsoft Fabric, Salesforce, ServiceNow, Power Automate, UiPath, Ansible, Terraform, SQL Server, SSIS</w:t>
      </w:r>
    </w:p>
    <w:p w14:paraId="471E80EE" w14:textId="77777777" w:rsidR="00D11707" w:rsidRDefault="00F542F4">
      <w:pPr>
        <w:keepNext/>
        <w:pBdr>
          <w:bottom w:val="single" w:sz="8" w:space="3" w:color="1F5E95"/>
        </w:pBdr>
        <w:spacing w:before="140" w:after="40"/>
      </w:pPr>
      <w:r>
        <w:rPr>
          <w:b/>
          <w:color w:val="1F5E95"/>
          <w:sz w:val="20"/>
        </w:rPr>
        <w:t>PROFESSIONAL EXPERIENCE</w:t>
      </w:r>
    </w:p>
    <w:p w14:paraId="7844F2D7" w14:textId="447561F0" w:rsidR="00D11707" w:rsidRDefault="00F57E32">
      <w:pPr>
        <w:keepNext/>
        <w:tabs>
          <w:tab w:val="left" w:pos="10339"/>
        </w:tabs>
        <w:spacing w:before="100"/>
      </w:pPr>
      <w:proofErr w:type="spellStart"/>
      <w:r>
        <w:rPr>
          <w:b/>
          <w:color w:val="0F2D4F"/>
          <w:sz w:val="20"/>
        </w:rPr>
        <w:t>A</w:t>
      </w:r>
      <w:r w:rsidR="00F542F4">
        <w:rPr>
          <w:b/>
          <w:color w:val="0F2D4F"/>
          <w:sz w:val="20"/>
        </w:rPr>
        <w:t>lliantgroup</w:t>
      </w:r>
      <w:proofErr w:type="spellEnd"/>
      <w:r w:rsidR="00F542F4">
        <w:t xml:space="preserve"> | </w:t>
      </w:r>
      <w:r w:rsidR="00F542F4">
        <w:rPr>
          <w:b/>
          <w:color w:val="000000"/>
          <w:sz w:val="19"/>
        </w:rPr>
        <w:t>Associate Director - AI, Data &amp; Applied Intelligence CoE</w:t>
      </w:r>
      <w:r w:rsidR="00F542F4">
        <w:t xml:space="preserve"> | </w:t>
      </w:r>
      <w:r w:rsidR="00F542F4">
        <w:rPr>
          <w:color w:val="525252"/>
        </w:rPr>
        <w:t>Hyderabad, India</w:t>
      </w:r>
      <w:r w:rsidR="00F542F4">
        <w:tab/>
      </w:r>
      <w:r w:rsidR="007736DA">
        <w:rPr>
          <w:b/>
          <w:color w:val="525252"/>
        </w:rPr>
        <w:br/>
      </w:r>
      <w:r>
        <w:rPr>
          <w:b/>
          <w:color w:val="525252"/>
        </w:rPr>
        <w:t>F</w:t>
      </w:r>
      <w:r w:rsidR="00F542F4">
        <w:rPr>
          <w:b/>
          <w:color w:val="525252"/>
        </w:rPr>
        <w:t>eb 2026 - Present</w:t>
      </w:r>
    </w:p>
    <w:p w14:paraId="08250DC8" w14:textId="77777777" w:rsidR="00D11707" w:rsidRDefault="00F542F4">
      <w:pPr>
        <w:pStyle w:val="ListBullet"/>
        <w:keepLines/>
      </w:pPr>
      <w:r>
        <w:rPr>
          <w:color w:val="000000"/>
        </w:rPr>
        <w:t>Lead the AI &amp; Data CoE, defining enterprise AI strategy, governance, operating model, architecture standards, reusable assets, and adoption playbooks aligned with transformation priorities.</w:t>
      </w:r>
    </w:p>
    <w:p w14:paraId="108E65E2" w14:textId="77777777" w:rsidR="00D11707" w:rsidRDefault="00F542F4">
      <w:pPr>
        <w:pStyle w:val="ListBullet"/>
        <w:keepLines/>
      </w:pPr>
      <w:r>
        <w:rPr>
          <w:color w:val="000000"/>
        </w:rPr>
        <w:t>Advise executives and domain leaders on Azure AI and GenAI roadmaps; serve on the Architecture Review Board to align technology investments with long-term business outcomes.</w:t>
      </w:r>
    </w:p>
    <w:p w14:paraId="41E759BB" w14:textId="77777777" w:rsidR="00D11707" w:rsidRDefault="00F542F4">
      <w:pPr>
        <w:pStyle w:val="ListBullet"/>
        <w:keepLines/>
      </w:pPr>
      <w:r>
        <w:rPr>
          <w:color w:val="000000"/>
        </w:rPr>
        <w:t>Direct transformation use cases across audit, FP&amp;A, O2C, P2P, and R2R, including invoice and vendor validation, terms recognition, tax and cover-sheet preparation, anomaly detection, and time-sheet integration.</w:t>
      </w:r>
    </w:p>
    <w:p w14:paraId="636A3179" w14:textId="663AFF6A" w:rsidR="00D11707" w:rsidRDefault="00F542F4">
      <w:pPr>
        <w:pStyle w:val="ListBullet"/>
        <w:keepLines/>
      </w:pPr>
      <w:r>
        <w:rPr>
          <w:color w:val="000000"/>
        </w:rPr>
        <w:t>Design and scale Microsoft Fabric data agents, Salesforce chatbots, Copilot Studio agents, and Azure AI Foundry agents with observability, information tracing, and responsible-AI controls.</w:t>
      </w:r>
      <w:r w:rsidR="007736DA">
        <w:rPr>
          <w:color w:val="000000"/>
        </w:rPr>
        <w:br/>
      </w:r>
    </w:p>
    <w:p w14:paraId="7BF8E74A" w14:textId="52815A16" w:rsidR="00D11707" w:rsidRDefault="00F542F4">
      <w:pPr>
        <w:keepNext/>
        <w:tabs>
          <w:tab w:val="left" w:pos="10339"/>
        </w:tabs>
        <w:spacing w:before="100"/>
      </w:pPr>
      <w:r>
        <w:rPr>
          <w:b/>
          <w:color w:val="0F2D4F"/>
          <w:sz w:val="20"/>
        </w:rPr>
        <w:t>Capgemini</w:t>
      </w:r>
      <w:r>
        <w:t xml:space="preserve"> | </w:t>
      </w:r>
      <w:r>
        <w:rPr>
          <w:b/>
          <w:color w:val="000000"/>
          <w:sz w:val="19"/>
        </w:rPr>
        <w:t>AI CoE Lead &amp; Senior Manager, Data &amp; AI</w:t>
      </w:r>
      <w:r w:rsidR="007736DA">
        <w:br/>
      </w:r>
      <w:r>
        <w:rPr>
          <w:b/>
          <w:color w:val="525252"/>
        </w:rPr>
        <w:t>Nov 2024 - Jan 2026</w:t>
      </w:r>
    </w:p>
    <w:p w14:paraId="16CDF726" w14:textId="77777777" w:rsidR="00D11707" w:rsidRDefault="00F542F4">
      <w:pPr>
        <w:pStyle w:val="ListBullet"/>
        <w:keepLines/>
      </w:pPr>
      <w:r>
        <w:rPr>
          <w:color w:val="000000"/>
        </w:rPr>
        <w:t>Led enterprise-wide AI strategy, roadmap, and governance for responsible, ethical, and scalable GenAI adoption across business functions and customer accounts.</w:t>
      </w:r>
    </w:p>
    <w:p w14:paraId="768F2A9E" w14:textId="77777777" w:rsidR="00D11707" w:rsidRDefault="00F542F4">
      <w:pPr>
        <w:pStyle w:val="ListBullet"/>
        <w:keepLines/>
      </w:pPr>
      <w:r>
        <w:rPr>
          <w:color w:val="000000"/>
        </w:rPr>
        <w:t>Managed GenAI architects and led solution architecture, customer delivery, demos, pre-sales offerings, and reusable asset innovation across global accounts.</w:t>
      </w:r>
    </w:p>
    <w:p w14:paraId="6D62E9FB" w14:textId="77777777" w:rsidR="00D11707" w:rsidRDefault="00F542F4">
      <w:pPr>
        <w:pStyle w:val="ListBullet"/>
        <w:keepLines/>
      </w:pPr>
      <w:r>
        <w:rPr>
          <w:color w:val="000000"/>
        </w:rPr>
        <w:t>Directed development of 120+ reusable AI agents and 15+ deployable GenAI assets; led solutions in explainable AI, real-time speech scribing, context-aware assistants, and RAG knowledge mining.</w:t>
      </w:r>
    </w:p>
    <w:p w14:paraId="58EDE233" w14:textId="77777777" w:rsidR="007736DA" w:rsidRPr="007736DA" w:rsidRDefault="00F542F4" w:rsidP="007736DA">
      <w:pPr>
        <w:pStyle w:val="ListBullet"/>
        <w:keepLines/>
      </w:pPr>
      <w:r>
        <w:rPr>
          <w:color w:val="000000"/>
        </w:rPr>
        <w:t>Designed an Agentic Experience Platform enabling citizen developers to create governed workflows and agent squads; delivered legal, life-sciences, and sales copilots that improved turnaround and engagement.</w:t>
      </w:r>
    </w:p>
    <w:p w14:paraId="3AAC5910" w14:textId="74A123D1" w:rsidR="00D11707" w:rsidRDefault="007736DA" w:rsidP="007736DA">
      <w:pPr>
        <w:pStyle w:val="ListBullet"/>
        <w:keepLines/>
        <w:numPr>
          <w:ilvl w:val="0"/>
          <w:numId w:val="0"/>
        </w:numPr>
        <w:ind w:left="259"/>
      </w:pPr>
      <w:r>
        <w:rPr>
          <w:color w:val="000000"/>
        </w:rPr>
        <w:lastRenderedPageBreak/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color w:val="0F2D4F"/>
          <w:sz w:val="20"/>
        </w:rPr>
        <w:br/>
      </w:r>
      <w:r w:rsidR="00F542F4" w:rsidRPr="007736DA">
        <w:rPr>
          <w:b/>
          <w:color w:val="0F2D4F"/>
          <w:sz w:val="20"/>
        </w:rPr>
        <w:t>Ensono</w:t>
      </w:r>
      <w:r w:rsidR="00F542F4">
        <w:t xml:space="preserve"> | </w:t>
      </w:r>
      <w:r w:rsidR="00F542F4" w:rsidRPr="007736DA">
        <w:rPr>
          <w:b/>
          <w:color w:val="000000"/>
          <w:sz w:val="19"/>
        </w:rPr>
        <w:t>Solutions Architect, Automation &amp; Transformation</w:t>
      </w:r>
      <w:r>
        <w:br/>
      </w:r>
      <w:r w:rsidR="00F542F4" w:rsidRPr="007736DA">
        <w:rPr>
          <w:b/>
          <w:color w:val="525252"/>
        </w:rPr>
        <w:t>Mar 2024 - Nov 2024</w:t>
      </w:r>
    </w:p>
    <w:p w14:paraId="00E19A46" w14:textId="77777777" w:rsidR="00D11707" w:rsidRDefault="00F542F4">
      <w:pPr>
        <w:pStyle w:val="ListBullet"/>
        <w:keepLines/>
      </w:pPr>
      <w:r>
        <w:rPr>
          <w:color w:val="000000"/>
        </w:rPr>
        <w:t>Established an automation-first architecture and opportunity pipeline across infrastructure, application monitoring, storage, backup, OS/database patching, reporting, networking, and service operations.</w:t>
      </w:r>
    </w:p>
    <w:p w14:paraId="69E832A3" w14:textId="77777777" w:rsidR="00D11707" w:rsidRDefault="00F542F4">
      <w:pPr>
        <w:pStyle w:val="ListBullet"/>
        <w:keepLines/>
      </w:pPr>
      <w:r>
        <w:rPr>
          <w:color w:val="000000"/>
        </w:rPr>
        <w:t>Combined ServiceNow orchestration, Ansible playbooks, Terraform, GenAI, anomaly detection, and operational analytics to improve incident triage, auto-assignment, resolutions, MTTA, and MTTR.</w:t>
      </w:r>
    </w:p>
    <w:p w14:paraId="0BEB94CD" w14:textId="77777777" w:rsidR="00D11707" w:rsidRDefault="00F542F4">
      <w:pPr>
        <w:pStyle w:val="ListBullet"/>
        <w:keepLines/>
      </w:pPr>
      <w:r>
        <w:rPr>
          <w:color w:val="000000"/>
        </w:rPr>
        <w:t>Created a reusable Automation Opportunity Library adopted by global infrastructure teams and delivered an end-to-end managed-server-build automation.</w:t>
      </w:r>
    </w:p>
    <w:p w14:paraId="67B82588" w14:textId="69E42E66" w:rsidR="00D11707" w:rsidRDefault="007736DA">
      <w:pPr>
        <w:keepNext/>
        <w:tabs>
          <w:tab w:val="left" w:pos="10339"/>
        </w:tabs>
        <w:spacing w:before="100"/>
      </w:pPr>
      <w:r>
        <w:rPr>
          <w:b/>
          <w:color w:val="0F2D4F"/>
          <w:sz w:val="20"/>
        </w:rPr>
        <w:br/>
      </w:r>
      <w:r w:rsidR="00F542F4">
        <w:rPr>
          <w:b/>
          <w:color w:val="0F2D4F"/>
          <w:sz w:val="20"/>
        </w:rPr>
        <w:t>Zenoti</w:t>
      </w:r>
      <w:r w:rsidR="00F542F4">
        <w:t xml:space="preserve"> | </w:t>
      </w:r>
      <w:r w:rsidR="00F542F4">
        <w:rPr>
          <w:b/>
          <w:color w:val="000000"/>
          <w:sz w:val="19"/>
        </w:rPr>
        <w:t>Senior Solution Architect &amp; Solution CoE Leader</w:t>
      </w:r>
      <w:r>
        <w:br/>
      </w:r>
      <w:r w:rsidR="00F542F4">
        <w:rPr>
          <w:b/>
          <w:color w:val="525252"/>
        </w:rPr>
        <w:t>Apr 2018 - Mar 2024</w:t>
      </w:r>
    </w:p>
    <w:p w14:paraId="1E84C0EE" w14:textId="77777777" w:rsidR="00D11707" w:rsidRDefault="00F542F4">
      <w:pPr>
        <w:pStyle w:val="ListBullet"/>
        <w:keepLines/>
      </w:pPr>
      <w:r>
        <w:rPr>
          <w:color w:val="000000"/>
        </w:rPr>
        <w:t>Led the Solution CoE roadmap, standardized solutioning and implementation lifecycle automation, and managed a 12-member team across performance, billability, sprint execution, and delivery outcomes.</w:t>
      </w:r>
    </w:p>
    <w:p w14:paraId="65EA1ADD" w14:textId="77777777" w:rsidR="00D11707" w:rsidRDefault="00F542F4">
      <w:pPr>
        <w:pStyle w:val="ListBullet"/>
        <w:keepLines/>
      </w:pPr>
      <w:r>
        <w:rPr>
          <w:color w:val="000000"/>
        </w:rPr>
        <w:t>Built SensAI, an Azure OpenAI and Pinecone RAG solution that generated structured solution offerings and solutioning standards; saved 1,300+ hours monthly and 9 FTEs per quarter, supporting $500K MRR.</w:t>
      </w:r>
    </w:p>
    <w:p w14:paraId="61157729" w14:textId="77777777" w:rsidR="00D11707" w:rsidRDefault="00F542F4">
      <w:pPr>
        <w:pStyle w:val="ListBullet"/>
        <w:keepLines/>
      </w:pPr>
      <w:r>
        <w:rPr>
          <w:color w:val="000000"/>
        </w:rPr>
        <w:t>Improved implementation cost and velocity through heatmaps, data integration, and automation; reduced customer onboarding by 7 days and governed a portfolio of 20+ data architectures.</w:t>
      </w:r>
    </w:p>
    <w:p w14:paraId="0F8948CC" w14:textId="77777777" w:rsidR="00D11707" w:rsidRDefault="00F542F4">
      <w:pPr>
        <w:pStyle w:val="ListBullet"/>
        <w:keepLines/>
      </w:pPr>
      <w:r>
        <w:rPr>
          <w:color w:val="000000"/>
        </w:rPr>
        <w:t>Led customer implementation, onboarding, technical workshops, and cross-functional delivery; recognized for a 1TB+ medical-records migration from MongoDB to PDF.</w:t>
      </w:r>
    </w:p>
    <w:p w14:paraId="20BA78FA" w14:textId="0A429133" w:rsidR="00D11707" w:rsidRDefault="007736DA">
      <w:pPr>
        <w:keepNext/>
        <w:tabs>
          <w:tab w:val="left" w:pos="10339"/>
        </w:tabs>
        <w:spacing w:before="100"/>
      </w:pPr>
      <w:r>
        <w:rPr>
          <w:b/>
          <w:color w:val="0F2D4F"/>
          <w:sz w:val="20"/>
        </w:rPr>
        <w:br/>
      </w:r>
      <w:r w:rsidR="00F542F4">
        <w:rPr>
          <w:b/>
          <w:color w:val="0F2D4F"/>
          <w:sz w:val="20"/>
        </w:rPr>
        <w:t>SumTotal Systems</w:t>
      </w:r>
      <w:r w:rsidR="00F542F4">
        <w:t xml:space="preserve"> | </w:t>
      </w:r>
      <w:r w:rsidR="00F542F4">
        <w:rPr>
          <w:b/>
          <w:color w:val="000000"/>
          <w:sz w:val="19"/>
        </w:rPr>
        <w:t>Implementation Consultant, Professional Services</w:t>
      </w:r>
      <w:r>
        <w:br/>
      </w:r>
      <w:r w:rsidR="00F542F4">
        <w:rPr>
          <w:b/>
          <w:color w:val="525252"/>
        </w:rPr>
        <w:t>Oct 2016 - Apr 2018</w:t>
      </w:r>
    </w:p>
    <w:p w14:paraId="2CBFD182" w14:textId="77777777" w:rsidR="00D11707" w:rsidRDefault="00F542F4">
      <w:pPr>
        <w:pStyle w:val="ListBullet"/>
        <w:keepLines/>
      </w:pPr>
      <w:r>
        <w:rPr>
          <w:color w:val="000000"/>
        </w:rPr>
        <w:t>Delivered end-to-end enterprise implementation and solution architecture for four 100K+ employee customers and three mid-market customers; managed discovery, fit-gap analysis, proposals, escalation, and adoption.</w:t>
      </w:r>
    </w:p>
    <w:p w14:paraId="55D53507" w14:textId="77777777" w:rsidR="00D11707" w:rsidRDefault="00F542F4">
      <w:pPr>
        <w:pStyle w:val="ListBullet"/>
        <w:keepLines/>
      </w:pPr>
      <w:r>
        <w:rPr>
          <w:color w:val="000000"/>
        </w:rPr>
        <w:t>Designed regulated learning and talent solutions for pharmaceutical organizations, supporting GxP and 21 CFR Part 11 audit requirements, integrations, competency mapping, and workforce development plans.</w:t>
      </w:r>
    </w:p>
    <w:p w14:paraId="6F602E59" w14:textId="0F9B5909" w:rsidR="00D11707" w:rsidRDefault="007736DA">
      <w:pPr>
        <w:keepNext/>
        <w:tabs>
          <w:tab w:val="left" w:pos="10339"/>
        </w:tabs>
        <w:spacing w:before="100"/>
      </w:pPr>
      <w:r>
        <w:rPr>
          <w:b/>
          <w:color w:val="0F2D4F"/>
          <w:sz w:val="20"/>
        </w:rPr>
        <w:br/>
      </w:r>
      <w:r w:rsidR="00F542F4">
        <w:rPr>
          <w:b/>
          <w:color w:val="0F2D4F"/>
          <w:sz w:val="20"/>
        </w:rPr>
        <w:t>Capgemini</w:t>
      </w:r>
      <w:r w:rsidR="00F542F4">
        <w:t xml:space="preserve"> | </w:t>
      </w:r>
      <w:r w:rsidR="00F542F4">
        <w:rPr>
          <w:b/>
          <w:color w:val="000000"/>
          <w:sz w:val="19"/>
        </w:rPr>
        <w:t>Senior Consultant, MyLearning &amp; MyHire</w:t>
      </w:r>
      <w:r w:rsidR="00F542F4">
        <w:tab/>
      </w:r>
      <w:r>
        <w:rPr>
          <w:b/>
          <w:color w:val="525252"/>
        </w:rPr>
        <w:br/>
        <w:t>J</w:t>
      </w:r>
      <w:r w:rsidR="00F542F4">
        <w:rPr>
          <w:b/>
          <w:color w:val="525252"/>
        </w:rPr>
        <w:t>an 2014 - Oct 2016</w:t>
      </w:r>
    </w:p>
    <w:p w14:paraId="57DF003F" w14:textId="77777777" w:rsidR="00D11707" w:rsidRDefault="00F542F4">
      <w:pPr>
        <w:pStyle w:val="ListBullet"/>
        <w:keepLines/>
      </w:pPr>
      <w:r>
        <w:rPr>
          <w:color w:val="000000"/>
        </w:rPr>
        <w:t>Led requirements-to-deployment delivery, stakeholder and vendor management, fit-gap analysis, enterprise integrations, and a three-person team for SumTotal LMS programs.</w:t>
      </w:r>
    </w:p>
    <w:p w14:paraId="21194ABA" w14:textId="77777777" w:rsidR="00D11707" w:rsidRDefault="00F542F4">
      <w:pPr>
        <w:pStyle w:val="ListBullet"/>
        <w:keepLines/>
      </w:pPr>
      <w:r>
        <w:rPr>
          <w:color w:val="000000"/>
        </w:rPr>
        <w:t>Reduced reporting-process time by 60% through data normalization and built automation that saved 1 FTE.</w:t>
      </w:r>
    </w:p>
    <w:p w14:paraId="6254933E" w14:textId="30964329" w:rsidR="00D11707" w:rsidRDefault="007736DA">
      <w:pPr>
        <w:keepNext/>
        <w:tabs>
          <w:tab w:val="left" w:pos="10339"/>
        </w:tabs>
        <w:spacing w:before="100"/>
      </w:pPr>
      <w:r>
        <w:rPr>
          <w:b/>
          <w:color w:val="0F2D4F"/>
          <w:sz w:val="20"/>
        </w:rPr>
        <w:br/>
      </w:r>
      <w:r w:rsidR="00F542F4">
        <w:rPr>
          <w:b/>
          <w:color w:val="0F2D4F"/>
          <w:sz w:val="20"/>
        </w:rPr>
        <w:t>Aon Hewitt</w:t>
      </w:r>
      <w:r w:rsidR="00F542F4">
        <w:t xml:space="preserve"> | </w:t>
      </w:r>
      <w:r w:rsidR="00F542F4">
        <w:rPr>
          <w:b/>
          <w:color w:val="000000"/>
          <w:sz w:val="19"/>
        </w:rPr>
        <w:t>Senior Software Engineer, e-Learning</w:t>
      </w:r>
      <w:r>
        <w:br/>
      </w:r>
      <w:r w:rsidR="00F542F4">
        <w:rPr>
          <w:b/>
          <w:color w:val="525252"/>
        </w:rPr>
        <w:t>Oct 2010 - Jan 2014</w:t>
      </w:r>
    </w:p>
    <w:p w14:paraId="61A18AE9" w14:textId="77777777" w:rsidR="00D11707" w:rsidRDefault="00F542F4">
      <w:pPr>
        <w:pStyle w:val="ListBullet"/>
        <w:keepLines/>
      </w:pPr>
      <w:r>
        <w:rPr>
          <w:color w:val="000000"/>
        </w:rPr>
        <w:t>Built Oracle/SQL Server reporting, SSIS packages, SSRS dashboards, content-hosting implementations, and LMS integrations; created reusable automation and reporting that reduced delivery time by 30%.</w:t>
      </w:r>
    </w:p>
    <w:p w14:paraId="0D5B013D" w14:textId="77777777" w:rsidR="00D11707" w:rsidRDefault="00F542F4">
      <w:pPr>
        <w:pStyle w:val="ListBullet"/>
        <w:keepLines/>
      </w:pPr>
      <w:r>
        <w:rPr>
          <w:color w:val="000000"/>
        </w:rPr>
        <w:t>Recognized with Champion, Premiere Team, Gold, Soaring Eagles, and Master Blaster awards for delivery excellence.</w:t>
      </w:r>
    </w:p>
    <w:p w14:paraId="774B268C" w14:textId="77777777" w:rsidR="00D11707" w:rsidRDefault="00F542F4">
      <w:pPr>
        <w:keepNext/>
        <w:pBdr>
          <w:bottom w:val="single" w:sz="8" w:space="3" w:color="1F5E95"/>
        </w:pBdr>
        <w:spacing w:before="140" w:after="40"/>
      </w:pPr>
      <w:r>
        <w:rPr>
          <w:b/>
          <w:color w:val="1F5E95"/>
          <w:sz w:val="20"/>
        </w:rPr>
        <w:t>CERTIFICATIONS &amp; EDUCATION</w:t>
      </w:r>
    </w:p>
    <w:p w14:paraId="1912BB34" w14:textId="77777777" w:rsidR="00D11707" w:rsidRDefault="00F542F4">
      <w:pPr>
        <w:spacing w:after="20"/>
      </w:pPr>
      <w:r>
        <w:rPr>
          <w:b/>
          <w:color w:val="0F2D4F"/>
        </w:rPr>
        <w:t xml:space="preserve">Certifications: </w:t>
      </w:r>
      <w:r>
        <w:rPr>
          <w:color w:val="000000"/>
        </w:rPr>
        <w:t>TOGAF Certified Enterprise Architect | Lean Six Sigma Black Belt | Certified ScrumMaster (Scrum Alliance) | PRINCE2 Practitioner</w:t>
      </w:r>
    </w:p>
    <w:p w14:paraId="7EA4748E" w14:textId="77777777" w:rsidR="00D11707" w:rsidRDefault="00F542F4">
      <w:r>
        <w:rPr>
          <w:b/>
          <w:color w:val="0F2D4F"/>
        </w:rPr>
        <w:t xml:space="preserve">Education: </w:t>
      </w:r>
      <w:r>
        <w:rPr>
          <w:color w:val="000000"/>
        </w:rPr>
        <w:t>Bachelor of Engineering in Computers, University of Mumbai</w:t>
      </w:r>
    </w:p>
    <w:sectPr w:rsidR="00D11707" w:rsidSect="00034616">
      <w:footerReference w:type="default" r:id="rId8"/>
      <w:pgSz w:w="12240" w:h="15840"/>
      <w:pgMar w:top="792" w:right="893" w:bottom="792" w:left="893" w:header="360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DEF6E" w14:textId="77777777" w:rsidR="00981F99" w:rsidRDefault="00981F99">
      <w:pPr>
        <w:spacing w:line="240" w:lineRule="auto"/>
      </w:pPr>
      <w:r>
        <w:separator/>
      </w:r>
    </w:p>
  </w:endnote>
  <w:endnote w:type="continuationSeparator" w:id="0">
    <w:p w14:paraId="62883CBB" w14:textId="77777777" w:rsidR="00981F99" w:rsidRDefault="00981F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79EBC" w14:textId="07A93FA7" w:rsidR="00D11707" w:rsidRDefault="00F542F4">
    <w:pPr>
      <w:pStyle w:val="Footer"/>
      <w:jc w:val="center"/>
    </w:pPr>
    <w:r>
      <w:rPr>
        <w:color w:val="525252"/>
        <w:sz w:val="16"/>
      </w:rPr>
      <w:t xml:space="preserve">Aniruddh Paralikar | AI Transformation &amp; CoE Leadership | </w:t>
    </w:r>
    <w:r>
      <w:fldChar w:fldCharType="begin"/>
    </w:r>
    <w:r>
      <w:instrText>PAGE</w:instrText>
    </w:r>
    <w:r>
      <w:fldChar w:fldCharType="separate"/>
    </w:r>
    <w:r w:rsidR="00016BD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EECC0" w14:textId="77777777" w:rsidR="00981F99" w:rsidRDefault="00981F99">
      <w:pPr>
        <w:spacing w:line="240" w:lineRule="auto"/>
      </w:pPr>
      <w:r>
        <w:separator/>
      </w:r>
    </w:p>
  </w:footnote>
  <w:footnote w:type="continuationSeparator" w:id="0">
    <w:p w14:paraId="09585B75" w14:textId="77777777" w:rsidR="00981F99" w:rsidRDefault="00981F9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8539123">
    <w:abstractNumId w:val="8"/>
  </w:num>
  <w:num w:numId="2" w16cid:durableId="2006397912">
    <w:abstractNumId w:val="6"/>
  </w:num>
  <w:num w:numId="3" w16cid:durableId="1134368864">
    <w:abstractNumId w:val="5"/>
  </w:num>
  <w:num w:numId="4" w16cid:durableId="1909731299">
    <w:abstractNumId w:val="4"/>
  </w:num>
  <w:num w:numId="5" w16cid:durableId="1113210325">
    <w:abstractNumId w:val="7"/>
  </w:num>
  <w:num w:numId="6" w16cid:durableId="1155947640">
    <w:abstractNumId w:val="3"/>
  </w:num>
  <w:num w:numId="7" w16cid:durableId="2105416225">
    <w:abstractNumId w:val="2"/>
  </w:num>
  <w:num w:numId="8" w16cid:durableId="1399983372">
    <w:abstractNumId w:val="1"/>
  </w:num>
  <w:num w:numId="9" w16cid:durableId="17658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BDF"/>
    <w:rsid w:val="00034616"/>
    <w:rsid w:val="0006063C"/>
    <w:rsid w:val="0015074B"/>
    <w:rsid w:val="001B01CD"/>
    <w:rsid w:val="0029639D"/>
    <w:rsid w:val="00326F90"/>
    <w:rsid w:val="00634366"/>
    <w:rsid w:val="00685EFC"/>
    <w:rsid w:val="007736DA"/>
    <w:rsid w:val="009749AF"/>
    <w:rsid w:val="00981F99"/>
    <w:rsid w:val="00AA1D8D"/>
    <w:rsid w:val="00B47730"/>
    <w:rsid w:val="00BF2FE9"/>
    <w:rsid w:val="00C029AD"/>
    <w:rsid w:val="00CB0664"/>
    <w:rsid w:val="00D11707"/>
    <w:rsid w:val="00D20E10"/>
    <w:rsid w:val="00F15276"/>
    <w:rsid w:val="00F542F4"/>
    <w:rsid w:val="00F57E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3513DCC-9E7A-4AE0-8E46-F0EE82ECF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/>
      <w:b/>
      <w:bCs/>
      <w:color w:val="1F5E95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20"/>
      <w:outlineLvl w:val="1"/>
    </w:pPr>
    <w:rPr>
      <w:rFonts w:asciiTheme="majorHAnsi" w:eastAsiaTheme="majorEastAsia" w:hAnsiTheme="majorHAnsi" w:cstheme="majorBidi"/>
      <w:b/>
      <w:bCs/>
      <w:color w:val="1F5E95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40" w:lineRule="auto"/>
      <w:ind w:left="259" w:hanging="202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1083</Words>
  <Characters>6177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Aniruddh Paralikar - ATS Resume - AI Transformation CoE</dc:title>
  <dc:subject>AI Transformation and Center of Excellence Leadership Resume</dc:subject>
  <dc:creator>Aniruddh Paralikar</dc:creator>
  <cp:keywords/>
  <dc:description>generated by python-docx</dc:description>
  <cp:lastModifiedBy>Aniruddh Paralikar</cp:lastModifiedBy>
  <cp:revision>10</cp:revision>
  <cp:lastPrinted>2026-08-17T04:02:00Z</cp:lastPrinted>
  <dcterms:created xsi:type="dcterms:W3CDTF">2013-12-23T23:15:00Z</dcterms:created>
  <dcterms:modified xsi:type="dcterms:W3CDTF">2026-08-17T04:13:00Z</dcterms:modified>
  <cp:category/>
</cp:coreProperties>
</file>