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FH2 Time and Weather Menu Guide</w:t>
      </w:r>
    </w:p>
    <w:p>
      <w:r>
        <w:t>User guide and feature roadmap</w:t>
      </w:r>
    </w:p>
    <w:p>
      <w:r>
        <w:t>This floating menu changes time and weather in a running Forza Horizon 2 session on PC through Azimuth. The first version has been tested with the imported 2007 Shelby GT500. This guide explains the current controls, the focus fix, and possible additions to a broader FH2 toolbox.</w:t>
      </w:r>
    </w:p>
    <w:p>
      <w:pPr>
        <w:pStyle w:val="Heading1"/>
      </w:pPr>
      <w:r>
        <w:t>Getting started</w:t>
      </w:r>
    </w:p>
    <w:p>
      <w:pPr>
        <w:pStyle w:val="ListNumber"/>
      </w:pPr>
      <w:r>
        <w:t>Start FH2 through Azimuth and enter single-player free roam.</w:t>
      </w:r>
    </w:p>
    <w:p>
      <w:pPr>
        <w:pStyle w:val="ListNumber"/>
      </w:pPr>
      <w:r>
        <w:t>Run FH2WeatherMenu.exe and click Connect. The menu shows the process ID and current game time when connected.</w:t>
      </w:r>
    </w:p>
    <w:p>
      <w:pPr>
        <w:pStyle w:val="ListNumber"/>
      </w:pPr>
      <w:r>
        <w:t>Choose a time preset or use the hour arrows, then click Set time. Use Freeze time to stop the day and night cycle.</w:t>
      </w:r>
    </w:p>
    <w:p>
      <w:pPr>
        <w:pStyle w:val="ListNumber"/>
      </w:pPr>
      <w:r>
        <w:t>Choose Clear or Rain, or adjust the weather sliders and click Apply. Hold weather override keeps applying your selection.</w:t>
      </w:r>
    </w:p>
    <w:p>
      <w:pPr>
        <w:pStyle w:val="ListNumber"/>
      </w:pPr>
      <w:r>
        <w:t>Press F6 to hide or show the menu. Use Restore / release when you want to return control to the game.</w:t>
      </w:r>
    </w:p>
    <w:p>
      <w:pPr>
        <w:pStyle w:val="Heading1"/>
      </w:pPr>
      <w:r>
        <w:t>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shd w:fill="243746"/>
            <w:tcMar>
              <w:top w:w="90" w:type="dxa"/>
              <w:bottom w:w="90" w:type="dxa"/>
              <w:left w:w="90" w:type="dxa"/>
              <w:right w:w="90" w:type="dxa"/>
            </w:tcMar>
          </w:tcPr>
          <w:p>
            <w:pPr>
              <w:spacing w:after="40" w:before="40" w:line="240" w:lineRule="auto"/>
            </w:pPr>
            <w:r>
              <w:rPr>
                <w:b/>
                <w:color w:val="FFFFFF"/>
                <w:sz w:val="21"/>
              </w:rPr>
              <w:t>Control</w:t>
            </w:r>
          </w:p>
        </w:tc>
        <w:tc>
          <w:tcPr>
            <w:tcW w:type="dxa" w:w="7848"/>
            <w:vAlign w:val="center"/>
            <w:shd w:fill="243746"/>
            <w:tcMar>
              <w:top w:w="90" w:type="dxa"/>
              <w:bottom w:w="90" w:type="dxa"/>
              <w:left w:w="90" w:type="dxa"/>
              <w:right w:w="90" w:type="dxa"/>
            </w:tcMar>
          </w:tcPr>
          <w:p>
            <w:pPr>
              <w:spacing w:after="40" w:before="40" w:line="240" w:lineRule="auto"/>
            </w:pPr>
            <w:r>
              <w:rPr>
                <w:b/>
                <w:color w:val="FFFFFF"/>
                <w:sz w:val="21"/>
              </w:rPr>
              <w:t>What it does</w:t>
            </w:r>
          </w:p>
        </w:tc>
      </w:tr>
      <w:tr>
        <w:trPr>
          <w:cantSplit/>
        </w:trPr>
        <w:tc>
          <w:tcPr>
            <w:tcW w:type="dxa" w:w="2232"/>
            <w:vAlign w:val="center"/>
            <w:shd w:fill="F2F5F7"/>
            <w:tcMar>
              <w:top w:w="90" w:type="dxa"/>
              <w:bottom w:w="90" w:type="dxa"/>
              <w:left w:w="90" w:type="dxa"/>
              <w:right w:w="90" w:type="dxa"/>
            </w:tcMar>
          </w:tcPr>
          <w:p>
            <w:pPr>
              <w:spacing w:after="40" w:before="40" w:line="240" w:lineRule="auto"/>
            </w:pPr>
            <w:r>
              <w:rPr>
                <w:sz w:val="21"/>
              </w:rPr>
              <w:t>Connect</w:t>
            </w:r>
          </w:p>
        </w:tc>
        <w:tc>
          <w:tcPr>
            <w:tcW w:type="dxa" w:w="7848"/>
            <w:vAlign w:val="center"/>
            <w:shd w:fill="F2F5F7"/>
            <w:tcMar>
              <w:top w:w="90" w:type="dxa"/>
              <w:bottom w:w="90" w:type="dxa"/>
              <w:left w:w="90" w:type="dxa"/>
              <w:right w:w="90" w:type="dxa"/>
            </w:tcMar>
          </w:tcPr>
          <w:p>
            <w:pPr>
              <w:spacing w:after="40" w:before="40" w:line="240" w:lineRule="auto"/>
            </w:pPr>
            <w:r>
              <w:rPr>
                <w:sz w:val="21"/>
              </w:rPr>
              <w:t>Attaches to one running Azimuth session after the world has loaded.</w:t>
            </w:r>
          </w:p>
        </w:tc>
      </w:tr>
      <w:tr>
        <w:trPr>
          <w:cantSplit/>
        </w:trPr>
        <w:tc>
          <w:tcPr>
            <w:tcW w:type="dxa" w:w="2232"/>
            <w:vAlign w:val="center"/>
            <w:shd w:fill="FFFFFF"/>
            <w:tcMar>
              <w:top w:w="90" w:type="dxa"/>
              <w:bottom w:w="90" w:type="dxa"/>
              <w:left w:w="90" w:type="dxa"/>
              <w:right w:w="90" w:type="dxa"/>
            </w:tcMar>
          </w:tcPr>
          <w:p>
            <w:pPr>
              <w:spacing w:after="40" w:before="40" w:line="240" w:lineRule="auto"/>
            </w:pPr>
            <w:r>
              <w:rPr>
                <w:sz w:val="21"/>
              </w:rPr>
              <w:t>Time and presets</w:t>
            </w:r>
          </w:p>
        </w:tc>
        <w:tc>
          <w:tcPr>
            <w:tcW w:type="dxa" w:w="7848"/>
            <w:vAlign w:val="center"/>
            <w:shd w:fill="FFFFFF"/>
            <w:tcMar>
              <w:top w:w="90" w:type="dxa"/>
              <w:bottom w:w="90" w:type="dxa"/>
              <w:left w:w="90" w:type="dxa"/>
              <w:right w:w="90" w:type="dxa"/>
            </w:tcMar>
          </w:tcPr>
          <w:p>
            <w:pPr>
              <w:spacing w:after="40" w:before="40" w:line="240" w:lineRule="auto"/>
            </w:pPr>
            <w:r>
              <w:rPr>
                <w:sz w:val="21"/>
              </w:rPr>
              <w:t>Sets decimal hours. 18.50 means 18:30. Presets are Dawn 06:00, Noon 12:00, Sunset 19:00 and Midnight 00:00.</w:t>
            </w:r>
          </w:p>
        </w:tc>
      </w:tr>
      <w:tr>
        <w:trPr>
          <w:cantSplit/>
        </w:trPr>
        <w:tc>
          <w:tcPr>
            <w:tcW w:type="dxa" w:w="2232"/>
            <w:vAlign w:val="center"/>
            <w:shd w:fill="F2F5F7"/>
            <w:tcMar>
              <w:top w:w="90" w:type="dxa"/>
              <w:bottom w:w="90" w:type="dxa"/>
              <w:left w:w="90" w:type="dxa"/>
              <w:right w:w="90" w:type="dxa"/>
            </w:tcMar>
          </w:tcPr>
          <w:p>
            <w:pPr>
              <w:spacing w:after="40" w:before="40" w:line="240" w:lineRule="auto"/>
            </w:pPr>
            <w:r>
              <w:rPr>
                <w:sz w:val="21"/>
              </w:rPr>
              <w:t>Freeze time</w:t>
            </w:r>
          </w:p>
        </w:tc>
        <w:tc>
          <w:tcPr>
            <w:tcW w:type="dxa" w:w="7848"/>
            <w:vAlign w:val="center"/>
            <w:shd w:fill="F2F5F7"/>
            <w:tcMar>
              <w:top w:w="90" w:type="dxa"/>
              <w:bottom w:w="90" w:type="dxa"/>
              <w:left w:w="90" w:type="dxa"/>
              <w:right w:w="90" w:type="dxa"/>
            </w:tcMar>
          </w:tcPr>
          <w:p>
            <w:pPr>
              <w:spacing w:after="40" w:before="40" w:line="240" w:lineRule="auto"/>
            </w:pPr>
            <w:r>
              <w:rPr>
                <w:sz w:val="21"/>
              </w:rPr>
              <w:t>Stops the native clock at its current time.</w:t>
            </w:r>
          </w:p>
        </w:tc>
      </w:tr>
      <w:tr>
        <w:trPr>
          <w:cantSplit/>
        </w:trPr>
        <w:tc>
          <w:tcPr>
            <w:tcW w:type="dxa" w:w="2232"/>
            <w:vAlign w:val="center"/>
            <w:shd w:fill="FFFFFF"/>
            <w:tcMar>
              <w:top w:w="90" w:type="dxa"/>
              <w:bottom w:w="90" w:type="dxa"/>
              <w:left w:w="90" w:type="dxa"/>
              <w:right w:w="90" w:type="dxa"/>
            </w:tcMar>
          </w:tcPr>
          <w:p>
            <w:pPr>
              <w:spacing w:after="40" w:before="40" w:line="240" w:lineRule="auto"/>
            </w:pPr>
            <w:r>
              <w:rPr>
                <w:sz w:val="21"/>
              </w:rPr>
              <w:t>Weather sliders</w:t>
            </w:r>
          </w:p>
        </w:tc>
        <w:tc>
          <w:tcPr>
            <w:tcW w:type="dxa" w:w="7848"/>
            <w:vAlign w:val="center"/>
            <w:shd w:fill="FFFFFF"/>
            <w:tcMar>
              <w:top w:w="90" w:type="dxa"/>
              <w:bottom w:w="90" w:type="dxa"/>
              <w:left w:w="90" w:type="dxa"/>
              <w:right w:w="90" w:type="dxa"/>
            </w:tcMar>
          </w:tcPr>
          <w:p>
            <w:pPr>
              <w:spacing w:after="40" w:before="40" w:line="240" w:lineRule="auto"/>
            </w:pPr>
            <w:r>
              <w:rPr>
                <w:sz w:val="21"/>
              </w:rPr>
              <w:t>Atmosphere, rain and environment intensity range from 0 to 100 percent.</w:t>
            </w:r>
          </w:p>
        </w:tc>
      </w:tr>
      <w:tr>
        <w:trPr>
          <w:cantSplit/>
        </w:trPr>
        <w:tc>
          <w:tcPr>
            <w:tcW w:type="dxa" w:w="2232"/>
            <w:vAlign w:val="center"/>
            <w:shd w:fill="F2F5F7"/>
            <w:tcMar>
              <w:top w:w="90" w:type="dxa"/>
              <w:bottom w:w="90" w:type="dxa"/>
              <w:left w:w="90" w:type="dxa"/>
              <w:right w:w="90" w:type="dxa"/>
            </w:tcMar>
          </w:tcPr>
          <w:p>
            <w:pPr>
              <w:spacing w:after="40" w:before="40" w:line="240" w:lineRule="auto"/>
            </w:pPr>
            <w:r>
              <w:rPr>
                <w:sz w:val="21"/>
              </w:rPr>
              <w:t>Clear and Rain</w:t>
            </w:r>
          </w:p>
        </w:tc>
        <w:tc>
          <w:tcPr>
            <w:tcW w:type="dxa" w:w="7848"/>
            <w:vAlign w:val="center"/>
            <w:shd w:fill="F2F5F7"/>
            <w:tcMar>
              <w:top w:w="90" w:type="dxa"/>
              <w:bottom w:w="90" w:type="dxa"/>
              <w:left w:w="90" w:type="dxa"/>
              <w:right w:w="90" w:type="dxa"/>
            </w:tcMar>
          </w:tcPr>
          <w:p>
            <w:pPr>
              <w:spacing w:after="40" w:before="40" w:line="240" w:lineRule="auto"/>
            </w:pPr>
            <w:r>
              <w:rPr>
                <w:sz w:val="21"/>
              </w:rPr>
              <w:t>Apply provisional intensity combinations and enable Hold weather override.</w:t>
            </w:r>
          </w:p>
        </w:tc>
      </w:tr>
      <w:tr>
        <w:trPr>
          <w:cantSplit/>
        </w:trPr>
        <w:tc>
          <w:tcPr>
            <w:tcW w:type="dxa" w:w="2232"/>
            <w:vAlign w:val="center"/>
            <w:shd w:fill="FFFFFF"/>
            <w:tcMar>
              <w:top w:w="90" w:type="dxa"/>
              <w:bottom w:w="90" w:type="dxa"/>
              <w:left w:w="90" w:type="dxa"/>
              <w:right w:w="90" w:type="dxa"/>
            </w:tcMar>
          </w:tcPr>
          <w:p>
            <w:pPr>
              <w:spacing w:after="40" w:before="40" w:line="240" w:lineRule="auto"/>
            </w:pPr>
            <w:r>
              <w:rPr>
                <w:sz w:val="21"/>
              </w:rPr>
              <w:t>Apply and Hold</w:t>
            </w:r>
          </w:p>
        </w:tc>
        <w:tc>
          <w:tcPr>
            <w:tcW w:type="dxa" w:w="7848"/>
            <w:vAlign w:val="center"/>
            <w:shd w:fill="FFFFFF"/>
            <w:tcMar>
              <w:top w:w="90" w:type="dxa"/>
              <w:bottom w:w="90" w:type="dxa"/>
              <w:left w:w="90" w:type="dxa"/>
              <w:right w:w="90" w:type="dxa"/>
            </w:tcMar>
          </w:tcPr>
          <w:p>
            <w:pPr>
              <w:spacing w:after="40" w:before="40" w:line="240" w:lineRule="auto"/>
            </w:pPr>
            <w:r>
              <w:rPr>
                <w:sz w:val="21"/>
              </w:rPr>
              <w:t>Apply writes once. Hold repeats the selected weather values every 200 milliseconds.</w:t>
            </w:r>
          </w:p>
        </w:tc>
      </w:tr>
      <w:tr>
        <w:trPr>
          <w:cantSplit/>
        </w:trPr>
        <w:tc>
          <w:tcPr>
            <w:tcW w:type="dxa" w:w="2232"/>
            <w:vAlign w:val="center"/>
            <w:shd w:fill="F2F5F7"/>
            <w:tcMar>
              <w:top w:w="90" w:type="dxa"/>
              <w:bottom w:w="90" w:type="dxa"/>
              <w:left w:w="90" w:type="dxa"/>
              <w:right w:w="90" w:type="dxa"/>
            </w:tcMar>
          </w:tcPr>
          <w:p>
            <w:pPr>
              <w:spacing w:after="40" w:before="40" w:line="240" w:lineRule="auto"/>
            </w:pPr>
            <w:r>
              <w:rPr>
                <w:sz w:val="21"/>
              </w:rPr>
              <w:t>F6</w:t>
            </w:r>
          </w:p>
        </w:tc>
        <w:tc>
          <w:tcPr>
            <w:tcW w:type="dxa" w:w="7848"/>
            <w:vAlign w:val="center"/>
            <w:shd w:fill="F2F5F7"/>
            <w:tcMar>
              <w:top w:w="90" w:type="dxa"/>
              <w:bottom w:w="90" w:type="dxa"/>
              <w:left w:w="90" w:type="dxa"/>
              <w:right w:w="90" w:type="dxa"/>
            </w:tcMar>
          </w:tcPr>
          <w:p>
            <w:pPr>
              <w:spacing w:after="40" w:before="40" w:line="240" w:lineRule="auto"/>
            </w:pPr>
            <w:r>
              <w:rPr>
                <w:sz w:val="21"/>
              </w:rPr>
              <w:t>Shows or hides the floating menu without activating its window.</w:t>
            </w:r>
          </w:p>
        </w:tc>
      </w:tr>
      <w:tr>
        <w:trPr>
          <w:cantSplit/>
        </w:trPr>
        <w:tc>
          <w:tcPr>
            <w:tcW w:type="dxa" w:w="2232"/>
            <w:vAlign w:val="center"/>
            <w:shd w:fill="FFFFFF"/>
            <w:tcMar>
              <w:top w:w="90" w:type="dxa"/>
              <w:bottom w:w="90" w:type="dxa"/>
              <w:left w:w="90" w:type="dxa"/>
              <w:right w:w="90" w:type="dxa"/>
            </w:tcMar>
          </w:tcPr>
          <w:p>
            <w:pPr>
              <w:spacing w:after="40" w:before="40" w:line="240" w:lineRule="auto"/>
            </w:pPr>
            <w:r>
              <w:rPr>
                <w:sz w:val="21"/>
              </w:rPr>
              <w:t>Restore / release</w:t>
            </w:r>
          </w:p>
        </w:tc>
        <w:tc>
          <w:tcPr>
            <w:tcW w:type="dxa" w:w="7848"/>
            <w:vAlign w:val="center"/>
            <w:shd w:fill="FFFFFF"/>
            <w:tcMar>
              <w:top w:w="90" w:type="dxa"/>
              <w:bottom w:w="90" w:type="dxa"/>
              <w:left w:w="90" w:type="dxa"/>
              <w:right w:w="90" w:type="dxa"/>
            </w:tcMar>
          </w:tcPr>
          <w:p>
            <w:pPr>
              <w:spacing w:after="40" w:before="40" w:line="240" w:lineRule="auto"/>
            </w:pPr>
            <w:r>
              <w:rPr>
                <w:sz w:val="21"/>
              </w:rPr>
              <w:t>Restores captured override fields and releases the tool’s control.</w:t>
            </w:r>
          </w:p>
        </w:tc>
      </w:tr>
    </w:tbl>
    <w:p>
      <w:pPr>
        <w:spacing w:after="0"/>
      </w:pPr>
    </w:p>
    <w:p>
      <w:pPr>
        <w:pStyle w:val="Heading1"/>
        <w:pageBreakBefore/>
        <w:spacing w:before="0"/>
      </w:pPr>
      <w:r>
        <w:t>Keeping the game in focus</w:t>
      </w:r>
    </w:p>
    <w:p>
      <w:r>
        <w:t>The original menu activated its window when clicked or shown with F6, causing FH2 to pause. The revised menu uses a non-activating window and accepts mouse clicks without taking the foreground from Azimuth. F6 also shows the menu without an activation call.</w:t>
      </w:r>
    </w:p>
    <w:p>
      <w:r>
        <w:t>Use mouse buttons, checkboxes, sliders and the time field’s arrows. Keyboard typing in the time field is unavailable in this mode because the game keeps keyboard focus. The focus revision passed automated checks for showing the menu, toggling F6 and clicking a child button; confirm the behavior during your own session.</w:t>
      </w:r>
    </w:p>
    <w:p>
      <w:pPr>
        <w:pStyle w:val="Heading1"/>
      </w:pPr>
      <w:r>
        <w:t>Returning control to the game</w:t>
      </w:r>
    </w:p>
    <w:p>
      <w:r>
        <w:t>Restore / release restores the memory fields captured before this menu changed them. Closing the menu also attempts restoration. A selected clock time remains: restoring the freeze flag resumes the game’s clock rather than rewinding to the time when you connected.</w:t>
      </w:r>
    </w:p>
    <w:p>
      <w:r>
        <w:t>Turning off Hold stops repeated weather writes, but does not itself remove the overrides already written. Use Restore / release to restore them. If the world changes, the menu disconnects instead of writing through outdated manager pointers. Connect again after loading into free roam.</w:t>
      </w:r>
    </w:p>
    <w:p>
      <w:pPr>
        <w:pStyle w:val="Heading1"/>
      </w:pPr>
      <w:r>
        <w:t>Compatibility and troubleshooting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shd w:fill="243746"/>
            <w:tcMar>
              <w:top w:w="90" w:type="dxa"/>
              <w:bottom w:w="90" w:type="dxa"/>
              <w:left w:w="90" w:type="dxa"/>
              <w:right w:w="90" w:type="dxa"/>
            </w:tcMar>
          </w:tcPr>
          <w:p>
            <w:pPr>
              <w:spacing w:after="40" w:before="40" w:line="240" w:lineRule="auto"/>
            </w:pPr>
            <w:r>
              <w:rPr>
                <w:b/>
                <w:color w:val="FFFFFF"/>
                <w:sz w:val="21"/>
              </w:rPr>
              <w:t>Symptom</w:t>
            </w:r>
          </w:p>
        </w:tc>
        <w:tc>
          <w:tcPr>
            <w:tcW w:type="dxa" w:w="7128"/>
            <w:vAlign w:val="center"/>
            <w:shd w:fill="243746"/>
            <w:tcMar>
              <w:top w:w="90" w:type="dxa"/>
              <w:bottom w:w="90" w:type="dxa"/>
              <w:left w:w="90" w:type="dxa"/>
              <w:right w:w="90" w:type="dxa"/>
            </w:tcMar>
          </w:tcPr>
          <w:p>
            <w:pPr>
              <w:spacing w:after="40" w:before="40" w:line="240" w:lineRule="auto"/>
            </w:pPr>
            <w:r>
              <w:rPr>
                <w:b/>
                <w:color w:val="FFFFFF"/>
                <w:sz w:val="21"/>
              </w:rPr>
              <w:t>Action</w:t>
            </w:r>
          </w:p>
        </w:tc>
      </w:tr>
      <w:tr>
        <w:trPr>
          <w:cantSplit/>
        </w:trPr>
        <w:tc>
          <w:tcPr>
            <w:tcW w:type="dxa" w:w="2952"/>
            <w:vAlign w:val="center"/>
            <w:shd w:fill="F2F5F7"/>
            <w:tcMar>
              <w:top w:w="90" w:type="dxa"/>
              <w:bottom w:w="90" w:type="dxa"/>
              <w:left w:w="90" w:type="dxa"/>
              <w:right w:w="90" w:type="dxa"/>
            </w:tcMar>
          </w:tcPr>
          <w:p>
            <w:pPr>
              <w:spacing w:after="40" w:before="40" w:line="240" w:lineRule="auto"/>
            </w:pPr>
            <w:r>
              <w:rPr>
                <w:sz w:val="21"/>
              </w:rPr>
              <w:t>Cannot connect</w:t>
            </w:r>
          </w:p>
        </w:tc>
        <w:tc>
          <w:tcPr>
            <w:tcW w:type="dxa" w:w="7128"/>
            <w:vAlign w:val="center"/>
            <w:shd w:fill="F2F5F7"/>
            <w:tcMar>
              <w:top w:w="90" w:type="dxa"/>
              <w:bottom w:w="90" w:type="dxa"/>
              <w:left w:w="90" w:type="dxa"/>
              <w:right w:w="90" w:type="dxa"/>
            </w:tcMar>
          </w:tcPr>
          <w:p>
            <w:pPr>
              <w:spacing w:after="40" w:before="40" w:line="240" w:lineRule="auto"/>
            </w:pPr>
            <w:r>
              <w:rPr>
                <w:sz w:val="21"/>
              </w:rPr>
              <w:t>Start exactly one Azimuth instance, load into free roam and click Connect again.</w:t>
            </w:r>
          </w:p>
        </w:tc>
      </w:tr>
      <w:tr>
        <w:trPr>
          <w:cantSplit/>
        </w:trPr>
        <w:tc>
          <w:tcPr>
            <w:tcW w:type="dxa" w:w="2952"/>
            <w:vAlign w:val="center"/>
            <w:shd w:fill="FFFFFF"/>
            <w:tcMar>
              <w:top w:w="90" w:type="dxa"/>
              <w:bottom w:w="90" w:type="dxa"/>
              <w:left w:w="90" w:type="dxa"/>
              <w:right w:w="90" w:type="dxa"/>
            </w:tcMar>
          </w:tcPr>
          <w:p>
            <w:pPr>
              <w:spacing w:after="40" w:before="40" w:line="240" w:lineRule="auto"/>
            </w:pPr>
            <w:r>
              <w:rPr>
                <w:sz w:val="21"/>
              </w:rPr>
              <w:t>Access denied</w:t>
            </w:r>
          </w:p>
        </w:tc>
        <w:tc>
          <w:tcPr>
            <w:tcW w:type="dxa" w:w="7128"/>
            <w:vAlign w:val="center"/>
            <w:shd w:fill="FFFFFF"/>
            <w:tcMar>
              <w:top w:w="90" w:type="dxa"/>
              <w:bottom w:w="90" w:type="dxa"/>
              <w:left w:w="90" w:type="dxa"/>
              <w:right w:w="90" w:type="dxa"/>
            </w:tcMar>
          </w:tcPr>
          <w:p>
            <w:pPr>
              <w:spacing w:after="40" w:before="40" w:line="240" w:lineRule="auto"/>
            </w:pPr>
            <w:r>
              <w:rPr>
                <w:sz w:val="21"/>
              </w:rPr>
              <w:t>Run the menu and Azimuth at the same Windows privilege level.</w:t>
            </w:r>
          </w:p>
        </w:tc>
      </w:tr>
      <w:tr>
        <w:trPr>
          <w:cantSplit/>
        </w:trPr>
        <w:tc>
          <w:tcPr>
            <w:tcW w:type="dxa" w:w="2952"/>
            <w:vAlign w:val="center"/>
            <w:shd w:fill="F2F5F7"/>
            <w:tcMar>
              <w:top w:w="90" w:type="dxa"/>
              <w:bottom w:w="90" w:type="dxa"/>
              <w:left w:w="90" w:type="dxa"/>
              <w:right w:w="90" w:type="dxa"/>
            </w:tcMar>
          </w:tcPr>
          <w:p>
            <w:pPr>
              <w:spacing w:after="40" w:before="40" w:line="240" w:lineRule="auto"/>
            </w:pPr>
            <w:r>
              <w:rPr>
                <w:sz w:val="21"/>
              </w:rPr>
              <w:t>Unsupported signature</w:t>
            </w:r>
          </w:p>
        </w:tc>
        <w:tc>
          <w:tcPr>
            <w:tcW w:type="dxa" w:w="7128"/>
            <w:vAlign w:val="center"/>
            <w:shd w:fill="F2F5F7"/>
            <w:tcMar>
              <w:top w:w="90" w:type="dxa"/>
              <w:bottom w:w="90" w:type="dxa"/>
              <w:left w:w="90" w:type="dxa"/>
              <w:right w:w="90" w:type="dxa"/>
            </w:tcMar>
          </w:tcPr>
          <w:p>
            <w:pPr>
              <w:spacing w:after="40" w:before="40" w:line="240" w:lineRule="auto"/>
            </w:pPr>
            <w:r>
              <w:rPr>
                <w:sz w:val="21"/>
              </w:rPr>
              <w:t>Use the tested FH2 1.0.0.64 build. Other builds need separately verified addresses.</w:t>
            </w:r>
          </w:p>
        </w:tc>
      </w:tr>
      <w:tr>
        <w:trPr>
          <w:cantSplit/>
        </w:trPr>
        <w:tc>
          <w:tcPr>
            <w:tcW w:type="dxa" w:w="2952"/>
            <w:vAlign w:val="center"/>
            <w:shd w:fill="FFFFFF"/>
            <w:tcMar>
              <w:top w:w="90" w:type="dxa"/>
              <w:bottom w:w="90" w:type="dxa"/>
              <w:left w:w="90" w:type="dxa"/>
              <w:right w:w="90" w:type="dxa"/>
            </w:tcMar>
          </w:tcPr>
          <w:p>
            <w:pPr>
              <w:spacing w:after="40" w:before="40" w:line="240" w:lineRule="auto"/>
            </w:pPr>
            <w:r>
              <w:rPr>
                <w:sz w:val="21"/>
              </w:rPr>
              <w:t>Disconnected after loading</w:t>
            </w:r>
          </w:p>
        </w:tc>
        <w:tc>
          <w:tcPr>
            <w:tcW w:type="dxa" w:w="7128"/>
            <w:vAlign w:val="center"/>
            <w:shd w:fill="FFFFFF"/>
            <w:tcMar>
              <w:top w:w="90" w:type="dxa"/>
              <w:bottom w:w="90" w:type="dxa"/>
              <w:left w:w="90" w:type="dxa"/>
              <w:right w:w="90" w:type="dxa"/>
            </w:tcMar>
          </w:tcPr>
          <w:p>
            <w:pPr>
              <w:spacing w:after="40" w:before="40" w:line="240" w:lineRule="auto"/>
            </w:pPr>
            <w:r>
              <w:rPr>
                <w:sz w:val="21"/>
              </w:rPr>
              <w:t>Reconnect when the new world has finished loading.</w:t>
            </w:r>
          </w:p>
        </w:tc>
      </w:tr>
      <w:tr>
        <w:trPr>
          <w:cantSplit/>
        </w:trPr>
        <w:tc>
          <w:tcPr>
            <w:tcW w:type="dxa" w:w="2952"/>
            <w:vAlign w:val="center"/>
            <w:shd w:fill="F2F5F7"/>
            <w:tcMar>
              <w:top w:w="90" w:type="dxa"/>
              <w:bottom w:w="90" w:type="dxa"/>
              <w:left w:w="90" w:type="dxa"/>
              <w:right w:w="90" w:type="dxa"/>
            </w:tcMar>
          </w:tcPr>
          <w:p>
            <w:pPr>
              <w:spacing w:after="40" w:before="40" w:line="240" w:lineRule="auto"/>
            </w:pPr>
            <w:r>
              <w:rPr>
                <w:sz w:val="21"/>
              </w:rPr>
              <w:t>F6 already in use</w:t>
            </w:r>
          </w:p>
        </w:tc>
        <w:tc>
          <w:tcPr>
            <w:tcW w:type="dxa" w:w="7128"/>
            <w:vAlign w:val="center"/>
            <w:shd w:fill="F2F5F7"/>
            <w:tcMar>
              <w:top w:w="90" w:type="dxa"/>
              <w:bottom w:w="90" w:type="dxa"/>
              <w:left w:w="90" w:type="dxa"/>
              <w:right w:w="90" w:type="dxa"/>
            </w:tcMar>
          </w:tcPr>
          <w:p>
            <w:pPr>
              <w:spacing w:after="40" w:before="40" w:line="240" w:lineRule="auto"/>
            </w:pPr>
            <w:r>
              <w:rPr>
                <w:sz w:val="21"/>
              </w:rPr>
              <w:t>Close the duplicate menu or another app using F6, then reopen this menu.</w:t>
            </w:r>
          </w:p>
        </w:tc>
      </w:tr>
      <w:tr>
        <w:trPr>
          <w:cantSplit/>
        </w:trPr>
        <w:tc>
          <w:tcPr>
            <w:tcW w:type="dxa" w:w="2952"/>
            <w:vAlign w:val="center"/>
            <w:shd w:fill="FFFFFF"/>
            <w:tcMar>
              <w:top w:w="90" w:type="dxa"/>
              <w:bottom w:w="90" w:type="dxa"/>
              <w:left w:w="90" w:type="dxa"/>
              <w:right w:w="90" w:type="dxa"/>
            </w:tcMar>
          </w:tcPr>
          <w:p>
            <w:pPr>
              <w:spacing w:after="40" w:before="40" w:line="240" w:lineRule="auto"/>
            </w:pPr>
            <w:r>
              <w:rPr>
                <w:sz w:val="21"/>
              </w:rPr>
              <w:t>Race resets the environment</w:t>
            </w:r>
          </w:p>
        </w:tc>
        <w:tc>
          <w:tcPr>
            <w:tcW w:type="dxa" w:w="7128"/>
            <w:vAlign w:val="center"/>
            <w:shd w:fill="FFFFFF"/>
            <w:tcMar>
              <w:top w:w="90" w:type="dxa"/>
              <w:bottom w:w="90" w:type="dxa"/>
              <w:left w:w="90" w:type="dxa"/>
              <w:right w:w="90" w:type="dxa"/>
            </w:tcMar>
          </w:tcPr>
          <w:p>
            <w:pPr>
              <w:spacing w:after="40" w:before="40" w:line="240" w:lineRule="auto"/>
            </w:pPr>
            <w:r>
              <w:rPr>
                <w:sz w:val="21"/>
              </w:rPr>
              <w:t>Use the menu in free roam. Races and cutscenes can apply their own time and weather logic.</w:t>
            </w:r>
          </w:p>
        </w:tc>
      </w:tr>
    </w:tbl>
    <w:p>
      <w:pPr>
        <w:spacing w:after="0"/>
      </w:pPr>
    </w:p>
    <w:p>
      <w:pPr>
        <w:pStyle w:val="Heading1"/>
      </w:pPr>
      <w:r>
        <w:t>What has been tested</w:t>
      </w:r>
    </w:p>
    <w:p>
      <w:r>
        <w:t>The user confirmed that time and weather changes work in-game. Live tests verified manager pointers, override write and restoration, and zero clock movement during a 250 millisecond freeze test. The focus revision separately passed foreground-window checks. Weather presets are intensity combinations, not verified named preset IDs.</w:t>
      </w:r>
    </w:p>
    <w:p>
      <w:r>
        <w:t>The menu edits session memory. It does not replace the game or launcher executable, ExtraOptions, the GT500 archive, the database or save files. It runs separately from ExtraOptions and validates native code signatures and world pointers before writing.</w:t>
      </w:r>
    </w:p>
    <w:p>
      <w:pPr>
        <w:pStyle w:val="Heading1"/>
        <w:pageBreakBefore/>
        <w:spacing w:before="0"/>
      </w:pPr>
      <w:r>
        <w:t>Possible additions to an FH2 toolbox</w:t>
      </w:r>
    </w:p>
    <w:p>
      <w:r>
        <w:t>Only time and weather controls are implemented. The features below are ideas for future work; their runtime hooks and behavior have not been verified. Each should be developed with a way to release or restore its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5544"/>
        <w:gridCol w:w="3024"/>
      </w:tblGrid>
      <w:tr>
        <w:trPr>
          <w:cantSplit/>
          <w:tblHeader/>
        </w:trPr>
        <w:tc>
          <w:tcPr>
            <w:tcW w:type="dxa" w:w="1512"/>
            <w:vAlign w:val="center"/>
            <w:shd w:fill="243746"/>
            <w:tcMar>
              <w:top w:w="90" w:type="dxa"/>
              <w:bottom w:w="90" w:type="dxa"/>
              <w:left w:w="90" w:type="dxa"/>
              <w:right w:w="90" w:type="dxa"/>
            </w:tcMar>
          </w:tcPr>
          <w:p>
            <w:pPr>
              <w:spacing w:after="40" w:before="40" w:line="240" w:lineRule="auto"/>
            </w:pPr>
            <w:r>
              <w:rPr>
                <w:b/>
                <w:color w:val="FFFFFF"/>
                <w:sz w:val="21"/>
              </w:rPr>
              <w:t>Area</w:t>
            </w:r>
          </w:p>
        </w:tc>
        <w:tc>
          <w:tcPr>
            <w:tcW w:type="dxa" w:w="5544"/>
            <w:vAlign w:val="center"/>
            <w:shd w:fill="243746"/>
            <w:tcMar>
              <w:top w:w="90" w:type="dxa"/>
              <w:bottom w:w="90" w:type="dxa"/>
              <w:left w:w="90" w:type="dxa"/>
              <w:right w:w="90" w:type="dxa"/>
            </w:tcMar>
          </w:tcPr>
          <w:p>
            <w:pPr>
              <w:spacing w:after="40" w:before="40" w:line="240" w:lineRule="auto"/>
            </w:pPr>
            <w:r>
              <w:rPr>
                <w:b/>
                <w:color w:val="FFFFFF"/>
                <w:sz w:val="21"/>
              </w:rPr>
              <w:t>Possible controls</w:t>
            </w:r>
          </w:p>
        </w:tc>
        <w:tc>
          <w:tcPr>
            <w:tcW w:type="dxa" w:w="3024"/>
            <w:vAlign w:val="center"/>
            <w:shd w:fill="243746"/>
            <w:tcMar>
              <w:top w:w="90" w:type="dxa"/>
              <w:bottom w:w="90" w:type="dxa"/>
              <w:left w:w="90" w:type="dxa"/>
              <w:right w:w="90" w:type="dxa"/>
            </w:tcMar>
          </w:tcPr>
          <w:p>
            <w:pPr>
              <w:spacing w:after="40" w:before="40" w:line="240" w:lineRule="auto"/>
            </w:pPr>
            <w:r>
              <w:rPr>
                <w:b/>
                <w:color w:val="FFFFFF"/>
                <w:sz w:val="21"/>
              </w:rPr>
              <w:t>Status</w:t>
            </w:r>
          </w:p>
        </w:tc>
      </w:tr>
      <w:tr>
        <w:trPr>
          <w:cantSplit/>
        </w:trPr>
        <w:tc>
          <w:tcPr>
            <w:tcW w:type="dxa" w:w="1512"/>
            <w:vAlign w:val="center"/>
            <w:shd w:fill="F2F5F7"/>
            <w:tcMar>
              <w:top w:w="90" w:type="dxa"/>
              <w:bottom w:w="90" w:type="dxa"/>
              <w:left w:w="90" w:type="dxa"/>
              <w:right w:w="90" w:type="dxa"/>
            </w:tcMar>
          </w:tcPr>
          <w:p>
            <w:pPr>
              <w:spacing w:after="40" w:before="40" w:line="240" w:lineRule="auto"/>
            </w:pPr>
            <w:r>
              <w:rPr>
                <w:sz w:val="21"/>
              </w:rPr>
              <w:t>Car</w:t>
            </w:r>
          </w:p>
        </w:tc>
        <w:tc>
          <w:tcPr>
            <w:tcW w:type="dxa" w:w="5544"/>
            <w:vAlign w:val="center"/>
            <w:shd w:fill="F2F5F7"/>
            <w:tcMar>
              <w:top w:w="90" w:type="dxa"/>
              <w:bottom w:w="90" w:type="dxa"/>
              <w:left w:w="90" w:type="dxa"/>
              <w:right w:w="90" w:type="dxa"/>
            </w:tcMar>
          </w:tcPr>
          <w:p>
            <w:pPr>
              <w:spacing w:after="40" w:before="40" w:line="240" w:lineRule="auto"/>
            </w:pPr>
            <w:r>
              <w:rPr>
                <w:sz w:val="21"/>
              </w:rPr>
              <w:t>Repair damage, clean the car, toggle headlights.</w:t>
            </w:r>
          </w:p>
        </w:tc>
        <w:tc>
          <w:tcPr>
            <w:tcW w:type="dxa" w:w="3024"/>
            <w:vAlign w:val="center"/>
            <w:shd w:fill="F2F5F7"/>
            <w:tcMar>
              <w:top w:w="90" w:type="dxa"/>
              <w:bottom w:w="90" w:type="dxa"/>
              <w:left w:w="90" w:type="dxa"/>
              <w:right w:w="90" w:type="dxa"/>
            </w:tcMar>
          </w:tcPr>
          <w:p>
            <w:pPr>
              <w:spacing w:after="40" w:before="40" w:line="240" w:lineRule="auto"/>
            </w:pPr>
            <w:r>
              <w:rPr>
                <w:sz w:val="21"/>
              </w:rPr>
              <w:t>Needs investigation</w:t>
            </w:r>
          </w:p>
        </w:tc>
      </w:tr>
      <w:tr>
        <w:trPr>
          <w:cantSplit/>
        </w:trPr>
        <w:tc>
          <w:tcPr>
            <w:tcW w:type="dxa" w:w="1512"/>
            <w:vAlign w:val="center"/>
            <w:shd w:fill="FFFFFF"/>
            <w:tcMar>
              <w:top w:w="90" w:type="dxa"/>
              <w:bottom w:w="90" w:type="dxa"/>
              <w:left w:w="90" w:type="dxa"/>
              <w:right w:w="90" w:type="dxa"/>
            </w:tcMar>
          </w:tcPr>
          <w:p>
            <w:pPr>
              <w:spacing w:after="40" w:before="40" w:line="240" w:lineRule="auto"/>
            </w:pPr>
            <w:r>
              <w:rPr>
                <w:sz w:val="21"/>
              </w:rPr>
              <w:t>Travel</w:t>
            </w:r>
          </w:p>
        </w:tc>
        <w:tc>
          <w:tcPr>
            <w:tcW w:type="dxa" w:w="5544"/>
            <w:vAlign w:val="center"/>
            <w:shd w:fill="FFFFFF"/>
            <w:tcMar>
              <w:top w:w="90" w:type="dxa"/>
              <w:bottom w:w="90" w:type="dxa"/>
              <w:left w:w="90" w:type="dxa"/>
              <w:right w:w="90" w:type="dxa"/>
            </w:tcMar>
          </w:tcPr>
          <w:p>
            <w:pPr>
              <w:spacing w:after="40" w:before="40" w:line="240" w:lineRule="auto"/>
            </w:pPr>
            <w:r>
              <w:rPr>
                <w:sz w:val="21"/>
              </w:rPr>
              <w:t>Save the current position, return to a saved position, teleport to the waypoint.</w:t>
            </w:r>
          </w:p>
        </w:tc>
        <w:tc>
          <w:tcPr>
            <w:tcW w:type="dxa" w:w="3024"/>
            <w:vAlign w:val="center"/>
            <w:shd w:fill="FFFFFF"/>
            <w:tcMar>
              <w:top w:w="90" w:type="dxa"/>
              <w:bottom w:w="90" w:type="dxa"/>
              <w:left w:w="90" w:type="dxa"/>
              <w:right w:w="90" w:type="dxa"/>
            </w:tcMar>
          </w:tcPr>
          <w:p>
            <w:pPr>
              <w:spacing w:after="40" w:before="40" w:line="240" w:lineRule="auto"/>
            </w:pPr>
            <w:r>
              <w:rPr>
                <w:sz w:val="21"/>
              </w:rPr>
              <w:t>Needs investigation</w:t>
            </w:r>
          </w:p>
        </w:tc>
      </w:tr>
      <w:tr>
        <w:trPr>
          <w:cantSplit/>
        </w:trPr>
        <w:tc>
          <w:tcPr>
            <w:tcW w:type="dxa" w:w="1512"/>
            <w:vAlign w:val="center"/>
            <w:shd w:fill="F2F5F7"/>
            <w:tcMar>
              <w:top w:w="90" w:type="dxa"/>
              <w:bottom w:w="90" w:type="dxa"/>
              <w:left w:w="90" w:type="dxa"/>
              <w:right w:w="90" w:type="dxa"/>
            </w:tcMar>
          </w:tcPr>
          <w:p>
            <w:pPr>
              <w:spacing w:after="40" w:before="40" w:line="240" w:lineRule="auto"/>
            </w:pPr>
            <w:r>
              <w:rPr>
                <w:sz w:val="21"/>
              </w:rPr>
              <w:t>Driving</w:t>
            </w:r>
          </w:p>
        </w:tc>
        <w:tc>
          <w:tcPr>
            <w:tcW w:type="dxa" w:w="5544"/>
            <w:vAlign w:val="center"/>
            <w:shd w:fill="F2F5F7"/>
            <w:tcMar>
              <w:top w:w="90" w:type="dxa"/>
              <w:bottom w:w="90" w:type="dxa"/>
              <w:left w:w="90" w:type="dxa"/>
              <w:right w:w="90" w:type="dxa"/>
            </w:tcMar>
          </w:tcPr>
          <w:p>
            <w:pPr>
              <w:spacing w:after="40" w:before="40" w:line="240" w:lineRule="auto"/>
            </w:pPr>
            <w:r>
              <w:rPr>
                <w:sz w:val="21"/>
              </w:rPr>
              <w:t>Control traffic, adjust grip or engine power for testing.</w:t>
            </w:r>
          </w:p>
        </w:tc>
        <w:tc>
          <w:tcPr>
            <w:tcW w:type="dxa" w:w="3024"/>
            <w:vAlign w:val="center"/>
            <w:shd w:fill="F2F5F7"/>
            <w:tcMar>
              <w:top w:w="90" w:type="dxa"/>
              <w:bottom w:w="90" w:type="dxa"/>
              <w:left w:w="90" w:type="dxa"/>
              <w:right w:w="90" w:type="dxa"/>
            </w:tcMar>
          </w:tcPr>
          <w:p>
            <w:pPr>
              <w:spacing w:after="40" w:before="40" w:line="240" w:lineRule="auto"/>
            </w:pPr>
            <w:r>
              <w:rPr>
                <w:sz w:val="21"/>
              </w:rPr>
              <w:t>Needs investigation</w:t>
            </w:r>
          </w:p>
        </w:tc>
      </w:tr>
      <w:tr>
        <w:trPr>
          <w:cantSplit/>
        </w:trPr>
        <w:tc>
          <w:tcPr>
            <w:tcW w:type="dxa" w:w="1512"/>
            <w:vAlign w:val="center"/>
            <w:shd w:fill="FFFFFF"/>
            <w:tcMar>
              <w:top w:w="90" w:type="dxa"/>
              <w:bottom w:w="90" w:type="dxa"/>
              <w:left w:w="90" w:type="dxa"/>
              <w:right w:w="90" w:type="dxa"/>
            </w:tcMar>
          </w:tcPr>
          <w:p>
            <w:pPr>
              <w:spacing w:after="40" w:before="40" w:line="240" w:lineRule="auto"/>
            </w:pPr>
            <w:r>
              <w:rPr>
                <w:sz w:val="21"/>
              </w:rPr>
              <w:t>Camera</w:t>
            </w:r>
          </w:p>
        </w:tc>
        <w:tc>
          <w:tcPr>
            <w:tcW w:type="dxa" w:w="5544"/>
            <w:vAlign w:val="center"/>
            <w:shd w:fill="FFFFFF"/>
            <w:tcMar>
              <w:top w:w="90" w:type="dxa"/>
              <w:bottom w:w="90" w:type="dxa"/>
              <w:left w:w="90" w:type="dxa"/>
              <w:right w:w="90" w:type="dxa"/>
            </w:tcMar>
          </w:tcPr>
          <w:p>
            <w:pPr>
              <w:spacing w:after="40" w:before="40" w:line="240" w:lineRule="auto"/>
            </w:pPr>
            <w:r>
              <w:rPr>
                <w:sz w:val="21"/>
              </w:rPr>
              <w:t>Field of view, free camera, hide HUD and photo controls.</w:t>
            </w:r>
          </w:p>
        </w:tc>
        <w:tc>
          <w:tcPr>
            <w:tcW w:type="dxa" w:w="3024"/>
            <w:vAlign w:val="center"/>
            <w:shd w:fill="FFFFFF"/>
            <w:tcMar>
              <w:top w:w="90" w:type="dxa"/>
              <w:bottom w:w="90" w:type="dxa"/>
              <w:left w:w="90" w:type="dxa"/>
              <w:right w:w="90" w:type="dxa"/>
            </w:tcMar>
          </w:tcPr>
          <w:p>
            <w:pPr>
              <w:spacing w:after="40" w:before="40" w:line="240" w:lineRule="auto"/>
            </w:pPr>
            <w:r>
              <w:rPr>
                <w:sz w:val="21"/>
              </w:rPr>
              <w:t>Some related features exist in ExtraOptions; menu integration is unverified</w:t>
            </w:r>
          </w:p>
        </w:tc>
      </w:tr>
      <w:tr>
        <w:trPr>
          <w:cantSplit/>
        </w:trPr>
        <w:tc>
          <w:tcPr>
            <w:tcW w:type="dxa" w:w="1512"/>
            <w:vAlign w:val="center"/>
            <w:shd w:fill="F2F5F7"/>
            <w:tcMar>
              <w:top w:w="90" w:type="dxa"/>
              <w:bottom w:w="90" w:type="dxa"/>
              <w:left w:w="90" w:type="dxa"/>
              <w:right w:w="90" w:type="dxa"/>
            </w:tcMar>
          </w:tcPr>
          <w:p>
            <w:pPr>
              <w:spacing w:after="40" w:before="40" w:line="240" w:lineRule="auto"/>
            </w:pPr>
            <w:r>
              <w:rPr>
                <w:sz w:val="21"/>
              </w:rPr>
              <w:t>Mod testing</w:t>
            </w:r>
          </w:p>
        </w:tc>
        <w:tc>
          <w:tcPr>
            <w:tcW w:type="dxa" w:w="5544"/>
            <w:vAlign w:val="center"/>
            <w:shd w:fill="F2F5F7"/>
            <w:tcMar>
              <w:top w:w="90" w:type="dxa"/>
              <w:bottom w:w="90" w:type="dxa"/>
              <w:left w:w="90" w:type="dxa"/>
              <w:right w:w="90" w:type="dxa"/>
            </w:tcMar>
          </w:tcPr>
          <w:p>
            <w:pPr>
              <w:spacing w:after="40" w:before="40" w:line="240" w:lineRule="auto"/>
            </w:pPr>
            <w:r>
              <w:rPr>
                <w:sz w:val="21"/>
              </w:rPr>
              <w:t>Display car and engine IDs, show installed upgrades, investigate asset reloads.</w:t>
            </w:r>
          </w:p>
        </w:tc>
        <w:tc>
          <w:tcPr>
            <w:tcW w:type="dxa" w:w="3024"/>
            <w:vAlign w:val="center"/>
            <w:shd w:fill="F2F5F7"/>
            <w:tcMar>
              <w:top w:w="90" w:type="dxa"/>
              <w:bottom w:w="90" w:type="dxa"/>
              <w:left w:w="90" w:type="dxa"/>
              <w:right w:w="90" w:type="dxa"/>
            </w:tcMar>
          </w:tcPr>
          <w:p>
            <w:pPr>
              <w:spacing w:after="40" w:before="40" w:line="240" w:lineRule="auto"/>
            </w:pPr>
            <w:r>
              <w:rPr>
                <w:sz w:val="21"/>
              </w:rPr>
              <w:t>Needs investigation; file replacement alone did not refresh the audio reference</w:t>
            </w:r>
          </w:p>
        </w:tc>
      </w:tr>
      <w:tr>
        <w:trPr>
          <w:cantSplit/>
        </w:trPr>
        <w:tc>
          <w:tcPr>
            <w:tcW w:type="dxa" w:w="1512"/>
            <w:vAlign w:val="center"/>
            <w:shd w:fill="FFFFFF"/>
            <w:tcMar>
              <w:top w:w="90" w:type="dxa"/>
              <w:bottom w:w="90" w:type="dxa"/>
              <w:left w:w="90" w:type="dxa"/>
              <w:right w:w="90" w:type="dxa"/>
            </w:tcMar>
          </w:tcPr>
          <w:p>
            <w:pPr>
              <w:spacing w:after="40" w:before="40" w:line="240" w:lineRule="auto"/>
            </w:pPr>
            <w:r>
              <w:rPr>
                <w:sz w:val="21"/>
              </w:rPr>
              <w:t>Presets</w:t>
            </w:r>
          </w:p>
        </w:tc>
        <w:tc>
          <w:tcPr>
            <w:tcW w:type="dxa" w:w="5544"/>
            <w:vAlign w:val="center"/>
            <w:shd w:fill="FFFFFF"/>
            <w:tcMar>
              <w:top w:w="90" w:type="dxa"/>
              <w:bottom w:w="90" w:type="dxa"/>
              <w:left w:w="90" w:type="dxa"/>
              <w:right w:w="90" w:type="dxa"/>
            </w:tcMar>
          </w:tcPr>
          <w:p>
            <w:pPr>
              <w:spacing w:after="40" w:before="40" w:line="240" w:lineRule="auto"/>
            </w:pPr>
            <w:r>
              <w:rPr>
                <w:sz w:val="21"/>
              </w:rPr>
              <w:t>Save and recall combinations of time, weather and future camera settings.</w:t>
            </w:r>
          </w:p>
        </w:tc>
        <w:tc>
          <w:tcPr>
            <w:tcW w:type="dxa" w:w="3024"/>
            <w:vAlign w:val="center"/>
            <w:shd w:fill="FFFFFF"/>
            <w:tcMar>
              <w:top w:w="90" w:type="dxa"/>
              <w:bottom w:w="90" w:type="dxa"/>
              <w:left w:w="90" w:type="dxa"/>
              <w:right w:w="90" w:type="dxa"/>
            </w:tcMar>
          </w:tcPr>
          <w:p>
            <w:pPr>
              <w:spacing w:after="40" w:before="40" w:line="240" w:lineRule="auto"/>
            </w:pPr>
            <w:r>
              <w:rPr>
                <w:sz w:val="21"/>
              </w:rPr>
              <w:t>Planned concept only</w:t>
            </w:r>
          </w:p>
        </w:tc>
      </w:tr>
    </w:tbl>
    <w:p>
      <w:pPr>
        <w:spacing w:after="0"/>
      </w:pPr>
    </w:p>
    <w:p>
      <w:r>
        <w:t>A useful next milestone would be repair and cleaning controls, headlights, and saved-position travel. The priority is to find reliable state or game-thread hooks before adding a button that claims to perform an action.</w:t>
      </w:r>
    </w:p>
    <w:p>
      <w:pPr>
        <w:pStyle w:val="Heading1"/>
      </w:pPr>
      <w:r>
        <w:t>Source and build files</w:t>
      </w:r>
    </w:p>
    <w:p>
      <w:r>
        <w:t>FH2WeatherMenu.cs contains the complete Windows Forms menu and memory-access code. build.ps1 compiles an x64 executable with the Windows .NET Framework compiler. README.txt records usage, limitations and the native addresses traced during development. The package also contains the live memory and focus test reports.</w:t>
      </w:r>
    </w:p>
    <w:p>
      <w:r>
        <w:t>Run build.ps1 from PowerShell to rebuild. Close the menu before replacing its executable; the game does not need to close for a menu rebuild. For a new game build, recheck the signatures, pointer chain, field offsets and value ranges before enabling writes.</w:t>
      </w:r>
    </w:p>
    <w:p>
      <w:r>
        <w:t>The latest executable, source, reports and this guide are included together in FH2-Time-Weather-Menu-Test.zip.</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FH2 Time and Weather Menu Guide</dc:title>
  <dc:subject>Usage, focus behavior and future feature ideas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