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lang w:val="en-GB"/>
          <w14:ligatures w14:val="standardContextual"/>
        </w:rPr>
        <w:id w:val="-1938830902"/>
        <w:docPartObj>
          <w:docPartGallery w:val="Cover Pages"/>
          <w:docPartUnique/>
        </w:docPartObj>
      </w:sdtPr>
      <w:sdtEndPr>
        <w:rPr>
          <w:rFonts w:asciiTheme="majorHAnsi" w:eastAsiaTheme="majorEastAsia" w:hAnsiTheme="majorHAnsi" w:cstheme="majorBidi"/>
          <w:color w:val="0F4761" w:themeColor="accent1" w:themeShade="BF"/>
          <w:sz w:val="32"/>
          <w:szCs w:val="32"/>
        </w:rPr>
      </w:sdtEndPr>
      <w:sdtContent>
        <w:p w14:paraId="6D3DCA8C" w14:textId="48E28505" w:rsidR="008F53DE" w:rsidRPr="00275D87" w:rsidRDefault="008F53DE" w:rsidP="00275D87">
          <w:pPr>
            <w:pStyle w:val="NoSpacing"/>
            <w:rPr>
              <w:sz w:val="2"/>
            </w:rPr>
          </w:pPr>
          <w:r>
            <w:rPr>
              <w:noProof/>
            </w:rPr>
            <mc:AlternateContent>
              <mc:Choice Requires="wps">
                <w:drawing>
                  <wp:anchor distT="0" distB="0" distL="114300" distR="114300" simplePos="0" relativeHeight="251661312" behindDoc="0" locked="0" layoutInCell="1" allowOverlap="1" wp14:anchorId="7690617B" wp14:editId="1BF89902">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0B87549" w14:textId="17379AA8" w:rsidR="008F53DE" w:rsidRDefault="008F53DE">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Multiplatform websites</w:t>
                                    </w:r>
                                  </w:p>
                                </w:sdtContent>
                              </w:sdt>
                              <w:p w14:paraId="5F7826DE" w14:textId="7453DD15" w:rsidR="008F53DE"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8F53DE">
                                      <w:rPr>
                                        <w:color w:val="156082" w:themeColor="accent1"/>
                                        <w:sz w:val="36"/>
                                        <w:szCs w:val="36"/>
                                      </w:rPr>
                                      <w:t>Project Evaluation</w:t>
                                    </w:r>
                                  </w:sdtContent>
                                </w:sdt>
                                <w:r w:rsidR="008F53DE">
                                  <w:rPr>
                                    <w:noProof/>
                                  </w:rPr>
                                  <w:t xml:space="preserve"> </w:t>
                                </w:r>
                              </w:p>
                              <w:p w14:paraId="1F77F914" w14:textId="77777777" w:rsidR="008F53DE" w:rsidRDefault="008F53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690617B"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0B87549" w14:textId="17379AA8" w:rsidR="008F53DE" w:rsidRDefault="008F53DE">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Multiplatform websites</w:t>
                              </w:r>
                            </w:p>
                          </w:sdtContent>
                        </w:sdt>
                        <w:p w14:paraId="5F7826DE" w14:textId="7453DD15" w:rsidR="008F53DE"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8F53DE">
                                <w:rPr>
                                  <w:color w:val="156082" w:themeColor="accent1"/>
                                  <w:sz w:val="36"/>
                                  <w:szCs w:val="36"/>
                                </w:rPr>
                                <w:t>Project Evaluation</w:t>
                              </w:r>
                            </w:sdtContent>
                          </w:sdt>
                          <w:r w:rsidR="008F53DE">
                            <w:rPr>
                              <w:noProof/>
                            </w:rPr>
                            <w:t xml:space="preserve"> </w:t>
                          </w:r>
                        </w:p>
                        <w:p w14:paraId="1F77F914" w14:textId="77777777" w:rsidR="008F53DE" w:rsidRDefault="008F53DE"/>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2B1295CE" wp14:editId="0309BC88">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FD36B3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7A00B34B" w14:textId="77777777" w:rsidR="00275D87" w:rsidRDefault="008F53DE" w:rsidP="00275D87">
          <w:r>
            <w:br w:type="page"/>
          </w:r>
        </w:p>
        <w:p w14:paraId="6934AFEF" w14:textId="77777777" w:rsidR="00275D87" w:rsidRDefault="00275D87" w:rsidP="00275D87"/>
        <w:p w14:paraId="4FA582AB" w14:textId="77777777" w:rsidR="00166133" w:rsidRDefault="00000000" w:rsidP="00166133">
          <w:pPr>
            <w:pStyle w:val="Heading2"/>
          </w:pPr>
        </w:p>
      </w:sdtContent>
    </w:sdt>
    <w:bookmarkStart w:id="0" w:name="_Toc149899482" w:displacedByCustomXml="prev"/>
    <w:p w14:paraId="3E9A513A" w14:textId="44DC39E3" w:rsidR="00166133" w:rsidRDefault="00166133" w:rsidP="00166133">
      <w:pPr>
        <w:pStyle w:val="Heading2"/>
      </w:pPr>
      <w:r w:rsidRPr="00166133">
        <w:t xml:space="preserve"> </w:t>
      </w:r>
      <w:r>
        <w:t>Browser Testing</w:t>
      </w:r>
      <w:bookmarkEnd w:id="0"/>
    </w:p>
    <w:p w14:paraId="412AED7F" w14:textId="77777777" w:rsidR="00166133" w:rsidRDefault="00166133" w:rsidP="00166133">
      <w:r>
        <w:t>Throughout the Development process I had to test the websites usability against a few of the more popular browsers such as Google Chrome, Microsoft Edge &amp; Firefox. Doing this I was able to determine if the website will function as expected on these browsers to ensure that everyone can access and use the site as intended. Browser Testing also covers viewing the page in other device resolutions such as Mobile, Tablet &amp; Desktop.</w:t>
      </w:r>
    </w:p>
    <w:p w14:paraId="26E5E94B" w14:textId="77777777" w:rsidR="00166133" w:rsidRDefault="00166133" w:rsidP="00166133"/>
    <w:p w14:paraId="5D33B903" w14:textId="77777777" w:rsidR="00166133" w:rsidRDefault="00166133" w:rsidP="00166133">
      <w:pPr>
        <w:pStyle w:val="Heading2"/>
      </w:pPr>
      <w:bookmarkStart w:id="1" w:name="_Toc149899483"/>
      <w:r>
        <w:t>Scenario Testing</w:t>
      </w:r>
      <w:bookmarkEnd w:id="1"/>
    </w:p>
    <w:p w14:paraId="244D8EF8" w14:textId="6E056B84" w:rsidR="00166133" w:rsidRDefault="00166133" w:rsidP="00166133">
      <w:r>
        <w:t xml:space="preserve">This kind of testing was done to allow someone who doesn’t know anything about the website or how its structured to carry out a set of tasks to see how easy the website is to use for a new user, and you are not allowed to help them in the tasks whatsoever. For my Scenario testing, I made use of a </w:t>
      </w:r>
      <w:r w:rsidR="00FD1A11">
        <w:t>close friend</w:t>
      </w:r>
      <w:r>
        <w:t xml:space="preserve"> </w:t>
      </w:r>
      <w:r w:rsidR="00FD1A11">
        <w:t xml:space="preserve">and gave them </w:t>
      </w:r>
      <w:r>
        <w:t>a selection of tasks for them to perform to which most tasks were completed easily</w:t>
      </w:r>
      <w:r w:rsidR="00FD1A11">
        <w:t xml:space="preserve"> due to design.</w:t>
      </w:r>
    </w:p>
    <w:p w14:paraId="4E7282A1" w14:textId="77777777" w:rsidR="00166133" w:rsidRDefault="00166133" w:rsidP="00166133"/>
    <w:p w14:paraId="1888304B" w14:textId="57CD800F" w:rsidR="001B616D" w:rsidRDefault="001B616D" w:rsidP="00556D70"/>
    <w:sectPr w:rsidR="001B616D" w:rsidSect="008F53DE">
      <w:footerReference w:type="default" r:id="rId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8B7966" w14:textId="77777777" w:rsidR="00623DD6" w:rsidRDefault="00623DD6" w:rsidP="00275D87">
      <w:pPr>
        <w:spacing w:after="0" w:line="240" w:lineRule="auto"/>
      </w:pPr>
      <w:r>
        <w:separator/>
      </w:r>
    </w:p>
  </w:endnote>
  <w:endnote w:type="continuationSeparator" w:id="0">
    <w:p w14:paraId="0B5BBD17" w14:textId="77777777" w:rsidR="00623DD6" w:rsidRDefault="00623DD6" w:rsidP="00275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ABBF0" w14:textId="1BB89FE0" w:rsidR="00275D87" w:rsidRDefault="00275D87">
    <w:pPr>
      <w:pBdr>
        <w:left w:val="single" w:sz="12" w:space="11" w:color="156082" w:themeColor="accent1"/>
      </w:pBdr>
      <w:tabs>
        <w:tab w:val="left" w:pos="622"/>
      </w:tabs>
      <w:spacing w:after="0"/>
      <w:rPr>
        <w:rFonts w:asciiTheme="majorHAnsi" w:eastAsiaTheme="majorEastAsia" w:hAnsiTheme="majorHAnsi" w:cstheme="majorBidi"/>
        <w:noProof/>
        <w:color w:val="0F4761" w:themeColor="accent1" w:themeShade="BF"/>
        <w:sz w:val="26"/>
        <w:szCs w:val="26"/>
      </w:rPr>
    </w:pPr>
    <w:r>
      <w:rPr>
        <w:rFonts w:asciiTheme="majorHAnsi" w:eastAsiaTheme="majorEastAsia" w:hAnsiTheme="majorHAnsi" w:cstheme="majorBidi"/>
        <w:color w:val="0F4761" w:themeColor="accent1" w:themeShade="BF"/>
        <w:sz w:val="26"/>
        <w:szCs w:val="26"/>
      </w:rPr>
      <w:t xml:space="preserve">Page </w:t>
    </w:r>
    <w:r>
      <w:rPr>
        <w:rFonts w:asciiTheme="majorHAnsi" w:eastAsiaTheme="majorEastAsia" w:hAnsiTheme="majorHAnsi" w:cstheme="majorBidi"/>
        <w:color w:val="0F4761" w:themeColor="accent1" w:themeShade="BF"/>
        <w:sz w:val="26"/>
        <w:szCs w:val="26"/>
      </w:rPr>
      <w:fldChar w:fldCharType="begin"/>
    </w:r>
    <w:r>
      <w:rPr>
        <w:rFonts w:asciiTheme="majorHAnsi" w:eastAsiaTheme="majorEastAsia" w:hAnsiTheme="majorHAnsi" w:cstheme="majorBidi"/>
        <w:color w:val="0F4761" w:themeColor="accent1" w:themeShade="BF"/>
        <w:sz w:val="26"/>
        <w:szCs w:val="26"/>
      </w:rPr>
      <w:instrText xml:space="preserve"> PAGE   \* MERGEFORMAT </w:instrText>
    </w:r>
    <w:r>
      <w:rPr>
        <w:rFonts w:asciiTheme="majorHAnsi" w:eastAsiaTheme="majorEastAsia" w:hAnsiTheme="majorHAnsi" w:cstheme="majorBidi"/>
        <w:color w:val="0F4761" w:themeColor="accent1" w:themeShade="BF"/>
        <w:sz w:val="26"/>
        <w:szCs w:val="26"/>
      </w:rPr>
      <w:fldChar w:fldCharType="separate"/>
    </w:r>
    <w:r>
      <w:rPr>
        <w:rFonts w:asciiTheme="majorHAnsi" w:eastAsiaTheme="majorEastAsia" w:hAnsiTheme="majorHAnsi" w:cstheme="majorBidi"/>
        <w:noProof/>
        <w:color w:val="0F4761" w:themeColor="accent1" w:themeShade="BF"/>
        <w:sz w:val="26"/>
        <w:szCs w:val="26"/>
      </w:rPr>
      <w:t>2</w:t>
    </w:r>
    <w:r>
      <w:rPr>
        <w:rFonts w:asciiTheme="majorHAnsi" w:eastAsiaTheme="majorEastAsia" w:hAnsiTheme="majorHAnsi" w:cstheme="majorBidi"/>
        <w:noProof/>
        <w:color w:val="0F4761" w:themeColor="accent1" w:themeShade="BF"/>
        <w:sz w:val="26"/>
        <w:szCs w:val="26"/>
      </w:rPr>
      <w:fldChar w:fldCharType="end"/>
    </w:r>
  </w:p>
  <w:p w14:paraId="2926FF45" w14:textId="089F55EF" w:rsidR="00275D87" w:rsidRDefault="00275D87">
    <w:pPr>
      <w:pBdr>
        <w:left w:val="single" w:sz="12" w:space="11" w:color="156082" w:themeColor="accent1"/>
      </w:pBdr>
      <w:tabs>
        <w:tab w:val="left" w:pos="622"/>
      </w:tabs>
      <w:spacing w:after="0"/>
      <w:rPr>
        <w:rFonts w:asciiTheme="majorHAnsi" w:eastAsiaTheme="majorEastAsia" w:hAnsiTheme="majorHAnsi" w:cstheme="majorBidi"/>
        <w:noProof/>
        <w:color w:val="0F4761" w:themeColor="accent1" w:themeShade="BF"/>
        <w:sz w:val="26"/>
        <w:szCs w:val="26"/>
      </w:rPr>
    </w:pPr>
    <w:r>
      <w:rPr>
        <w:rFonts w:asciiTheme="majorHAnsi" w:eastAsiaTheme="majorEastAsia" w:hAnsiTheme="majorHAnsi" w:cstheme="majorBidi"/>
        <w:noProof/>
        <w:color w:val="0F4761" w:themeColor="accent1" w:themeShade="BF"/>
        <w:sz w:val="26"/>
        <w:szCs w:val="26"/>
      </w:rPr>
      <w:t>Connley Farquhar</w:t>
    </w:r>
  </w:p>
  <w:p w14:paraId="5AC9A089" w14:textId="5A67C3B2" w:rsidR="00275D87" w:rsidRPr="00275D87" w:rsidRDefault="00275D87" w:rsidP="00275D87">
    <w:pPr>
      <w:pBdr>
        <w:left w:val="single" w:sz="12" w:space="11" w:color="156082" w:themeColor="accent1"/>
      </w:pBdr>
      <w:tabs>
        <w:tab w:val="left" w:pos="622"/>
      </w:tabs>
      <w:spacing w:after="0"/>
      <w:rPr>
        <w:rFonts w:asciiTheme="majorHAnsi" w:eastAsiaTheme="majorEastAsia" w:hAnsiTheme="majorHAnsi" w:cstheme="majorBidi"/>
        <w:noProof/>
        <w:color w:val="0F4761" w:themeColor="accent1" w:themeShade="BF"/>
        <w:sz w:val="26"/>
        <w:szCs w:val="26"/>
      </w:rPr>
    </w:pPr>
    <w:r>
      <w:rPr>
        <w:rFonts w:asciiTheme="majorHAnsi" w:eastAsiaTheme="majorEastAsia" w:hAnsiTheme="majorHAnsi" w:cstheme="majorBidi"/>
        <w:noProof/>
        <w:color w:val="0F4761" w:themeColor="accent1" w:themeShade="BF"/>
        <w:sz w:val="26"/>
        <w:szCs w:val="26"/>
      </w:rPr>
      <w:t>1632593@dundeeandangus.ac.uk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541CB8" w14:textId="77777777" w:rsidR="00623DD6" w:rsidRDefault="00623DD6" w:rsidP="00275D87">
      <w:pPr>
        <w:spacing w:after="0" w:line="240" w:lineRule="auto"/>
      </w:pPr>
      <w:r>
        <w:separator/>
      </w:r>
    </w:p>
  </w:footnote>
  <w:footnote w:type="continuationSeparator" w:id="0">
    <w:p w14:paraId="05B94AB3" w14:textId="77777777" w:rsidR="00623DD6" w:rsidRDefault="00623DD6" w:rsidP="00275D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3DE"/>
    <w:rsid w:val="00083710"/>
    <w:rsid w:val="00166133"/>
    <w:rsid w:val="001B4BF8"/>
    <w:rsid w:val="001B616D"/>
    <w:rsid w:val="00275D87"/>
    <w:rsid w:val="00556D70"/>
    <w:rsid w:val="00623DD6"/>
    <w:rsid w:val="008330B0"/>
    <w:rsid w:val="0083587C"/>
    <w:rsid w:val="008F2A23"/>
    <w:rsid w:val="008F53DE"/>
    <w:rsid w:val="00B01CE2"/>
    <w:rsid w:val="00CB25C2"/>
    <w:rsid w:val="00E9365C"/>
    <w:rsid w:val="00FD1A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FC3FC"/>
  <w15:chartTrackingRefBased/>
  <w15:docId w15:val="{F21BAA26-FA39-4A44-ABA6-ED88204DA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3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53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53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53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3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3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3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3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3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3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53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53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53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3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3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3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3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3DE"/>
    <w:rPr>
      <w:rFonts w:eastAsiaTheme="majorEastAsia" w:cstheme="majorBidi"/>
      <w:color w:val="272727" w:themeColor="text1" w:themeTint="D8"/>
    </w:rPr>
  </w:style>
  <w:style w:type="paragraph" w:styleId="Title">
    <w:name w:val="Title"/>
    <w:basedOn w:val="Normal"/>
    <w:next w:val="Normal"/>
    <w:link w:val="TitleChar"/>
    <w:uiPriority w:val="10"/>
    <w:qFormat/>
    <w:rsid w:val="008F53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3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3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3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3DE"/>
    <w:pPr>
      <w:spacing w:before="160"/>
      <w:jc w:val="center"/>
    </w:pPr>
    <w:rPr>
      <w:i/>
      <w:iCs/>
      <w:color w:val="404040" w:themeColor="text1" w:themeTint="BF"/>
    </w:rPr>
  </w:style>
  <w:style w:type="character" w:customStyle="1" w:styleId="QuoteChar">
    <w:name w:val="Quote Char"/>
    <w:basedOn w:val="DefaultParagraphFont"/>
    <w:link w:val="Quote"/>
    <w:uiPriority w:val="29"/>
    <w:rsid w:val="008F53DE"/>
    <w:rPr>
      <w:i/>
      <w:iCs/>
      <w:color w:val="404040" w:themeColor="text1" w:themeTint="BF"/>
    </w:rPr>
  </w:style>
  <w:style w:type="paragraph" w:styleId="ListParagraph">
    <w:name w:val="List Paragraph"/>
    <w:basedOn w:val="Normal"/>
    <w:uiPriority w:val="34"/>
    <w:qFormat/>
    <w:rsid w:val="008F53DE"/>
    <w:pPr>
      <w:ind w:left="720"/>
      <w:contextualSpacing/>
    </w:pPr>
  </w:style>
  <w:style w:type="character" w:styleId="IntenseEmphasis">
    <w:name w:val="Intense Emphasis"/>
    <w:basedOn w:val="DefaultParagraphFont"/>
    <w:uiPriority w:val="21"/>
    <w:qFormat/>
    <w:rsid w:val="008F53DE"/>
    <w:rPr>
      <w:i/>
      <w:iCs/>
      <w:color w:val="0F4761" w:themeColor="accent1" w:themeShade="BF"/>
    </w:rPr>
  </w:style>
  <w:style w:type="paragraph" w:styleId="IntenseQuote">
    <w:name w:val="Intense Quote"/>
    <w:basedOn w:val="Normal"/>
    <w:next w:val="Normal"/>
    <w:link w:val="IntenseQuoteChar"/>
    <w:uiPriority w:val="30"/>
    <w:qFormat/>
    <w:rsid w:val="008F53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3DE"/>
    <w:rPr>
      <w:i/>
      <w:iCs/>
      <w:color w:val="0F4761" w:themeColor="accent1" w:themeShade="BF"/>
    </w:rPr>
  </w:style>
  <w:style w:type="character" w:styleId="IntenseReference">
    <w:name w:val="Intense Reference"/>
    <w:basedOn w:val="DefaultParagraphFont"/>
    <w:uiPriority w:val="32"/>
    <w:qFormat/>
    <w:rsid w:val="008F53DE"/>
    <w:rPr>
      <w:b/>
      <w:bCs/>
      <w:smallCaps/>
      <w:color w:val="0F4761" w:themeColor="accent1" w:themeShade="BF"/>
      <w:spacing w:val="5"/>
    </w:rPr>
  </w:style>
  <w:style w:type="paragraph" w:styleId="NoSpacing">
    <w:name w:val="No Spacing"/>
    <w:link w:val="NoSpacingChar"/>
    <w:uiPriority w:val="1"/>
    <w:qFormat/>
    <w:rsid w:val="008F53DE"/>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F53DE"/>
    <w:rPr>
      <w:rFonts w:eastAsiaTheme="minorEastAsia"/>
      <w:kern w:val="0"/>
      <w:sz w:val="22"/>
      <w:szCs w:val="22"/>
      <w:lang w:val="en-US"/>
      <w14:ligatures w14:val="none"/>
    </w:rPr>
  </w:style>
  <w:style w:type="paragraph" w:styleId="Header">
    <w:name w:val="header"/>
    <w:basedOn w:val="Normal"/>
    <w:link w:val="HeaderChar"/>
    <w:uiPriority w:val="99"/>
    <w:unhideWhenUsed/>
    <w:rsid w:val="00275D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D87"/>
  </w:style>
  <w:style w:type="paragraph" w:styleId="Footer">
    <w:name w:val="footer"/>
    <w:basedOn w:val="Normal"/>
    <w:link w:val="FooterChar"/>
    <w:uiPriority w:val="99"/>
    <w:unhideWhenUsed/>
    <w:rsid w:val="00275D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D87"/>
  </w:style>
  <w:style w:type="character" w:styleId="Hyperlink">
    <w:name w:val="Hyperlink"/>
    <w:basedOn w:val="DefaultParagraphFont"/>
    <w:uiPriority w:val="99"/>
    <w:unhideWhenUsed/>
    <w:rsid w:val="00275D87"/>
    <w:rPr>
      <w:color w:val="467886" w:themeColor="hyperlink"/>
      <w:u w:val="single"/>
    </w:rPr>
  </w:style>
  <w:style w:type="character" w:styleId="UnresolvedMention">
    <w:name w:val="Unresolved Mention"/>
    <w:basedOn w:val="DefaultParagraphFont"/>
    <w:uiPriority w:val="99"/>
    <w:semiHidden/>
    <w:unhideWhenUsed/>
    <w:rsid w:val="00275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134</Words>
  <Characters>765</Characters>
  <Application>Microsoft Office Word</Application>
  <DocSecurity>0</DocSecurity>
  <Lines>6</Lines>
  <Paragraphs>1</Paragraphs>
  <ScaleCrop>false</ScaleCrop>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Multiplatform websites</dc:title>
  <dc:subject>Project Evaluation</dc:subject>
  <dc:creator>Connley Farquhar</dc:creator>
  <cp:keywords/>
  <dc:description/>
  <cp:lastModifiedBy>Connley Farquhar</cp:lastModifiedBy>
  <cp:revision>6</cp:revision>
  <dcterms:created xsi:type="dcterms:W3CDTF">2025-01-20T15:10:00Z</dcterms:created>
  <dcterms:modified xsi:type="dcterms:W3CDTF">2025-01-23T11:32:00Z</dcterms:modified>
</cp:coreProperties>
</file>