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40"/>
          <w:szCs w:val="40"/>
        </w:rPr>
        <w:t xml:space="preserve">Bluetooth Speaker System</w:t>
      </w:r>
    </w:p>
    <w:p>
      <w:pPr>
        <w:spacing w:after="40"/>
      </w:pPr>
      <w:r>
        <w:rPr>
          <w:rFonts w:ascii="Arial" w:cs="Arial" w:eastAsia="Arial" w:hAnsi="Arial"/>
          <w:color w:val="3A7CA5"/>
          <w:sz w:val="28"/>
          <w:szCs w:val="28"/>
        </w:rPr>
        <w:t xml:space="preserve">Component Reference Guide</w:t>
      </w:r>
    </w:p>
    <w:p>
      <w:pPr>
        <w:spacing w:after="200"/>
      </w:pPr>
      <w:r>
        <w:rPr>
          <w:rFonts w:ascii="Arial" w:cs="Arial" w:eastAsia="Arial" w:hAnsi="Arial"/>
          <w:color w:val="888888"/>
          <w:sz w:val="20"/>
          <w:szCs w:val="20"/>
        </w:rPr>
        <w:t xml:space="preserve">Connor Carlisle  •  April 2026</w:t>
      </w:r>
    </w:p>
    <w:p>
      <w:pPr>
        <w:pBdr>
          <w:bottom w:val="single" w:color="3A7CA5" w:sz="6" w:space="1"/>
        </w:pBdr>
        <w:spacing w:after="60"/>
      </w:pPr>
    </w:p>
    <w:p>
      <w:pPr>
        <w:spacing w:after="120"/>
      </w:pPr>
      <w:r>
        <w:t xml:space="preserve">This document maps every component in both schematic sheets to its function: what it does, why it is there, and how it works in context.</w:t>
      </w:r>
    </w:p>
    <w:p>
      <w:pPr>
        <w:pStyle w:val="Heading1"/>
      </w:pPr>
      <w:r>
        <w:t xml:space="preserve">Sheet 1: Bluetooth Module</w:t>
      </w:r>
    </w:p>
    <w:p>
      <w:pPr>
        <w:pStyle w:val="Heading2"/>
      </w:pPr>
      <w:r>
        <w:t xml:space="preserve">Power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LM1117-3.3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 voltage regulator. Drops PVCC down to 3.3V for the BM83. Chosen because the BM83 requires a clean, low-noise 3.3V supply. The LM1117 requires a minimum output capacitance for stability.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LM7805MPX/NOPB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5V linear regulator. Steps PVCC down to 5V, which then feeds U2. Two-stage regulation avoids excessive thermal dissipation in a single regulator when PVCC is 12V or higher.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MCP111T-270E/TT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Reset supervisor IC. Monitors the 3.3V rail and holds the BM83 RST pin low until the supply stabilizes above ~2.7V. Prevents the module from booting in a brownout state with undefined behavior.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decoupling on the LM1117-3.3. Stabilizes the voltage arriving at the regulator input and suppresses high-frequency noise on the supply 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C31, C32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decoupling on the LM1117-3.3. Required for regulator stability (LM1117 datasheet mandates a minimum output capacitance). Filters ripple on the 3.3V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on the MCP111T reset supervisor. Ensures the supervisor itself has a stable supply so its threshold detection is accurate.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C34, C35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and output decoupling on the LM7805. Same principle: stabilize the 5V rail and filter switching noise before it reaches the next regulation stage.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output filtering on the LM7805 output. Provides extra high-frequency noise rejection on the 5V rail.</w:t>
            </w:r>
          </w:p>
        </w:tc>
      </w:tr>
    </w:tbl>
    <w:p>
      <w:pPr>
        <w:pStyle w:val="Heading2"/>
      </w:pPr>
      <w:r>
        <w:t xml:space="preserve">BM83 Bluetooth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BM83SM1-00AA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Bluetooth 5.0 audio module from Microchip. Receives Bluetooth audio stream, decodes it, and outputs analog stereo audio on AOHPR and AOHPL. Handles pairing, codec negotiation, and audio streaming autonomously.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RN73R2ATD4701B25 (4.7kΩ)</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 pull-up resistor on the RST line. Holds RST high during normal operation so the module runs. The MCP111T overrides this and pulls RST low during power-up until the rail is stable.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Pull-up or biasing resistor on a configuration or status line of the BM83. Sets a defined logic state on the pin to avoid floating input behavior.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AOHPR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output right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Analog right-channel audio output from the BM83. Becomes the AUDIO_R sheet port connecting to the amplifier sheet.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AOHPL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output left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Analog left-channel audio output. Becomes AUDIO_L. Both outputs sit at a DC bias point set by AOHPM.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AOHPM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output mid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Virtual ground reference for the headphone/line outputs. The audio signals swing symmetrically around this DC level.</w:t>
            </w:r>
          </w:p>
        </w:tc>
      </w:tr>
    </w:tbl>
    <w:p>
      <w:pPr>
        <w:pStyle w:val="Heading2"/>
      </w:pPr>
      <w:r>
        <w:t xml:space="preserve">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EVQ-PBG04M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Momentary tactile pushbutton connected to SK1_AMB_DET. Likely handles play/pause or pairing functions. Active-low: pin is pulled high by a pull-up, button press shorts it to GND. BM83 detects the falling edge.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EVQ-PBG04M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 tactile pushbutton connected to SK2_KEY_AD. Handles a second user function such as volume or mode select. Same active-low configuration with a pull-up resistor.</w:t>
            </w:r>
          </w:p>
        </w:tc>
      </w:tr>
    </w:tbl>
    <w:p>
      <w:pPr>
        <w:pStyle w:val="Heading1"/>
      </w:pPr>
      <w:r>
        <w:t xml:space="preserve">Sheet 2: Class D Amplifier</w:t>
      </w:r>
    </w:p>
    <w:p>
      <w:pPr>
        <w:pStyle w:val="Heading2"/>
      </w:pPr>
      <w:r>
        <w:t xml:space="preserve">Power Input and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694103303002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Barrel jack DC power connector. Entry point for the external power supply. Provides PVCC to the entire system.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MF-R500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500mA polyfuse (resettable fuse). If current exceeds the rating, the fuse heats up, its resistance increases dramatically, and current flow drops to safe levels. Resets automatically when it cools. Protects against short circuits downstream.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MBR760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Schottky diode for reverse polarity protection. If the power supply is connected backwards, D1 blocks current and nothing is damaged. Schottky type chosen for its low forward voltage drop (~0.3V), which wastes less power than a standard silicon diode (~0.7V).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1.5KE18A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TVS (transient voltage suppression) diode. Under normal conditions it is invisible (high impedance). When a voltage transient exceeds ~18V, the diode avalanches and clamps the voltage, shunting the spike energy to GND in picoseconds. Protects against supply transients, hot-plug events, and ESD.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1mF bulk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reservoir capacitor on PVCC. Supplies instantaneous current during loud bass transients when the amplifier demand exceeds what the power supply can deliver in real time. Prevents the rail from sagging and causing audible distortion.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1µF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Mid-frequency decoupling on PVCC. Bridges the gap between the bulk cap (low-frequency energy storage) and the small ceramic caps (high-frequency filtering).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100nF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High-frequency decoupling on PVCC. Catches fast transients and switching noise that the larger caps are too slow (due to parasitic inductance) to absorb.</w:t>
            </w:r>
          </w:p>
        </w:tc>
      </w:tr>
    </w:tbl>
    <w:p>
      <w:pPr>
        <w:pStyle w:val="Heading2"/>
      </w:pPr>
      <w:r>
        <w:t xml:space="preserve">Ground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RJ1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GND-SGND tie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Connects power ground (GND) to signal ground (SGND) at a single controlled point. Prevents noisy return currents from the Class D output stage from flowing through the sensitive audio input ground path. This star-ground approach is critical for low-noise audio design.</w:t>
            </w:r>
          </w:p>
        </w:tc>
      </w:tr>
    </w:tbl>
    <w:p>
      <w:pPr>
        <w:pStyle w:val="Heading2"/>
      </w:pPr>
      <w:r>
        <w:t xml:space="preserve">Audio Input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470pF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of the RC low-pass input filter on AUDIO_L. Combined with R1 (1kΩ), cutoff frequency is ~339kHz. Strips ultrasonic noise and RF interference from the BM83 output before it reaches the amplifier.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470pF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RC low-pass filter on the complementary input or second channel path. Identical function to C1.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Series resistor in the RC input filter for AUDIO_L. Sets the filter cutoff with C1. Also limits current into the amplifier input if the signal source has a fault.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Series resistor in the RC input filter for the right channel. Same function as R1.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Coupling caps (marked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 blocking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the DC bias voltage from the BM83 audio outputs. The BM83 outputs sit at a DC operating point; these caps strip that DC and pass only the AC audio signal. Without them, the amplifier would see a DC offset and clip or be damaged. Also form a high-pass filter with the downstream bias resistors — the cap value sets the low-frequency cutoff, so it must be large enough to pass the full audio band including deep bass.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Bias resistor to SGND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the coupling cap strips the BM83 DC bias, this resistor re-references the signal to signal ground (0V). Gives the AC audio signal a defined DC operating point at the amplifier input. Value is chosen high enough to avoid loading the signal 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Bias resistor to SGND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function as R3 for AUDIO_R. Establishes the DC reference for the right channel input.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 C4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filtering or coupling capacitors in the input signal path. Provide further noise rejection or DC isolation depending on placement.</w:t>
            </w:r>
          </w:p>
        </w:tc>
      </w:tr>
    </w:tbl>
    <w:p>
      <w:pPr>
        <w:pStyle w:val="Heading2"/>
      </w:pPr>
      <w:r>
        <w:t xml:space="preserve">TPA3116D2DAD Amplifier 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TPA3116D2DAD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 D stereo audio amplifier from Texas Instruments. Takes analog audio inputs and produces a high-frequency PWM output that is filtered back to analog by the output LC networks. Class D topology achieves high efficiency (&gt;90%) because the output transistors operate as switches (fully on or fully off), minimizing power dissipated as heat.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Configuration resistor near the input section. Sets a specific logic or bias state for one of the mode/gain selection pins on the TPA3116.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Connected to RINN (pin 4). Part of the input impedance and gain-setting network. Works with the AM pin states to define the amplifier gain.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Connected to RINP (pin 5). Mirrors R7 for the positive input of the right channel. Ensures balanced input impedance across both channels.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10kΩ resistor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Pull-down (or pull-up) on SDZ (pin 2), the active-low shutdown pin. Determines whether the amplifier starts in shutdown or active mode on power-up. If pulled low, the amp is off until explicitly enabled.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AM0/AM1/AM2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Pins 15, 13, 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Gain selection pins. Their logic states (tied high or low) select the amplifier gain from fixed options (20dB, 26dB, 32dB, 36dB). No external components needed — just the correct pin connections.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GAIN/SLV (pin 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 select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Selects master vs. slave mode. In a single-chip design, set to master. Also interacts with the gain mapping selected by the AM pins.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MODSEL (pin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 select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Selects BTL (bridge-tied load) or PBTL (parallel bridge-tied load). BTL gives two independent stereo channels; PBTL combines both halves for one higher-power mono channel.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MUTE (pin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 mute control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Logic-controlled mute. High = unmuted, low = muted. Can be tied permanently or controlled by the BM83 for click/pop suppression during power transitions.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PLIMIT (pin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Power limit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be configured with a resistor divider to cap maximum output power, protecting speakers from being overdriven.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SYNC (pin 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Oscillator sync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Synchronization pin for the internal switching oscillator. In single-chip designs, typically left floating or tied per the datasheet recommendation.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FAULTZ (pin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Fault output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Open-drain fault indicator. Goes low on overcurrent, overtemperature, or DC offset fault. Can drive an LED or signal the BM83 for status monitoring.</w:t>
            </w:r>
          </w:p>
        </w:tc>
      </w:tr>
    </w:tbl>
    <w:p>
      <w:pPr>
        <w:pStyle w:val="Heading2"/>
      </w:pPr>
      <w:r>
        <w:t xml:space="preserve">Amplifier Power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1µF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on AVCC (analog supply pin). AVCC powers the internal reference and bias circuits, so it needs very clean, low-noise power. R5 + C9 may form an RC filter to further isolate it from the noisy PVCC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R5 + C9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filter (100nF)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power filter on a sensitive supply or reference pin. The resistor isolates the pin from the main PVCC rail, and the cap filters locally, giving that pin its own ultra-clean supply. Common on AVCC or internal oscillator supply pins.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C10–C14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decoupling on PVCC_18, PVCC_19, PVCC_31, PVCC_32, and GVDD. Multiple values cover different frequency ranges: 100nF for high-frequency transients, 1µF for mid-range, larger values for low-frequency ripple. Each power pin gets its own cap placed as close to the pin as physically possible.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C15, C16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Decoupling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power pin decoupling. Ensures every supply pin has local energy storage to handle switching current demands without voltage droop.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1mF bulk cap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 bulk reservoir near the amplifier power pins. Supplements C5 to provide energy during high-current transients at the amplifier side, reducing the effective distance to stored energy.</w:t>
            </w:r>
          </w:p>
        </w:tc>
      </w:tr>
    </w:tbl>
    <w:p>
      <w:pPr>
        <w:pStyle w:val="Heading2"/>
      </w:pPr>
      <w:r>
        <w:t xml:space="preserve">Bootstrap Capacitors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(BSPR)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capacitor for the right-channel positive half-bridge. Charges through an internal diode when the low-side FET is on, then provides elevated gate drive voltage for the high-side FET. Without it, the high-side MOSFET cannot fully turn on, causing distortion and thermal stress.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(BSNR)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for the right-channel negative half-bridge. Same operating principle. Each half-bridge in the BTL output needs its own bootstrap cap.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(BSPL)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for the left-channel positive half-bridge.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(BSNL)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cap for the left-channel negative half-bridge. Typically 100nF ceramic. All four must be present for proper Class D operation.</w:t>
            </w:r>
          </w:p>
        </w:tc>
      </w:tr>
    </w:tbl>
    <w:p>
      <w:pPr>
        <w:pStyle w:val="Heading2"/>
      </w:pPr>
      <w:r>
        <w:t xml:space="preserve">Output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OUTNL/OUTPL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Pins 21, 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BTL output pair for the left channel. The speaker connects between these two pins (not referenced to ground). The signal is a PWM waveform at ~600kHz switching frequency.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OUTNR/OUTPR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Pins 27, 29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BTL output pair for the right channel. Same differential drive topology.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 L2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inductors (left)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LC low-pass filter inductors for the left BTL output. Block the 600kHz switching frequency from reaching the speaker. Pass the audio-frequency content. Typical value: 22µH.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L3, L4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inductors (right)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function for the right channel BTL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C22, C23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filter caps (left)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Shunt remaining high-frequency switching ripple to ground after the inductors. Combined with the inductors, they form a second-order LC low-pass filter that reconstructs the analog audio waveform from PWM. Typical value: 680nF–1µF.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C24, C25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filter caps (right)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function for the right channel output filter.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C26, C28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output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 filtering capacitors on the outputs. May be across the BTL output pair for differential filtering, reducing common-mode noise radiated through the speaker wires.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C27, C29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output caps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Complement C26/C28. Part of the differential output filter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Damping resistor (left)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Resistor in parallel with the output inductor. Prevents the LC filter from resonating at its natural frequency, which would create a peak in the frequency response and potential oscillation. Dissipates resonant energy as heat for a flat, stable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Damping resistor (right)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damping function for the right channel output filter. Ensures both channels have identical, well-damped frequency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P1, 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Speaker connectors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terminal blocks or connectors for the left and right speakers. The speaker connects across each BTL pair (not to ground).</w:t>
            </w:r>
          </w:p>
        </w:tc>
      </w:tr>
    </w:tbl>
    <w:p>
      <w:pPr>
        <w:pStyle w:val="Heading2"/>
      </w:pPr>
      <w:r>
        <w:t xml:space="preserve">Signal Flow Summary</w:t>
      </w:r>
    </w:p>
    <w:p>
      <w:pPr>
        <w:spacing w:after="120"/>
      </w:pPr>
      <w:r>
        <w:t xml:space="preserve">Power enters through J1, passes through F1 (overcurrent protection), D1 (reverse polarity), and D2 (transient suppression). PVCC feeds the TPA3116 amplifier directly and routes to the Bluetooth sheet where U4 and U2 step it down to 5V then 3.3V for the BM83. The BM83 receives a Bluetooth audio stream, decodes it, and outputs analog stereo on AOHPR/AOHPL. These signals pass through DC blocking caps (coupling capacitors), RC low-pass filters, and biasing resistors before arriving at the TPA3116 inputs. The TPA3116 amplifies the signal as a high-frequency PWM waveform, which the output LC filters reconstruct into analog audio for the speakers.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2026-04-07T00:28:19.913Z</dcterms:created>
  <dcterms:modified xsi:type="dcterms:W3CDTF">2026-04-07T00:28:19.914Z</dcterms:modified>
</cp:coreProperties>
</file>

<file path=docProps/custom.xml><?xml version="1.0" encoding="utf-8"?>
<Properties xmlns="http://schemas.openxmlformats.org/officeDocument/2006/custom-properties" xmlns:vt="http://schemas.openxmlformats.org/officeDocument/2006/docPropsVTypes"/>
</file>