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6F33A34A" w:rsidR="00531FBF" w:rsidRPr="00B7788F" w:rsidRDefault="001467AB" w:rsidP="00B7788F">
            <w:pPr>
              <w:contextualSpacing/>
              <w:jc w:val="center"/>
              <w:rPr>
                <w:rFonts w:eastAsia="Times New Roman" w:cstheme="minorHAnsi"/>
                <w:b/>
                <w:bCs/>
                <w:sz w:val="22"/>
                <w:szCs w:val="22"/>
              </w:rPr>
            </w:pPr>
            <w:r>
              <w:rPr>
                <w:rFonts w:eastAsia="Times New Roman" w:cstheme="minorHAnsi"/>
                <w:b/>
                <w:bCs/>
                <w:sz w:val="22"/>
                <w:szCs w:val="22"/>
              </w:rPr>
              <w:t>Connor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F9EEA0F" w:rsidR="00485402" w:rsidRPr="00B7788F" w:rsidRDefault="007055D0" w:rsidP="00D47759">
      <w:pPr>
        <w:contextualSpacing/>
        <w:rPr>
          <w:rFonts w:cstheme="minorHAnsi"/>
          <w:sz w:val="22"/>
          <w:szCs w:val="22"/>
        </w:rPr>
      </w:pPr>
      <w:r>
        <w:rPr>
          <w:rFonts w:cstheme="minorHAnsi"/>
          <w:sz w:val="22"/>
          <w:szCs w:val="22"/>
        </w:rPr>
        <w:t>Connor Casey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3EDC8BC" w:rsidR="00C32F3D" w:rsidRPr="00B7788F" w:rsidRDefault="00673454" w:rsidP="00D47759">
      <w:pPr>
        <w:contextualSpacing/>
        <w:rPr>
          <w:rFonts w:eastAsia="Times New Roman"/>
          <w:sz w:val="22"/>
          <w:szCs w:val="22"/>
        </w:rPr>
      </w:pPr>
      <w:r>
        <w:rPr>
          <w:rFonts w:eastAsia="Times New Roman"/>
          <w:sz w:val="22"/>
          <w:szCs w:val="22"/>
        </w:rPr>
        <w:t>A good encryption algorithm for Artemis Financial to use would be AES, Advanced Encryption Standard. AES is a symmetric key cipher. This means that the same key is used for encrypting and decrypting data.</w:t>
      </w:r>
      <w:r w:rsidR="00E95DA4">
        <w:rPr>
          <w:rFonts w:eastAsia="Times New Roman"/>
          <w:sz w:val="22"/>
          <w:szCs w:val="22"/>
        </w:rPr>
        <w:t xml:space="preserve"> AES also works with different key sizes,</w:t>
      </w:r>
      <w:r w:rsidR="00466F56">
        <w:rPr>
          <w:rFonts w:eastAsia="Times New Roman"/>
          <w:sz w:val="22"/>
          <w:szCs w:val="22"/>
        </w:rPr>
        <w:t xml:space="preserve"> 256 bits being the strongest (AES-256). AES is widely used for financial and enterprise systems. It is considered to be highly secure. </w:t>
      </w:r>
      <w:r w:rsidR="00172DAB">
        <w:rPr>
          <w:rFonts w:eastAsia="Times New Roman"/>
          <w:sz w:val="22"/>
          <w:szCs w:val="22"/>
        </w:rPr>
        <w:t>In general, the higher the bit level, the harder it is for attackers to break the encryption.</w:t>
      </w:r>
      <w:r w:rsidR="00722B5D">
        <w:rPr>
          <w:rFonts w:eastAsia="Times New Roman"/>
          <w:sz w:val="22"/>
          <w:szCs w:val="22"/>
        </w:rPr>
        <w:t xml:space="preserve"> This is why AES-256 is often preferred for protecting sensitive data such as financial information.</w:t>
      </w:r>
      <w:r w:rsidR="005F61A3">
        <w:rPr>
          <w:rFonts w:eastAsia="Times New Roman"/>
          <w:sz w:val="22"/>
          <w:szCs w:val="22"/>
        </w:rPr>
        <w:t xml:space="preserve"> Random numbers can also play a role in encryption by helping generate secure keys and initialization vectors. </w:t>
      </w:r>
      <w:r w:rsidR="006527FF">
        <w:rPr>
          <w:rFonts w:eastAsia="Times New Roman"/>
          <w:sz w:val="22"/>
          <w:szCs w:val="22"/>
        </w:rPr>
        <w:t xml:space="preserve">This makes it harder for attackers to predict patterns. When comparing asymmetric encryption versus symmetric encryption, </w:t>
      </w:r>
      <w:r w:rsidR="00947E1B">
        <w:rPr>
          <w:rFonts w:eastAsia="Times New Roman"/>
          <w:sz w:val="22"/>
          <w:szCs w:val="22"/>
        </w:rPr>
        <w:t>symmetric encryption is usually faster, making it ideal for frequent and secure communication</w:t>
      </w:r>
      <w:r w:rsidR="00832035">
        <w:rPr>
          <w:rFonts w:eastAsia="Times New Roman"/>
          <w:sz w:val="22"/>
          <w:szCs w:val="22"/>
        </w:rPr>
        <w:t xml:space="preserve">. Historically, AES replaced DES (Data Encryption Standard) after DES was proven to be too weak and easily attacked. AES remains the standard recommendation by organizations like </w:t>
      </w:r>
      <w:r w:rsidR="00E1551D">
        <w:rPr>
          <w:rFonts w:eastAsia="Times New Roman"/>
          <w:sz w:val="22"/>
          <w:szCs w:val="22"/>
        </w:rPr>
        <w:t>NIST and is one of the strongest and most trusted encryption algorithms.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DDC2922" w:rsidR="00DB5652" w:rsidRPr="00B7788F" w:rsidRDefault="007D1498" w:rsidP="00D47759">
      <w:pPr>
        <w:contextualSpacing/>
        <w:rPr>
          <w:rFonts w:cstheme="minorHAnsi"/>
          <w:sz w:val="22"/>
          <w:szCs w:val="22"/>
        </w:rPr>
      </w:pPr>
      <w:r w:rsidRPr="007D1498">
        <w:rPr>
          <w:rFonts w:eastAsia="Times New Roman" w:cstheme="minorHAnsi"/>
          <w:sz w:val="22"/>
          <w:szCs w:val="22"/>
        </w:rPr>
        <w:drawing>
          <wp:inline distT="0" distB="0" distL="0" distR="0" wp14:anchorId="6222F4A3" wp14:editId="7E7C3CDB">
            <wp:extent cx="2400300" cy="3071670"/>
            <wp:effectExtent l="0" t="0" r="0" b="0"/>
            <wp:docPr id="380521985"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1985" name="Picture 1" descr="A screenshot of a certificate&#10;&#10;AI-generated content may be incorrect."/>
                    <pic:cNvPicPr/>
                  </pic:nvPicPr>
                  <pic:blipFill>
                    <a:blip r:embed="rId13"/>
                    <a:stretch>
                      <a:fillRect/>
                    </a:stretch>
                  </pic:blipFill>
                  <pic:spPr>
                    <a:xfrm>
                      <a:off x="0" y="0"/>
                      <a:ext cx="2406398" cy="3079473"/>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4BB4D73" w:rsidR="00C56FC2" w:rsidRDefault="006F73DD" w:rsidP="00D47759">
      <w:pPr>
        <w:contextualSpacing/>
        <w:rPr>
          <w:rFonts w:eastAsia="Times New Roman" w:cstheme="minorHAnsi"/>
          <w:sz w:val="22"/>
          <w:szCs w:val="22"/>
        </w:rPr>
      </w:pPr>
      <w:r w:rsidRPr="006F73DD">
        <w:rPr>
          <w:rFonts w:eastAsia="Times New Roman" w:cstheme="minorHAnsi"/>
          <w:sz w:val="22"/>
          <w:szCs w:val="22"/>
        </w:rPr>
        <w:drawing>
          <wp:inline distT="0" distB="0" distL="0" distR="0" wp14:anchorId="109711C4" wp14:editId="6B6CFD0D">
            <wp:extent cx="4010025" cy="715892"/>
            <wp:effectExtent l="0" t="0" r="0" b="8255"/>
            <wp:docPr id="576482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2436" name="Picture 1" descr="A screenshot of a computer&#10;&#10;AI-generated content may be incorrect."/>
                    <pic:cNvPicPr/>
                  </pic:nvPicPr>
                  <pic:blipFill>
                    <a:blip r:embed="rId14"/>
                    <a:stretch>
                      <a:fillRect/>
                    </a:stretch>
                  </pic:blipFill>
                  <pic:spPr>
                    <a:xfrm>
                      <a:off x="0" y="0"/>
                      <a:ext cx="4053412" cy="723638"/>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9E0E856" w:rsidR="00DB5652" w:rsidRPr="00B7788F" w:rsidRDefault="003322AC" w:rsidP="00D47759">
      <w:pPr>
        <w:contextualSpacing/>
        <w:rPr>
          <w:rFonts w:cstheme="minorHAnsi"/>
          <w:sz w:val="22"/>
          <w:szCs w:val="22"/>
        </w:rPr>
      </w:pPr>
      <w:r w:rsidRPr="003322AC">
        <w:rPr>
          <w:rFonts w:eastAsia="Times New Roman" w:cstheme="minorHAnsi"/>
          <w:sz w:val="22"/>
          <w:szCs w:val="22"/>
        </w:rPr>
        <w:drawing>
          <wp:inline distT="0" distB="0" distL="0" distR="0" wp14:anchorId="443E36E9" wp14:editId="7A5213D7">
            <wp:extent cx="4467225" cy="733560"/>
            <wp:effectExtent l="0" t="0" r="0" b="9525"/>
            <wp:docPr id="2044731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31493" name="Picture 1" descr="A screenshot of a computer&#10;&#10;AI-generated content may be incorrect."/>
                    <pic:cNvPicPr/>
                  </pic:nvPicPr>
                  <pic:blipFill>
                    <a:blip r:embed="rId15"/>
                    <a:stretch>
                      <a:fillRect/>
                    </a:stretch>
                  </pic:blipFill>
                  <pic:spPr>
                    <a:xfrm>
                      <a:off x="0" y="0"/>
                      <a:ext cx="4483725" cy="736269"/>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3498EC7" w:rsidR="00DB5652" w:rsidRDefault="00F04736" w:rsidP="00D47759">
      <w:pPr>
        <w:contextualSpacing/>
        <w:rPr>
          <w:rFonts w:cstheme="minorHAnsi"/>
          <w:sz w:val="22"/>
          <w:szCs w:val="22"/>
        </w:rPr>
      </w:pPr>
      <w:r w:rsidRPr="00F04736">
        <w:rPr>
          <w:rFonts w:eastAsia="Times New Roman" w:cstheme="minorHAnsi"/>
          <w:sz w:val="22"/>
          <w:szCs w:val="22"/>
        </w:rPr>
        <w:drawing>
          <wp:inline distT="0" distB="0" distL="0" distR="0" wp14:anchorId="77F748DF" wp14:editId="01A9AB79">
            <wp:extent cx="5943600" cy="3909060"/>
            <wp:effectExtent l="0" t="0" r="0" b="0"/>
            <wp:docPr id="16102998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9885" name="Picture 1" descr="A screen shot of a computer program&#10;&#10;AI-generated content may be incorrect."/>
                    <pic:cNvPicPr/>
                  </pic:nvPicPr>
                  <pic:blipFill>
                    <a:blip r:embed="rId16"/>
                    <a:stretch>
                      <a:fillRect/>
                    </a:stretch>
                  </pic:blipFill>
                  <pic:spPr>
                    <a:xfrm>
                      <a:off x="0" y="0"/>
                      <a:ext cx="5943600" cy="3909060"/>
                    </a:xfrm>
                    <a:prstGeom prst="rect">
                      <a:avLst/>
                    </a:prstGeom>
                  </pic:spPr>
                </pic:pic>
              </a:graphicData>
            </a:graphic>
          </wp:inline>
        </w:drawing>
      </w:r>
    </w:p>
    <w:p w14:paraId="634FBDCE" w14:textId="1A1DE1A5" w:rsidR="00E2040F" w:rsidRPr="00B7788F" w:rsidRDefault="00E2040F" w:rsidP="00D47759">
      <w:pPr>
        <w:contextualSpacing/>
        <w:rPr>
          <w:rFonts w:cstheme="minorHAnsi"/>
          <w:sz w:val="22"/>
          <w:szCs w:val="22"/>
        </w:rPr>
      </w:pPr>
      <w:r w:rsidRPr="00E2040F">
        <w:rPr>
          <w:rFonts w:cstheme="minorHAnsi"/>
          <w:sz w:val="22"/>
          <w:szCs w:val="22"/>
        </w:rPr>
        <w:lastRenderedPageBreak/>
        <w:drawing>
          <wp:inline distT="0" distB="0" distL="0" distR="0" wp14:anchorId="076626D4" wp14:editId="7399518E">
            <wp:extent cx="5943600" cy="6133465"/>
            <wp:effectExtent l="0" t="0" r="0" b="635"/>
            <wp:docPr id="923348708"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48708" name="Picture 1" descr="A screenshot of a document&#10;&#10;AI-generated content may be incorrect."/>
                    <pic:cNvPicPr/>
                  </pic:nvPicPr>
                  <pic:blipFill>
                    <a:blip r:embed="rId17"/>
                    <a:stretch>
                      <a:fillRect/>
                    </a:stretch>
                  </pic:blipFill>
                  <pic:spPr>
                    <a:xfrm>
                      <a:off x="0" y="0"/>
                      <a:ext cx="5943600" cy="613346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E91F985" w:rsidR="00E33862" w:rsidRDefault="00663631" w:rsidP="00D47759">
      <w:pPr>
        <w:contextualSpacing/>
        <w:rPr>
          <w:rFonts w:cstheme="minorHAnsi"/>
          <w:sz w:val="22"/>
          <w:szCs w:val="22"/>
        </w:rPr>
      </w:pPr>
      <w:r w:rsidRPr="00663631">
        <w:rPr>
          <w:rFonts w:eastAsia="Times New Roman" w:cstheme="minorHAnsi"/>
          <w:sz w:val="22"/>
          <w:szCs w:val="22"/>
        </w:rPr>
        <w:lastRenderedPageBreak/>
        <w:drawing>
          <wp:inline distT="0" distB="0" distL="0" distR="0" wp14:anchorId="311E2435" wp14:editId="15418DB8">
            <wp:extent cx="5943600" cy="2010410"/>
            <wp:effectExtent l="0" t="0" r="0" b="8890"/>
            <wp:docPr id="993156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5606" name="Picture 1" descr="A screenshot of a computer screen&#10;&#10;AI-generated content may be incorrect."/>
                    <pic:cNvPicPr/>
                  </pic:nvPicPr>
                  <pic:blipFill>
                    <a:blip r:embed="rId18"/>
                    <a:stretch>
                      <a:fillRect/>
                    </a:stretch>
                  </pic:blipFill>
                  <pic:spPr>
                    <a:xfrm>
                      <a:off x="0" y="0"/>
                      <a:ext cx="5943600" cy="2010410"/>
                    </a:xfrm>
                    <a:prstGeom prst="rect">
                      <a:avLst/>
                    </a:prstGeom>
                  </pic:spPr>
                </pic:pic>
              </a:graphicData>
            </a:graphic>
          </wp:inline>
        </w:drawing>
      </w:r>
    </w:p>
    <w:p w14:paraId="3FBA0FE7" w14:textId="7560BADC" w:rsidR="00663631" w:rsidRPr="00B7788F" w:rsidRDefault="00663631" w:rsidP="00D47759">
      <w:pPr>
        <w:contextualSpacing/>
        <w:rPr>
          <w:rFonts w:cstheme="minorHAnsi"/>
          <w:sz w:val="22"/>
          <w:szCs w:val="22"/>
        </w:rPr>
      </w:pPr>
      <w:r>
        <w:rPr>
          <w:noProof/>
        </w:rPr>
        <w:drawing>
          <wp:inline distT="0" distB="0" distL="0" distR="0" wp14:anchorId="1AED83AF" wp14:editId="0012E21F">
            <wp:extent cx="5943600" cy="3908425"/>
            <wp:effectExtent l="0" t="0" r="0" b="0"/>
            <wp:docPr id="380929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9418" name="Picture 1" descr="A screen shot of a computer program&#10;&#10;AI-generated content may be incorrect."/>
                    <pic:cNvPicPr/>
                  </pic:nvPicPr>
                  <pic:blipFill>
                    <a:blip r:embed="rId19"/>
                    <a:stretch>
                      <a:fillRect/>
                    </a:stretch>
                  </pic:blipFill>
                  <pic:spPr>
                    <a:xfrm>
                      <a:off x="0" y="0"/>
                      <a:ext cx="5943600" cy="39084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36B3977" w:rsidR="620D193F" w:rsidRDefault="00A205CE" w:rsidP="00B46FBB">
      <w:pPr>
        <w:ind w:firstLine="360"/>
        <w:contextualSpacing/>
        <w:rPr>
          <w:rFonts w:eastAsia="Times New Roman"/>
          <w:sz w:val="22"/>
          <w:szCs w:val="22"/>
        </w:rPr>
      </w:pPr>
      <w:r>
        <w:rPr>
          <w:rFonts w:eastAsia="Times New Roman"/>
          <w:sz w:val="22"/>
          <w:szCs w:val="22"/>
        </w:rPr>
        <w:t xml:space="preserve">The code was refactored to enhance security by introducing HTTPS communication and a cryptographic hash function to verify data integrity. By adding SSL configuration and using a self-signed certificate, I was able to get the application to encrypt all traffic between the client and the server. This ensures that sensitive data is transmitted securely. The REST controller was updated to include the @GetMapping annotation which makes the checksum endpoint accessible. This addresses key areas highlighted in the vulnerability assessment process flow diagram, including </w:t>
      </w:r>
      <w:r w:rsidR="00107759">
        <w:rPr>
          <w:rFonts w:eastAsia="Times New Roman"/>
          <w:sz w:val="22"/>
          <w:szCs w:val="22"/>
        </w:rPr>
        <w:t xml:space="preserve">secure coding practices, secure client-server interactions, </w:t>
      </w:r>
      <w:r w:rsidR="00B46FBB">
        <w:rPr>
          <w:rFonts w:eastAsia="Times New Roman"/>
          <w:sz w:val="22"/>
          <w:szCs w:val="22"/>
        </w:rPr>
        <w:t xml:space="preserve">and secure input and representations. </w:t>
      </w:r>
    </w:p>
    <w:p w14:paraId="2370CCD5" w14:textId="5ECF7A83" w:rsidR="00B46FBB" w:rsidRDefault="00B46FBB" w:rsidP="00B46FBB">
      <w:pPr>
        <w:ind w:firstLine="360"/>
        <w:contextualSpacing/>
        <w:rPr>
          <w:rFonts w:eastAsia="Times New Roman"/>
          <w:sz w:val="22"/>
          <w:szCs w:val="22"/>
        </w:rPr>
      </w:pPr>
      <w:r>
        <w:rPr>
          <w:rFonts w:eastAsia="Times New Roman"/>
          <w:sz w:val="22"/>
          <w:szCs w:val="22"/>
        </w:rPr>
        <w:t xml:space="preserve">Adding layers of security followed a multi-step process. First, secure data structures and encapsulation were applied by keeping the checksum logic contained within a controller class. Then, the HTTPS configuration and keystore setup </w:t>
      </w:r>
      <w:r w:rsidR="00044D88">
        <w:rPr>
          <w:rFonts w:eastAsia="Times New Roman"/>
          <w:sz w:val="22"/>
          <w:szCs w:val="22"/>
        </w:rPr>
        <w:t xml:space="preserve">enforce secure transport. Static testing and dependency </w:t>
      </w:r>
      <w:r w:rsidR="00044D88">
        <w:rPr>
          <w:rFonts w:eastAsia="Times New Roman"/>
          <w:sz w:val="22"/>
          <w:szCs w:val="22"/>
        </w:rPr>
        <w:lastRenderedPageBreak/>
        <w:t xml:space="preserve">analysis were performed to ensure no new vulnerabilities were introduced during refactoring. </w:t>
      </w:r>
      <w:r w:rsidR="00BC164D">
        <w:rPr>
          <w:rFonts w:eastAsia="Times New Roman"/>
          <w:sz w:val="22"/>
          <w:szCs w:val="22"/>
        </w:rPr>
        <w:t>The refactored application fully addresses the key steps of the vulnerability assessment process flow.</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55F39B2" w:rsidR="00974AE3" w:rsidRDefault="004000E0" w:rsidP="00A62D8D">
      <w:pPr>
        <w:ind w:firstLine="360"/>
        <w:contextualSpacing/>
        <w:rPr>
          <w:rFonts w:eastAsia="Times New Roman"/>
          <w:sz w:val="22"/>
          <w:szCs w:val="22"/>
        </w:rPr>
      </w:pPr>
      <w:r>
        <w:rPr>
          <w:rFonts w:eastAsia="Times New Roman"/>
          <w:sz w:val="22"/>
          <w:szCs w:val="22"/>
        </w:rPr>
        <w:t xml:space="preserve">Industry standard best practices for secure coding were applied to maintain and enhance the application’s security. HTTPS was enforced using a properly configured SSL keystore to ensure encrypted communication between clients and the server. This prevents data interception and man-in-the-middle attacks. </w:t>
      </w:r>
      <w:r w:rsidR="00A62D8D">
        <w:rPr>
          <w:rFonts w:eastAsia="Times New Roman"/>
          <w:sz w:val="22"/>
          <w:szCs w:val="22"/>
        </w:rPr>
        <w:t>The checksum endpoint was implemented using SHA-256, a widely used cryptographic hash function. Additionally, manual code review and dependency scanning with OWASP Dependency-Check tool ensured that no new vulnerabilities were introduced during the refactoring process.</w:t>
      </w:r>
    </w:p>
    <w:p w14:paraId="5BC3BFE5" w14:textId="1813E368" w:rsidR="00A62D8D" w:rsidRPr="00B7788F" w:rsidRDefault="00A62D8D" w:rsidP="00A62D8D">
      <w:pPr>
        <w:ind w:firstLine="360"/>
        <w:contextualSpacing/>
        <w:rPr>
          <w:rFonts w:eastAsia="Times New Roman"/>
          <w:sz w:val="22"/>
          <w:szCs w:val="22"/>
        </w:rPr>
      </w:pPr>
      <w:r>
        <w:rPr>
          <w:rFonts w:eastAsia="Times New Roman"/>
          <w:sz w:val="22"/>
          <w:szCs w:val="22"/>
        </w:rPr>
        <w:t>Applying these industry standard be</w:t>
      </w:r>
      <w:r w:rsidR="007565D1">
        <w:rPr>
          <w:rFonts w:eastAsia="Times New Roman"/>
          <w:sz w:val="22"/>
          <w:szCs w:val="22"/>
        </w:rPr>
        <w:t>st practices has significant value for the com</w:t>
      </w:r>
      <w:r w:rsidR="005E218A">
        <w:rPr>
          <w:rFonts w:eastAsia="Times New Roman"/>
          <w:sz w:val="22"/>
          <w:szCs w:val="22"/>
        </w:rPr>
        <w:t xml:space="preserve">pany’s </w:t>
      </w:r>
      <w:r w:rsidR="006973F2">
        <w:rPr>
          <w:rFonts w:eastAsia="Times New Roman"/>
          <w:sz w:val="22"/>
          <w:szCs w:val="22"/>
        </w:rPr>
        <w:t>overall well-being. By enforcing secure communication, v</w:t>
      </w:r>
      <w:r w:rsidR="00E65D58">
        <w:rPr>
          <w:rFonts w:eastAsia="Times New Roman"/>
          <w:sz w:val="22"/>
          <w:szCs w:val="22"/>
        </w:rPr>
        <w:t xml:space="preserve">alidating data integrity, and following secure coding conventions, the software becomes more resilient to attacks. This not only protects Artemis Financials’ </w:t>
      </w:r>
      <w:r w:rsidR="009912BC">
        <w:rPr>
          <w:rFonts w:eastAsia="Times New Roman"/>
          <w:sz w:val="22"/>
          <w:szCs w:val="22"/>
        </w:rPr>
        <w:t>clients but also strengthens Global Rain’s reputation and trustworthiness in the</w:t>
      </w:r>
      <w:r w:rsidR="00A376A3">
        <w:rPr>
          <w:rFonts w:eastAsia="Times New Roman"/>
          <w:sz w:val="22"/>
          <w:szCs w:val="22"/>
        </w:rPr>
        <w:t xml:space="preserve"> financial application market.</w:t>
      </w:r>
      <w:r w:rsidR="002135D1">
        <w:rPr>
          <w:rFonts w:eastAsia="Times New Roman"/>
          <w:sz w:val="22"/>
          <w:szCs w:val="22"/>
        </w:rPr>
        <w:t xml:space="preserve"> Addressing potential vulnerabilities proactively </w:t>
      </w:r>
      <w:r w:rsidR="00B37A77">
        <w:rPr>
          <w:rFonts w:eastAsia="Times New Roman"/>
          <w:sz w:val="22"/>
          <w:szCs w:val="22"/>
        </w:rPr>
        <w:t>aligns the software development process with regulatory and industry security standards.</w:t>
      </w:r>
    </w:p>
    <w:sectPr w:rsidR="00A62D8D"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19009280">
    <w:abstractNumId w:val="16"/>
  </w:num>
  <w:num w:numId="2" w16cid:durableId="1306933188">
    <w:abstractNumId w:val="20"/>
  </w:num>
  <w:num w:numId="3" w16cid:durableId="1141312460">
    <w:abstractNumId w:val="6"/>
  </w:num>
  <w:num w:numId="4" w16cid:durableId="1207838468">
    <w:abstractNumId w:val="8"/>
  </w:num>
  <w:num w:numId="5" w16cid:durableId="1706171702">
    <w:abstractNumId w:val="4"/>
  </w:num>
  <w:num w:numId="6" w16cid:durableId="1155416052">
    <w:abstractNumId w:val="17"/>
  </w:num>
  <w:num w:numId="7" w16cid:durableId="609894908">
    <w:abstractNumId w:val="12"/>
    <w:lvlOverride w:ilvl="0">
      <w:lvl w:ilvl="0">
        <w:numFmt w:val="lowerLetter"/>
        <w:lvlText w:val="%1."/>
        <w:lvlJc w:val="left"/>
      </w:lvl>
    </w:lvlOverride>
  </w:num>
  <w:num w:numId="8" w16cid:durableId="327707925">
    <w:abstractNumId w:val="5"/>
  </w:num>
  <w:num w:numId="9" w16cid:durableId="1325282079">
    <w:abstractNumId w:val="1"/>
    <w:lvlOverride w:ilvl="0">
      <w:lvl w:ilvl="0">
        <w:numFmt w:val="lowerLetter"/>
        <w:lvlText w:val="%1."/>
        <w:lvlJc w:val="left"/>
      </w:lvl>
    </w:lvlOverride>
  </w:num>
  <w:num w:numId="10" w16cid:durableId="441920696">
    <w:abstractNumId w:val="0"/>
  </w:num>
  <w:num w:numId="11" w16cid:durableId="828254780">
    <w:abstractNumId w:val="3"/>
  </w:num>
  <w:num w:numId="12" w16cid:durableId="797913433">
    <w:abstractNumId w:val="19"/>
  </w:num>
  <w:num w:numId="13" w16cid:durableId="493030806">
    <w:abstractNumId w:val="15"/>
  </w:num>
  <w:num w:numId="14" w16cid:durableId="743646122">
    <w:abstractNumId w:val="2"/>
  </w:num>
  <w:num w:numId="15" w16cid:durableId="229777847">
    <w:abstractNumId w:val="11"/>
  </w:num>
  <w:num w:numId="16" w16cid:durableId="283117805">
    <w:abstractNumId w:val="9"/>
  </w:num>
  <w:num w:numId="17" w16cid:durableId="1273787091">
    <w:abstractNumId w:val="14"/>
  </w:num>
  <w:num w:numId="18" w16cid:durableId="1749618648">
    <w:abstractNumId w:val="18"/>
  </w:num>
  <w:num w:numId="19" w16cid:durableId="1594583054">
    <w:abstractNumId w:val="7"/>
  </w:num>
  <w:num w:numId="20" w16cid:durableId="442966569">
    <w:abstractNumId w:val="13"/>
  </w:num>
  <w:num w:numId="21" w16cid:durableId="1729497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4D88"/>
    <w:rsid w:val="0004531D"/>
    <w:rsid w:val="00052476"/>
    <w:rsid w:val="000C7320"/>
    <w:rsid w:val="000D06F0"/>
    <w:rsid w:val="000D241B"/>
    <w:rsid w:val="00102660"/>
    <w:rsid w:val="0010436E"/>
    <w:rsid w:val="00107759"/>
    <w:rsid w:val="00114D54"/>
    <w:rsid w:val="00120ACD"/>
    <w:rsid w:val="00144936"/>
    <w:rsid w:val="001467AB"/>
    <w:rsid w:val="00151233"/>
    <w:rsid w:val="00164480"/>
    <w:rsid w:val="00172DAB"/>
    <w:rsid w:val="00177698"/>
    <w:rsid w:val="00182245"/>
    <w:rsid w:val="00183C9F"/>
    <w:rsid w:val="00187548"/>
    <w:rsid w:val="001933BA"/>
    <w:rsid w:val="001A381D"/>
    <w:rsid w:val="001B4F8C"/>
    <w:rsid w:val="001F5F49"/>
    <w:rsid w:val="002001E0"/>
    <w:rsid w:val="002135D1"/>
    <w:rsid w:val="00234FC3"/>
    <w:rsid w:val="00246C90"/>
    <w:rsid w:val="00271E26"/>
    <w:rsid w:val="002778D5"/>
    <w:rsid w:val="00277B38"/>
    <w:rsid w:val="00281DF1"/>
    <w:rsid w:val="00292377"/>
    <w:rsid w:val="002A1A18"/>
    <w:rsid w:val="002B4D43"/>
    <w:rsid w:val="002F3F84"/>
    <w:rsid w:val="00321D27"/>
    <w:rsid w:val="003322AC"/>
    <w:rsid w:val="00335200"/>
    <w:rsid w:val="003360D3"/>
    <w:rsid w:val="0033644E"/>
    <w:rsid w:val="00352FD0"/>
    <w:rsid w:val="003726AD"/>
    <w:rsid w:val="003978A0"/>
    <w:rsid w:val="003A1621"/>
    <w:rsid w:val="003E2462"/>
    <w:rsid w:val="003E399D"/>
    <w:rsid w:val="004000E0"/>
    <w:rsid w:val="00403219"/>
    <w:rsid w:val="00413DE0"/>
    <w:rsid w:val="0045610F"/>
    <w:rsid w:val="0046151B"/>
    <w:rsid w:val="00466F56"/>
    <w:rsid w:val="00473815"/>
    <w:rsid w:val="00485402"/>
    <w:rsid w:val="004B2BE0"/>
    <w:rsid w:val="004D2B50"/>
    <w:rsid w:val="004D78B4"/>
    <w:rsid w:val="00512ADF"/>
    <w:rsid w:val="00523478"/>
    <w:rsid w:val="00531FBF"/>
    <w:rsid w:val="0058064D"/>
    <w:rsid w:val="00583A02"/>
    <w:rsid w:val="005A1B32"/>
    <w:rsid w:val="005A6070"/>
    <w:rsid w:val="005A7C7F"/>
    <w:rsid w:val="005C593C"/>
    <w:rsid w:val="005D020B"/>
    <w:rsid w:val="005E218A"/>
    <w:rsid w:val="005E6088"/>
    <w:rsid w:val="005F574E"/>
    <w:rsid w:val="005F61A3"/>
    <w:rsid w:val="006017FD"/>
    <w:rsid w:val="006201FC"/>
    <w:rsid w:val="00632C6F"/>
    <w:rsid w:val="00633225"/>
    <w:rsid w:val="006527FF"/>
    <w:rsid w:val="00663631"/>
    <w:rsid w:val="00673454"/>
    <w:rsid w:val="006973F2"/>
    <w:rsid w:val="006A66A8"/>
    <w:rsid w:val="006B66FE"/>
    <w:rsid w:val="006E1A73"/>
    <w:rsid w:val="006E3003"/>
    <w:rsid w:val="006F73DD"/>
    <w:rsid w:val="00701A84"/>
    <w:rsid w:val="007055D0"/>
    <w:rsid w:val="0071273D"/>
    <w:rsid w:val="00722B5D"/>
    <w:rsid w:val="007565D1"/>
    <w:rsid w:val="0076659B"/>
    <w:rsid w:val="00790486"/>
    <w:rsid w:val="00793EE5"/>
    <w:rsid w:val="00797EC8"/>
    <w:rsid w:val="007D1498"/>
    <w:rsid w:val="00816AE9"/>
    <w:rsid w:val="00824ABB"/>
    <w:rsid w:val="00826665"/>
    <w:rsid w:val="00832035"/>
    <w:rsid w:val="00844A5D"/>
    <w:rsid w:val="00861EC1"/>
    <w:rsid w:val="008A7514"/>
    <w:rsid w:val="008B068E"/>
    <w:rsid w:val="00940B1A"/>
    <w:rsid w:val="00947E1B"/>
    <w:rsid w:val="00957280"/>
    <w:rsid w:val="009714E8"/>
    <w:rsid w:val="00974AE3"/>
    <w:rsid w:val="009826D6"/>
    <w:rsid w:val="009912BC"/>
    <w:rsid w:val="009C6202"/>
    <w:rsid w:val="009C7B99"/>
    <w:rsid w:val="009D3129"/>
    <w:rsid w:val="009F285B"/>
    <w:rsid w:val="00A205CE"/>
    <w:rsid w:val="00A2133A"/>
    <w:rsid w:val="00A376A3"/>
    <w:rsid w:val="00A62D8D"/>
    <w:rsid w:val="00A87E0C"/>
    <w:rsid w:val="00AC1A15"/>
    <w:rsid w:val="00AC3626"/>
    <w:rsid w:val="00AD43C0"/>
    <w:rsid w:val="00AE5B33"/>
    <w:rsid w:val="00AF4C03"/>
    <w:rsid w:val="00B03C25"/>
    <w:rsid w:val="00B20F52"/>
    <w:rsid w:val="00B26489"/>
    <w:rsid w:val="00B35185"/>
    <w:rsid w:val="00B37A77"/>
    <w:rsid w:val="00B406E8"/>
    <w:rsid w:val="00B46FBB"/>
    <w:rsid w:val="00B50C83"/>
    <w:rsid w:val="00B720DC"/>
    <w:rsid w:val="00B7788F"/>
    <w:rsid w:val="00BA18F8"/>
    <w:rsid w:val="00BC164D"/>
    <w:rsid w:val="00C32F3D"/>
    <w:rsid w:val="00C41B36"/>
    <w:rsid w:val="00C56FC2"/>
    <w:rsid w:val="00C67FA3"/>
    <w:rsid w:val="00CE44E9"/>
    <w:rsid w:val="00CF445D"/>
    <w:rsid w:val="00CF618A"/>
    <w:rsid w:val="00D0558B"/>
    <w:rsid w:val="00D47759"/>
    <w:rsid w:val="00DB5652"/>
    <w:rsid w:val="00DD6742"/>
    <w:rsid w:val="00E02BD0"/>
    <w:rsid w:val="00E1551D"/>
    <w:rsid w:val="00E2040F"/>
    <w:rsid w:val="00E33862"/>
    <w:rsid w:val="00E4044A"/>
    <w:rsid w:val="00E5594E"/>
    <w:rsid w:val="00E65D58"/>
    <w:rsid w:val="00E66FC0"/>
    <w:rsid w:val="00E941D0"/>
    <w:rsid w:val="00E95DA4"/>
    <w:rsid w:val="00EB1CEC"/>
    <w:rsid w:val="00EB4E90"/>
    <w:rsid w:val="00EC29F5"/>
    <w:rsid w:val="00ED1CC4"/>
    <w:rsid w:val="00EE3EAE"/>
    <w:rsid w:val="00EF4D6F"/>
    <w:rsid w:val="00F04736"/>
    <w:rsid w:val="00F432FF"/>
    <w:rsid w:val="00F72352"/>
    <w:rsid w:val="00F80B55"/>
    <w:rsid w:val="00F81BBB"/>
    <w:rsid w:val="00FC36E8"/>
    <w:rsid w:val="00FC47F0"/>
    <w:rsid w:val="00FD1686"/>
    <w:rsid w:val="00FD5B03"/>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6237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Connor Casey</cp:lastModifiedBy>
  <cp:revision>36</cp:revision>
  <dcterms:created xsi:type="dcterms:W3CDTF">2025-08-19T22:06:00Z</dcterms:created>
  <dcterms:modified xsi:type="dcterms:W3CDTF">2025-08-19T23:39:00Z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