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B0830" w14:textId="59D18EAD" w:rsidR="003A78D1" w:rsidRPr="00281D09" w:rsidRDefault="003A78D1" w:rsidP="003A78D1">
      <w:pPr>
        <w:rPr>
          <w:rFonts w:cstheme="minorHAnsi"/>
          <w:b/>
          <w:bCs/>
          <w:sz w:val="20"/>
        </w:rPr>
      </w:pPr>
      <w:r w:rsidRPr="00281D09">
        <w:rPr>
          <w:rFonts w:cstheme="minorHAnsi"/>
          <w:b/>
          <w:bCs/>
          <w:sz w:val="20"/>
        </w:rPr>
        <w:t>Policy Tracing: Ontario School Closures and Reopening</w:t>
      </w:r>
    </w:p>
    <w:p w14:paraId="6029E0F2" w14:textId="303CE4D9" w:rsidR="00281D09" w:rsidRPr="00281D09" w:rsidRDefault="00281D09" w:rsidP="003A78D1">
      <w:pPr>
        <w:rPr>
          <w:rFonts w:cstheme="minorHAnsi"/>
          <w:b/>
          <w:bCs/>
          <w:sz w:val="20"/>
        </w:rPr>
      </w:pPr>
      <w:r w:rsidRPr="00281D09">
        <w:rPr>
          <w:rFonts w:cstheme="minorHAnsi"/>
          <w:b/>
          <w:bCs/>
          <w:sz w:val="20"/>
        </w:rPr>
        <w:t xml:space="preserve">Rapid Policy Review: 2020 –2021 School Year, Ontario </w:t>
      </w:r>
    </w:p>
    <w:p w14:paraId="7D7156F7" w14:textId="24BED8EB" w:rsidR="00281D09" w:rsidRPr="00281D09" w:rsidRDefault="00281D09" w:rsidP="003A78D1">
      <w:pPr>
        <w:rPr>
          <w:rFonts w:cstheme="minorHAnsi"/>
          <w:sz w:val="20"/>
        </w:rPr>
      </w:pPr>
      <w:r w:rsidRPr="00281D09">
        <w:rPr>
          <w:rFonts w:cstheme="minorHAnsi"/>
          <w:sz w:val="20"/>
        </w:rPr>
        <w:t>n=150 documents from Office of the Premier; Search term ‘school’; Date delimited: 30 June 2020-10 March 2021</w:t>
      </w:r>
    </w:p>
    <w:p w14:paraId="4894852A" w14:textId="3142784F" w:rsidR="00281D09" w:rsidRPr="00281D09" w:rsidRDefault="00281D09" w:rsidP="003A78D1">
      <w:pPr>
        <w:rPr>
          <w:rFonts w:cstheme="minorHAnsi"/>
          <w:sz w:val="20"/>
        </w:rPr>
      </w:pPr>
      <w:r w:rsidRPr="00281D09">
        <w:rPr>
          <w:rFonts w:cstheme="minorHAnsi"/>
          <w:sz w:val="20"/>
        </w:rPr>
        <w:t xml:space="preserve">Source: Ontario </w:t>
      </w:r>
      <w:proofErr w:type="gramStart"/>
      <w:r w:rsidRPr="00281D09">
        <w:rPr>
          <w:rFonts w:cstheme="minorHAnsi"/>
          <w:sz w:val="20"/>
        </w:rPr>
        <w:t>News room</w:t>
      </w:r>
      <w:proofErr w:type="gramEnd"/>
      <w:r w:rsidRPr="00281D09">
        <w:rPr>
          <w:rFonts w:cstheme="minorHAnsi"/>
          <w:sz w:val="20"/>
        </w:rPr>
        <w:t xml:space="preserve">: </w:t>
      </w:r>
      <w:hyperlink r:id="rId6" w:history="1">
        <w:r w:rsidRPr="00281D09">
          <w:rPr>
            <w:rStyle w:val="Hyperlink"/>
            <w:rFonts w:cstheme="minorHAnsi"/>
            <w:sz w:val="20"/>
          </w:rPr>
          <w:t>https://news.ontario.ca/search/en</w:t>
        </w:r>
      </w:hyperlink>
      <w:r w:rsidRPr="00281D09">
        <w:rPr>
          <w:rFonts w:cstheme="minorHAnsi"/>
          <w:sz w:val="20"/>
        </w:rPr>
        <w:t xml:space="preserve"> </w:t>
      </w:r>
    </w:p>
    <w:tbl>
      <w:tblPr>
        <w:tblStyle w:val="TableGrid"/>
        <w:tblW w:w="0" w:type="auto"/>
        <w:tblLayout w:type="fixed"/>
        <w:tblLook w:val="04A0" w:firstRow="1" w:lastRow="0" w:firstColumn="1" w:lastColumn="0" w:noHBand="0" w:noVBand="1"/>
      </w:tblPr>
      <w:tblGrid>
        <w:gridCol w:w="1435"/>
        <w:gridCol w:w="3079"/>
        <w:gridCol w:w="3671"/>
        <w:gridCol w:w="4450"/>
      </w:tblGrid>
      <w:tr w:rsidR="00EC1121" w:rsidRPr="00281D09" w14:paraId="6CF12069" w14:textId="600BAF38" w:rsidTr="00281D09">
        <w:tc>
          <w:tcPr>
            <w:tcW w:w="1435" w:type="dxa"/>
          </w:tcPr>
          <w:p w14:paraId="48A5BFBA" w14:textId="323A6038" w:rsidR="00EC1121" w:rsidRPr="00281D09" w:rsidRDefault="00EC1121" w:rsidP="003A78D1">
            <w:pPr>
              <w:rPr>
                <w:rFonts w:cstheme="minorHAnsi"/>
                <w:sz w:val="20"/>
              </w:rPr>
            </w:pPr>
            <w:r w:rsidRPr="00281D09">
              <w:rPr>
                <w:rFonts w:cstheme="minorHAnsi"/>
                <w:sz w:val="20"/>
              </w:rPr>
              <w:t>Date as in effect</w:t>
            </w:r>
          </w:p>
        </w:tc>
        <w:tc>
          <w:tcPr>
            <w:tcW w:w="3079" w:type="dxa"/>
          </w:tcPr>
          <w:p w14:paraId="19B91897" w14:textId="3D2B111C" w:rsidR="00EC1121" w:rsidRPr="00281D09" w:rsidRDefault="00EC1121" w:rsidP="003A78D1">
            <w:pPr>
              <w:rPr>
                <w:rFonts w:cstheme="minorHAnsi"/>
                <w:sz w:val="20"/>
              </w:rPr>
            </w:pPr>
            <w:r w:rsidRPr="00281D09">
              <w:rPr>
                <w:rFonts w:cstheme="minorHAnsi"/>
                <w:sz w:val="20"/>
              </w:rPr>
              <w:t>Policy Change</w:t>
            </w:r>
          </w:p>
        </w:tc>
        <w:tc>
          <w:tcPr>
            <w:tcW w:w="3671" w:type="dxa"/>
          </w:tcPr>
          <w:p w14:paraId="0F481F9E" w14:textId="03E545C4" w:rsidR="00EC1121" w:rsidRPr="00281D09" w:rsidRDefault="00EC1121" w:rsidP="003A78D1">
            <w:pPr>
              <w:rPr>
                <w:rFonts w:cstheme="minorHAnsi"/>
                <w:sz w:val="20"/>
              </w:rPr>
            </w:pPr>
            <w:r w:rsidRPr="00281D09">
              <w:rPr>
                <w:rFonts w:cstheme="minorHAnsi"/>
                <w:sz w:val="20"/>
              </w:rPr>
              <w:t>Regions/Municipalities</w:t>
            </w:r>
            <w:r w:rsidR="00281D09" w:rsidRPr="00281D09">
              <w:rPr>
                <w:rFonts w:cstheme="minorHAnsi"/>
                <w:sz w:val="20"/>
              </w:rPr>
              <w:t>/PHUs</w:t>
            </w:r>
          </w:p>
        </w:tc>
        <w:tc>
          <w:tcPr>
            <w:tcW w:w="4450" w:type="dxa"/>
          </w:tcPr>
          <w:p w14:paraId="3B4DE544" w14:textId="390EE86A" w:rsidR="00EC1121" w:rsidRPr="00281D09" w:rsidRDefault="00EC1121" w:rsidP="003A78D1">
            <w:pPr>
              <w:rPr>
                <w:rFonts w:cstheme="minorHAnsi"/>
                <w:sz w:val="20"/>
              </w:rPr>
            </w:pPr>
            <w:r w:rsidRPr="00281D09">
              <w:rPr>
                <w:rFonts w:cstheme="minorHAnsi"/>
                <w:sz w:val="20"/>
              </w:rPr>
              <w:t>Source</w:t>
            </w:r>
          </w:p>
        </w:tc>
      </w:tr>
      <w:tr w:rsidR="00EC1121" w:rsidRPr="00281D09" w14:paraId="627D976B" w14:textId="36612716" w:rsidTr="00281D09">
        <w:tc>
          <w:tcPr>
            <w:tcW w:w="1435" w:type="dxa"/>
          </w:tcPr>
          <w:p w14:paraId="797547E3" w14:textId="501DC0BC" w:rsidR="00EC1121" w:rsidRPr="00281D09" w:rsidRDefault="003348F3" w:rsidP="003A78D1">
            <w:pPr>
              <w:rPr>
                <w:rFonts w:cstheme="minorHAnsi"/>
                <w:sz w:val="20"/>
              </w:rPr>
            </w:pPr>
            <w:r w:rsidRPr="00281D09">
              <w:rPr>
                <w:rFonts w:cstheme="minorHAnsi"/>
                <w:sz w:val="20"/>
              </w:rPr>
              <w:t>8 Sept 2020</w:t>
            </w:r>
          </w:p>
        </w:tc>
        <w:tc>
          <w:tcPr>
            <w:tcW w:w="3079" w:type="dxa"/>
          </w:tcPr>
          <w:p w14:paraId="2353D776" w14:textId="1BFB012F" w:rsidR="00EC1121" w:rsidRPr="00281D09" w:rsidRDefault="003348F3" w:rsidP="003A78D1">
            <w:pPr>
              <w:rPr>
                <w:rFonts w:cstheme="minorHAnsi"/>
                <w:sz w:val="20"/>
              </w:rPr>
            </w:pPr>
            <w:r w:rsidRPr="00281D09">
              <w:rPr>
                <w:rFonts w:cstheme="minorHAnsi"/>
                <w:sz w:val="20"/>
              </w:rPr>
              <w:t>Phased reopening of schools</w:t>
            </w:r>
          </w:p>
        </w:tc>
        <w:tc>
          <w:tcPr>
            <w:tcW w:w="3671" w:type="dxa"/>
          </w:tcPr>
          <w:p w14:paraId="40DA4F80" w14:textId="77777777" w:rsidR="00EC1121" w:rsidRPr="00281D09" w:rsidRDefault="00EC1121" w:rsidP="003A78D1">
            <w:pPr>
              <w:rPr>
                <w:rFonts w:cstheme="minorHAnsi"/>
                <w:sz w:val="20"/>
              </w:rPr>
            </w:pPr>
          </w:p>
        </w:tc>
        <w:tc>
          <w:tcPr>
            <w:tcW w:w="4450" w:type="dxa"/>
          </w:tcPr>
          <w:p w14:paraId="48255879" w14:textId="77777777" w:rsidR="00EC1121" w:rsidRPr="00281D09" w:rsidRDefault="00EC1121" w:rsidP="003A78D1">
            <w:pPr>
              <w:rPr>
                <w:rFonts w:cstheme="minorHAnsi"/>
                <w:sz w:val="20"/>
              </w:rPr>
            </w:pPr>
          </w:p>
        </w:tc>
      </w:tr>
      <w:tr w:rsidR="00EC1121" w:rsidRPr="00281D09" w14:paraId="37D274E2" w14:textId="5BBFFFDC" w:rsidTr="00281D09">
        <w:tc>
          <w:tcPr>
            <w:tcW w:w="1435" w:type="dxa"/>
          </w:tcPr>
          <w:p w14:paraId="0726BDA4" w14:textId="6885EB4F" w:rsidR="00EC1121" w:rsidRPr="00281D09" w:rsidRDefault="003348F3" w:rsidP="003A78D1">
            <w:pPr>
              <w:rPr>
                <w:rFonts w:cstheme="minorHAnsi"/>
                <w:sz w:val="20"/>
              </w:rPr>
            </w:pPr>
            <w:commentRangeStart w:id="0"/>
            <w:r w:rsidRPr="00281D09">
              <w:rPr>
                <w:rFonts w:cstheme="minorHAnsi"/>
                <w:sz w:val="20"/>
              </w:rPr>
              <w:t>21 Sept 2020</w:t>
            </w:r>
          </w:p>
        </w:tc>
        <w:tc>
          <w:tcPr>
            <w:tcW w:w="3079" w:type="dxa"/>
          </w:tcPr>
          <w:p w14:paraId="7445E0EA" w14:textId="364A3EFA" w:rsidR="00EC1121" w:rsidRPr="00281D09" w:rsidRDefault="003348F3" w:rsidP="003A78D1">
            <w:pPr>
              <w:rPr>
                <w:rFonts w:cstheme="minorHAnsi"/>
                <w:sz w:val="20"/>
              </w:rPr>
            </w:pPr>
            <w:r w:rsidRPr="00281D09">
              <w:rPr>
                <w:rFonts w:cstheme="minorHAnsi"/>
                <w:sz w:val="20"/>
              </w:rPr>
              <w:t>All schools to be open</w:t>
            </w:r>
            <w:commentRangeEnd w:id="0"/>
            <w:r w:rsidR="00281D09" w:rsidRPr="00281D09">
              <w:rPr>
                <w:rStyle w:val="CommentReference"/>
                <w:rFonts w:cstheme="minorHAnsi"/>
              </w:rPr>
              <w:commentReference w:id="0"/>
            </w:r>
          </w:p>
        </w:tc>
        <w:tc>
          <w:tcPr>
            <w:tcW w:w="3671" w:type="dxa"/>
          </w:tcPr>
          <w:p w14:paraId="3D9F81B0" w14:textId="77777777" w:rsidR="00EC1121" w:rsidRPr="00281D09" w:rsidRDefault="00EC1121" w:rsidP="003A78D1">
            <w:pPr>
              <w:rPr>
                <w:rFonts w:cstheme="minorHAnsi"/>
                <w:sz w:val="20"/>
              </w:rPr>
            </w:pPr>
          </w:p>
        </w:tc>
        <w:tc>
          <w:tcPr>
            <w:tcW w:w="4450" w:type="dxa"/>
          </w:tcPr>
          <w:p w14:paraId="6FC775F5" w14:textId="77777777" w:rsidR="00EC1121" w:rsidRPr="00281D09" w:rsidRDefault="00EC1121" w:rsidP="003A78D1">
            <w:pPr>
              <w:rPr>
                <w:rFonts w:cstheme="minorHAnsi"/>
                <w:sz w:val="20"/>
              </w:rPr>
            </w:pPr>
          </w:p>
        </w:tc>
      </w:tr>
      <w:tr w:rsidR="003348F3" w:rsidRPr="00281D09" w14:paraId="52C7E986" w14:textId="77777777" w:rsidTr="00DF7922">
        <w:tc>
          <w:tcPr>
            <w:tcW w:w="1435" w:type="dxa"/>
            <w:shd w:val="clear" w:color="auto" w:fill="E2EFD9" w:themeFill="accent6" w:themeFillTint="33"/>
          </w:tcPr>
          <w:p w14:paraId="495CCBEE" w14:textId="3D0FF631" w:rsidR="003348F3" w:rsidRPr="00281D09" w:rsidRDefault="003348F3" w:rsidP="003A78D1">
            <w:pPr>
              <w:rPr>
                <w:rFonts w:cstheme="minorHAnsi"/>
                <w:sz w:val="20"/>
              </w:rPr>
            </w:pPr>
            <w:r w:rsidRPr="00281D09">
              <w:rPr>
                <w:rFonts w:cstheme="minorHAnsi"/>
                <w:sz w:val="20"/>
              </w:rPr>
              <w:t>21 Dec 2020</w:t>
            </w:r>
          </w:p>
        </w:tc>
        <w:tc>
          <w:tcPr>
            <w:tcW w:w="3079" w:type="dxa"/>
            <w:shd w:val="clear" w:color="auto" w:fill="E2EFD9" w:themeFill="accent6" w:themeFillTint="33"/>
          </w:tcPr>
          <w:p w14:paraId="0F872443" w14:textId="77777777" w:rsidR="003348F3" w:rsidRPr="00281D09" w:rsidRDefault="00B1755C" w:rsidP="003A78D1">
            <w:pPr>
              <w:rPr>
                <w:rFonts w:cstheme="minorHAnsi"/>
                <w:sz w:val="20"/>
              </w:rPr>
            </w:pPr>
            <w:r w:rsidRPr="00281D09">
              <w:rPr>
                <w:rFonts w:cstheme="minorHAnsi"/>
                <w:sz w:val="20"/>
              </w:rPr>
              <w:t>Provincial</w:t>
            </w:r>
            <w:r w:rsidR="003348F3" w:rsidRPr="00281D09">
              <w:rPr>
                <w:rFonts w:cstheme="minorHAnsi"/>
                <w:sz w:val="20"/>
              </w:rPr>
              <w:t xml:space="preserve"> winter break</w:t>
            </w:r>
            <w:r w:rsidR="004E482D" w:rsidRPr="00281D09">
              <w:rPr>
                <w:rFonts w:cstheme="minorHAnsi"/>
                <w:sz w:val="20"/>
              </w:rPr>
              <w:t xml:space="preserve"> </w:t>
            </w:r>
          </w:p>
          <w:p w14:paraId="08083392" w14:textId="14240302" w:rsidR="004E482D" w:rsidRPr="00281D09" w:rsidRDefault="004E482D" w:rsidP="003A78D1">
            <w:pPr>
              <w:rPr>
                <w:rFonts w:cstheme="minorHAnsi"/>
                <w:sz w:val="20"/>
              </w:rPr>
            </w:pPr>
            <w:r w:rsidRPr="00281D09">
              <w:rPr>
                <w:rFonts w:cstheme="minorHAnsi"/>
                <w:sz w:val="20"/>
              </w:rPr>
              <w:t>(De facto: all schools closed from 21 Dec 2020 – 11 January 2021)</w:t>
            </w:r>
          </w:p>
        </w:tc>
        <w:tc>
          <w:tcPr>
            <w:tcW w:w="3671" w:type="dxa"/>
            <w:shd w:val="clear" w:color="auto" w:fill="E2EFD9" w:themeFill="accent6" w:themeFillTint="33"/>
          </w:tcPr>
          <w:p w14:paraId="3DAF0DCE" w14:textId="36DC59EA" w:rsidR="003348F3" w:rsidRPr="00281D09" w:rsidRDefault="00281D09" w:rsidP="003A78D1">
            <w:pPr>
              <w:rPr>
                <w:rFonts w:cstheme="minorHAnsi"/>
                <w:sz w:val="20"/>
              </w:rPr>
            </w:pPr>
            <w:r w:rsidRPr="00281D09">
              <w:rPr>
                <w:rFonts w:cstheme="minorHAnsi"/>
                <w:sz w:val="20"/>
              </w:rPr>
              <w:t>ALL</w:t>
            </w:r>
          </w:p>
        </w:tc>
        <w:tc>
          <w:tcPr>
            <w:tcW w:w="4450" w:type="dxa"/>
            <w:shd w:val="clear" w:color="auto" w:fill="E2EFD9" w:themeFill="accent6" w:themeFillTint="33"/>
          </w:tcPr>
          <w:p w14:paraId="7FB1604A" w14:textId="293CF3E4" w:rsidR="004E482D" w:rsidRPr="00281D09" w:rsidRDefault="004E482D" w:rsidP="003A78D1">
            <w:pPr>
              <w:rPr>
                <w:rFonts w:cstheme="minorHAnsi"/>
                <w:sz w:val="20"/>
              </w:rPr>
            </w:pPr>
            <w:commentRangeStart w:id="1"/>
            <w:r w:rsidRPr="00281D09">
              <w:rPr>
                <w:rFonts w:cstheme="minorHAnsi"/>
                <w:sz w:val="20"/>
              </w:rPr>
              <w:t>4-8 January was an extension of virtual learning. Schools technically opened on 4 Jan but no in-person so we shouldn’t have any cases until 11 January.</w:t>
            </w:r>
            <w:commentRangeEnd w:id="1"/>
            <w:r w:rsidRPr="00281D09">
              <w:rPr>
                <w:rStyle w:val="CommentReference"/>
                <w:rFonts w:cstheme="minorHAnsi"/>
              </w:rPr>
              <w:commentReference w:id="1"/>
            </w:r>
          </w:p>
        </w:tc>
      </w:tr>
      <w:tr w:rsidR="00EC1121" w:rsidRPr="00281D09" w14:paraId="4ED8FB97" w14:textId="52052C71" w:rsidTr="00DF7922">
        <w:tc>
          <w:tcPr>
            <w:tcW w:w="1435" w:type="dxa"/>
            <w:shd w:val="clear" w:color="auto" w:fill="E2EFD9" w:themeFill="accent6" w:themeFillTint="33"/>
          </w:tcPr>
          <w:p w14:paraId="1FDACFF4" w14:textId="6B8CD4B0" w:rsidR="00EC1121" w:rsidRPr="00281D09" w:rsidRDefault="003348F3" w:rsidP="003A78D1">
            <w:pPr>
              <w:rPr>
                <w:rFonts w:cstheme="minorHAnsi"/>
                <w:sz w:val="20"/>
              </w:rPr>
            </w:pPr>
            <w:r w:rsidRPr="00281D09">
              <w:rPr>
                <w:rFonts w:cstheme="minorHAnsi"/>
                <w:sz w:val="20"/>
              </w:rPr>
              <w:t>4-8 Jan</w:t>
            </w:r>
            <w:r w:rsidR="00185D88" w:rsidRPr="00281D09">
              <w:rPr>
                <w:rFonts w:cstheme="minorHAnsi"/>
                <w:sz w:val="20"/>
              </w:rPr>
              <w:t xml:space="preserve"> </w:t>
            </w:r>
            <w:r w:rsidRPr="00281D09">
              <w:rPr>
                <w:rFonts w:cstheme="minorHAnsi"/>
                <w:sz w:val="20"/>
              </w:rPr>
              <w:t>2021</w:t>
            </w:r>
          </w:p>
        </w:tc>
        <w:tc>
          <w:tcPr>
            <w:tcW w:w="3079" w:type="dxa"/>
            <w:shd w:val="clear" w:color="auto" w:fill="E2EFD9" w:themeFill="accent6" w:themeFillTint="33"/>
          </w:tcPr>
          <w:p w14:paraId="286892EB" w14:textId="7C073B4E" w:rsidR="00EC1121" w:rsidRPr="00281D09" w:rsidRDefault="003348F3" w:rsidP="003A78D1">
            <w:pPr>
              <w:rPr>
                <w:rFonts w:cstheme="minorHAnsi"/>
                <w:sz w:val="20"/>
              </w:rPr>
            </w:pPr>
            <w:r w:rsidRPr="00281D09">
              <w:rPr>
                <w:rFonts w:cstheme="minorHAnsi"/>
                <w:sz w:val="20"/>
              </w:rPr>
              <w:t>Virtual learning for all schools</w:t>
            </w:r>
            <w:r w:rsidR="003B648E" w:rsidRPr="00281D09">
              <w:rPr>
                <w:rFonts w:cstheme="minorHAnsi"/>
                <w:sz w:val="20"/>
              </w:rPr>
              <w:t xml:space="preserve"> (as part of Province-wide Shutdown)</w:t>
            </w:r>
          </w:p>
        </w:tc>
        <w:tc>
          <w:tcPr>
            <w:tcW w:w="3671" w:type="dxa"/>
            <w:shd w:val="clear" w:color="auto" w:fill="E2EFD9" w:themeFill="accent6" w:themeFillTint="33"/>
          </w:tcPr>
          <w:p w14:paraId="2B15279A" w14:textId="2DE245BA" w:rsidR="00EC1121" w:rsidRPr="00281D09" w:rsidRDefault="003B648E" w:rsidP="003A78D1">
            <w:pPr>
              <w:rPr>
                <w:rFonts w:cstheme="minorHAnsi"/>
                <w:sz w:val="20"/>
              </w:rPr>
            </w:pPr>
            <w:r w:rsidRPr="00281D09">
              <w:rPr>
                <w:rFonts w:cstheme="minorHAnsi"/>
                <w:sz w:val="20"/>
              </w:rPr>
              <w:t xml:space="preserve">While transmission in schools remains low, </w:t>
            </w:r>
            <w:r w:rsidRPr="00281D09">
              <w:rPr>
                <w:rFonts w:cstheme="minorHAnsi"/>
                <w:b/>
                <w:bCs/>
                <w:sz w:val="20"/>
              </w:rPr>
              <w:t>all publicly funded and private elementary and secondary schools are to move to teacher-led remot</w:t>
            </w:r>
            <w:r w:rsidRPr="00281D09">
              <w:rPr>
                <w:rFonts w:cstheme="minorHAnsi"/>
                <w:sz w:val="20"/>
              </w:rPr>
              <w:t>e learning when students return from the winter break on January 4, 2021. This action is being taken in support of the Government’s broader efforts to limit the spread of COVID-19.</w:t>
            </w:r>
          </w:p>
        </w:tc>
        <w:tc>
          <w:tcPr>
            <w:tcW w:w="4450" w:type="dxa"/>
            <w:shd w:val="clear" w:color="auto" w:fill="E2EFD9" w:themeFill="accent6" w:themeFillTint="33"/>
          </w:tcPr>
          <w:p w14:paraId="0178FEC2" w14:textId="77777777" w:rsidR="003B648E" w:rsidRPr="00281D09" w:rsidRDefault="003B648E" w:rsidP="003B648E">
            <w:pPr>
              <w:rPr>
                <w:rFonts w:cstheme="minorHAnsi"/>
                <w:b/>
                <w:bCs/>
                <w:sz w:val="20"/>
              </w:rPr>
            </w:pPr>
            <w:r w:rsidRPr="00281D09">
              <w:rPr>
                <w:rFonts w:cstheme="minorHAnsi"/>
                <w:b/>
                <w:bCs/>
                <w:sz w:val="20"/>
              </w:rPr>
              <w:t>Ontario Announces Provincewide Shutdown to Stop Spread of COVID-19 and Save Lives</w:t>
            </w:r>
          </w:p>
          <w:p w14:paraId="19D21911" w14:textId="77777777" w:rsidR="003B648E" w:rsidRPr="00281D09" w:rsidRDefault="003B648E" w:rsidP="003B648E">
            <w:pPr>
              <w:rPr>
                <w:rFonts w:cstheme="minorHAnsi"/>
                <w:sz w:val="18"/>
                <w:szCs w:val="18"/>
              </w:rPr>
            </w:pPr>
            <w:r w:rsidRPr="00281D09">
              <w:rPr>
                <w:rFonts w:cstheme="minorHAnsi"/>
                <w:sz w:val="18"/>
                <w:szCs w:val="18"/>
              </w:rPr>
              <w:t xml:space="preserve">Government Providing Grants of up to $20,000 to Small Businesses Impacted by New Public Health Measures </w:t>
            </w:r>
          </w:p>
          <w:p w14:paraId="2C186AAF" w14:textId="77777777" w:rsidR="003B648E" w:rsidRPr="00281D09" w:rsidRDefault="003B648E" w:rsidP="003B648E">
            <w:pPr>
              <w:rPr>
                <w:rFonts w:cstheme="minorHAnsi"/>
                <w:sz w:val="20"/>
              </w:rPr>
            </w:pPr>
          </w:p>
          <w:p w14:paraId="2B86CF62" w14:textId="3FC181D2" w:rsidR="00EC1121" w:rsidRPr="00281D09" w:rsidRDefault="008918B2" w:rsidP="003B648E">
            <w:pPr>
              <w:rPr>
                <w:rFonts w:cstheme="minorHAnsi"/>
                <w:sz w:val="20"/>
              </w:rPr>
            </w:pPr>
            <w:hyperlink r:id="rId11" w:history="1">
              <w:r w:rsidR="003B648E" w:rsidRPr="00281D09">
                <w:rPr>
                  <w:rStyle w:val="Hyperlink"/>
                  <w:rFonts w:cstheme="minorHAnsi"/>
                  <w:sz w:val="20"/>
                </w:rPr>
                <w:t>https://news.ontario.ca/en/release/59790/ontario-announces-provincewide-shutdown-to-stop-spread-of-covid-19-and-save-lives</w:t>
              </w:r>
            </w:hyperlink>
          </w:p>
        </w:tc>
      </w:tr>
      <w:tr w:rsidR="00B95BE3" w:rsidRPr="00281D09" w14:paraId="36F65D3E" w14:textId="77777777" w:rsidTr="00281D09">
        <w:trPr>
          <w:trHeight w:val="50"/>
        </w:trPr>
        <w:tc>
          <w:tcPr>
            <w:tcW w:w="1435" w:type="dxa"/>
          </w:tcPr>
          <w:p w14:paraId="7BA8B095" w14:textId="77777777" w:rsidR="00B95BE3" w:rsidRPr="00281D09" w:rsidRDefault="00B95BE3" w:rsidP="003A78D1">
            <w:pPr>
              <w:rPr>
                <w:rFonts w:cstheme="minorHAnsi"/>
                <w:sz w:val="20"/>
              </w:rPr>
            </w:pPr>
            <w:r w:rsidRPr="00281D09">
              <w:rPr>
                <w:rFonts w:cstheme="minorHAnsi"/>
                <w:sz w:val="20"/>
              </w:rPr>
              <w:t xml:space="preserve">Announced 21 Dec 2020 </w:t>
            </w:r>
          </w:p>
          <w:p w14:paraId="250BB699" w14:textId="77777777" w:rsidR="00B95BE3" w:rsidRPr="00281D09" w:rsidRDefault="00B95BE3" w:rsidP="003A78D1">
            <w:pPr>
              <w:rPr>
                <w:rFonts w:cstheme="minorHAnsi"/>
                <w:sz w:val="20"/>
              </w:rPr>
            </w:pPr>
          </w:p>
          <w:p w14:paraId="56A4B2BA" w14:textId="3F80E22A" w:rsidR="00B95BE3" w:rsidRPr="00281D09" w:rsidRDefault="003B648E" w:rsidP="003A78D1">
            <w:pPr>
              <w:rPr>
                <w:rFonts w:cstheme="minorHAnsi"/>
                <w:sz w:val="20"/>
              </w:rPr>
            </w:pPr>
            <w:r w:rsidRPr="00281D09">
              <w:rPr>
                <w:rFonts w:cstheme="minorHAnsi"/>
                <w:sz w:val="20"/>
              </w:rPr>
              <w:t>School protocols m</w:t>
            </w:r>
            <w:r w:rsidR="00B95BE3" w:rsidRPr="00281D09">
              <w:rPr>
                <w:rFonts w:cstheme="minorHAnsi"/>
                <w:sz w:val="20"/>
              </w:rPr>
              <w:t>eant to be as on 11 Jan 2021 but there were some changes</w:t>
            </w:r>
          </w:p>
        </w:tc>
        <w:tc>
          <w:tcPr>
            <w:tcW w:w="3079" w:type="dxa"/>
          </w:tcPr>
          <w:p w14:paraId="0769668F" w14:textId="01225B6F" w:rsidR="00B95BE3" w:rsidRPr="00281D09" w:rsidRDefault="00B95BE3" w:rsidP="003A78D1">
            <w:pPr>
              <w:rPr>
                <w:rFonts w:cstheme="minorHAnsi"/>
                <w:sz w:val="20"/>
              </w:rPr>
            </w:pPr>
            <w:r w:rsidRPr="00281D09">
              <w:rPr>
                <w:rFonts w:cstheme="minorHAnsi"/>
                <w:sz w:val="20"/>
              </w:rPr>
              <w:t>Province-wide shutdown</w:t>
            </w:r>
          </w:p>
        </w:tc>
        <w:tc>
          <w:tcPr>
            <w:tcW w:w="3671" w:type="dxa"/>
          </w:tcPr>
          <w:p w14:paraId="54BD0C69" w14:textId="77777777" w:rsidR="00B95BE3" w:rsidRPr="00281D09" w:rsidRDefault="00B95BE3" w:rsidP="00B95BE3">
            <w:pPr>
              <w:rPr>
                <w:rFonts w:cstheme="minorHAnsi"/>
                <w:sz w:val="20"/>
              </w:rPr>
            </w:pPr>
            <w:r w:rsidRPr="00281D09">
              <w:rPr>
                <w:rFonts w:cstheme="minorHAnsi"/>
                <w:sz w:val="20"/>
              </w:rPr>
              <w:t>New School Protocols</w:t>
            </w:r>
          </w:p>
          <w:p w14:paraId="7391F92D" w14:textId="77777777" w:rsidR="00B95BE3" w:rsidRPr="00281D09" w:rsidRDefault="00B95BE3" w:rsidP="00B95BE3">
            <w:pPr>
              <w:rPr>
                <w:rFonts w:cstheme="minorHAnsi"/>
                <w:sz w:val="20"/>
              </w:rPr>
            </w:pPr>
          </w:p>
          <w:p w14:paraId="421115CE" w14:textId="12787583" w:rsidR="00B95BE3" w:rsidRPr="00281D09" w:rsidRDefault="00B95BE3" w:rsidP="00B95BE3">
            <w:pPr>
              <w:rPr>
                <w:rFonts w:cstheme="minorHAnsi"/>
                <w:sz w:val="20"/>
              </w:rPr>
            </w:pPr>
            <w:r w:rsidRPr="00281D09">
              <w:rPr>
                <w:rFonts w:cstheme="minorHAnsi"/>
                <w:sz w:val="20"/>
              </w:rPr>
              <w:t xml:space="preserve">While transmission in schools remains low, </w:t>
            </w:r>
            <w:r w:rsidRPr="00281D09">
              <w:rPr>
                <w:rFonts w:cstheme="minorHAnsi"/>
                <w:b/>
                <w:bCs/>
                <w:sz w:val="20"/>
              </w:rPr>
              <w:t>all publicly funded and private elementary and secondary schools are to move to teacher-led remot</w:t>
            </w:r>
            <w:r w:rsidRPr="00281D09">
              <w:rPr>
                <w:rFonts w:cstheme="minorHAnsi"/>
                <w:sz w:val="20"/>
              </w:rPr>
              <w:t>e learning when students return from the winter break on January 4, 2021. This action is being taken in support of the Government</w:t>
            </w:r>
            <w:r w:rsidR="003B648E" w:rsidRPr="00281D09">
              <w:rPr>
                <w:rFonts w:cstheme="minorHAnsi"/>
                <w:sz w:val="20"/>
              </w:rPr>
              <w:t>’</w:t>
            </w:r>
            <w:r w:rsidRPr="00281D09">
              <w:rPr>
                <w:rFonts w:cstheme="minorHAnsi"/>
                <w:sz w:val="20"/>
              </w:rPr>
              <w:t>s broader efforts to limit the spread of COVID-19.</w:t>
            </w:r>
          </w:p>
          <w:p w14:paraId="247E4D64" w14:textId="77777777" w:rsidR="00B95BE3" w:rsidRPr="00281D09" w:rsidRDefault="00B95BE3" w:rsidP="00B95BE3">
            <w:pPr>
              <w:rPr>
                <w:rFonts w:cstheme="minorHAnsi"/>
                <w:sz w:val="20"/>
              </w:rPr>
            </w:pPr>
          </w:p>
          <w:p w14:paraId="1C6BA8BB" w14:textId="77777777" w:rsidR="00B95BE3" w:rsidRPr="00281D09" w:rsidRDefault="00B95BE3" w:rsidP="00B95BE3">
            <w:pPr>
              <w:rPr>
                <w:rFonts w:cstheme="minorHAnsi"/>
                <w:sz w:val="20"/>
              </w:rPr>
            </w:pPr>
            <w:r w:rsidRPr="00281D09">
              <w:rPr>
                <w:rFonts w:cstheme="minorHAnsi"/>
                <w:sz w:val="20"/>
              </w:rPr>
              <w:t xml:space="preserve">Schools located in the following Public Health Unit regions can resume in-person </w:t>
            </w:r>
            <w:r w:rsidRPr="00281D09">
              <w:rPr>
                <w:rFonts w:cstheme="minorHAnsi"/>
                <w:sz w:val="20"/>
              </w:rPr>
              <w:lastRenderedPageBreak/>
              <w:t>instruction on January 11, 2021 for both elementary and secondary students:</w:t>
            </w:r>
          </w:p>
          <w:p w14:paraId="6934D8A3" w14:textId="77777777" w:rsidR="00B95BE3" w:rsidRPr="00281D09" w:rsidRDefault="00B95BE3" w:rsidP="00B95BE3">
            <w:pPr>
              <w:rPr>
                <w:rFonts w:cstheme="minorHAnsi"/>
                <w:sz w:val="20"/>
              </w:rPr>
            </w:pPr>
          </w:p>
          <w:p w14:paraId="2B67C2BA" w14:textId="16CCEEE6" w:rsidR="00B95BE3" w:rsidRPr="00281D09" w:rsidRDefault="00B95BE3" w:rsidP="003B648E">
            <w:pPr>
              <w:pStyle w:val="ListParagraph"/>
              <w:numPr>
                <w:ilvl w:val="0"/>
                <w:numId w:val="13"/>
              </w:numPr>
              <w:ind w:left="320"/>
              <w:rPr>
                <w:rFonts w:cstheme="minorHAnsi"/>
                <w:sz w:val="20"/>
              </w:rPr>
            </w:pPr>
            <w:r w:rsidRPr="00281D09">
              <w:rPr>
                <w:rFonts w:cstheme="minorHAnsi"/>
                <w:sz w:val="20"/>
              </w:rPr>
              <w:t>The District of Algoma Health Unit</w:t>
            </w:r>
          </w:p>
          <w:p w14:paraId="46A6276C" w14:textId="411AFFF7" w:rsidR="00B95BE3" w:rsidRPr="00281D09" w:rsidRDefault="00B95BE3" w:rsidP="003B648E">
            <w:pPr>
              <w:pStyle w:val="ListParagraph"/>
              <w:numPr>
                <w:ilvl w:val="0"/>
                <w:numId w:val="13"/>
              </w:numPr>
              <w:ind w:left="320"/>
              <w:rPr>
                <w:rFonts w:cstheme="minorHAnsi"/>
                <w:sz w:val="20"/>
              </w:rPr>
            </w:pPr>
            <w:r w:rsidRPr="00281D09">
              <w:rPr>
                <w:rFonts w:cstheme="minorHAnsi"/>
                <w:sz w:val="20"/>
              </w:rPr>
              <w:t>North Bay Parry Sound District Health Unit</w:t>
            </w:r>
          </w:p>
          <w:p w14:paraId="6F432982" w14:textId="1CD897CE" w:rsidR="00B95BE3" w:rsidRPr="00281D09" w:rsidRDefault="00B95BE3" w:rsidP="003B648E">
            <w:pPr>
              <w:pStyle w:val="ListParagraph"/>
              <w:numPr>
                <w:ilvl w:val="0"/>
                <w:numId w:val="13"/>
              </w:numPr>
              <w:ind w:left="320"/>
              <w:rPr>
                <w:rFonts w:cstheme="minorHAnsi"/>
                <w:sz w:val="20"/>
              </w:rPr>
            </w:pPr>
            <w:proofErr w:type="spellStart"/>
            <w:r w:rsidRPr="00281D09">
              <w:rPr>
                <w:rFonts w:cstheme="minorHAnsi"/>
                <w:sz w:val="20"/>
              </w:rPr>
              <w:t>Northwestern</w:t>
            </w:r>
            <w:proofErr w:type="spellEnd"/>
            <w:r w:rsidRPr="00281D09">
              <w:rPr>
                <w:rFonts w:cstheme="minorHAnsi"/>
                <w:sz w:val="20"/>
              </w:rPr>
              <w:t xml:space="preserve"> Health Unit</w:t>
            </w:r>
          </w:p>
          <w:p w14:paraId="7E9C40CE" w14:textId="09EF9586" w:rsidR="00B95BE3" w:rsidRPr="00281D09" w:rsidRDefault="00B95BE3" w:rsidP="003B648E">
            <w:pPr>
              <w:pStyle w:val="ListParagraph"/>
              <w:numPr>
                <w:ilvl w:val="0"/>
                <w:numId w:val="13"/>
              </w:numPr>
              <w:ind w:left="320"/>
              <w:rPr>
                <w:rFonts w:cstheme="minorHAnsi"/>
                <w:sz w:val="20"/>
              </w:rPr>
            </w:pPr>
            <w:r w:rsidRPr="00281D09">
              <w:rPr>
                <w:rFonts w:cstheme="minorHAnsi"/>
                <w:sz w:val="20"/>
              </w:rPr>
              <w:t>Porcupine Health Unit</w:t>
            </w:r>
          </w:p>
          <w:p w14:paraId="4B6F2448" w14:textId="58E22E71" w:rsidR="00B95BE3" w:rsidRPr="00281D09" w:rsidRDefault="00B95BE3" w:rsidP="003B648E">
            <w:pPr>
              <w:pStyle w:val="ListParagraph"/>
              <w:numPr>
                <w:ilvl w:val="0"/>
                <w:numId w:val="13"/>
              </w:numPr>
              <w:ind w:left="320"/>
              <w:rPr>
                <w:rFonts w:cstheme="minorHAnsi"/>
                <w:sz w:val="20"/>
              </w:rPr>
            </w:pPr>
            <w:r w:rsidRPr="00281D09">
              <w:rPr>
                <w:rFonts w:cstheme="minorHAnsi"/>
                <w:sz w:val="20"/>
              </w:rPr>
              <w:t>Sudbury and District Health Unit</w:t>
            </w:r>
          </w:p>
          <w:p w14:paraId="01CFCB55" w14:textId="127B3D17" w:rsidR="00B95BE3" w:rsidRPr="00281D09" w:rsidRDefault="00B95BE3" w:rsidP="003B648E">
            <w:pPr>
              <w:pStyle w:val="ListParagraph"/>
              <w:numPr>
                <w:ilvl w:val="0"/>
                <w:numId w:val="13"/>
              </w:numPr>
              <w:ind w:left="320"/>
              <w:rPr>
                <w:rFonts w:cstheme="minorHAnsi"/>
                <w:sz w:val="20"/>
              </w:rPr>
            </w:pPr>
            <w:r w:rsidRPr="00281D09">
              <w:rPr>
                <w:rFonts w:cstheme="minorHAnsi"/>
                <w:sz w:val="20"/>
              </w:rPr>
              <w:t>Thunder Bay District Health Unit</w:t>
            </w:r>
          </w:p>
          <w:p w14:paraId="71903F62" w14:textId="6CB43C8C" w:rsidR="00B95BE3" w:rsidRPr="00281D09" w:rsidRDefault="00B95BE3" w:rsidP="003B648E">
            <w:pPr>
              <w:pStyle w:val="ListParagraph"/>
              <w:numPr>
                <w:ilvl w:val="0"/>
                <w:numId w:val="13"/>
              </w:numPr>
              <w:ind w:left="320"/>
              <w:rPr>
                <w:rFonts w:cstheme="minorHAnsi"/>
                <w:sz w:val="20"/>
              </w:rPr>
            </w:pPr>
            <w:r w:rsidRPr="00281D09">
              <w:rPr>
                <w:rFonts w:cstheme="minorHAnsi"/>
                <w:sz w:val="20"/>
              </w:rPr>
              <w:t>Timiskaming Health Unit</w:t>
            </w:r>
          </w:p>
        </w:tc>
        <w:tc>
          <w:tcPr>
            <w:tcW w:w="4450" w:type="dxa"/>
          </w:tcPr>
          <w:p w14:paraId="578EFEA1" w14:textId="77777777" w:rsidR="00B95BE3" w:rsidRPr="00281D09" w:rsidRDefault="00B95BE3" w:rsidP="00B95BE3">
            <w:pPr>
              <w:rPr>
                <w:rFonts w:cstheme="minorHAnsi"/>
                <w:b/>
                <w:bCs/>
                <w:sz w:val="20"/>
              </w:rPr>
            </w:pPr>
            <w:r w:rsidRPr="00281D09">
              <w:rPr>
                <w:rFonts w:cstheme="minorHAnsi"/>
                <w:b/>
                <w:bCs/>
                <w:sz w:val="20"/>
              </w:rPr>
              <w:lastRenderedPageBreak/>
              <w:t>Ontario Announces Provincewide Shutdown to Stop Spread of COVID-19 and Save Lives</w:t>
            </w:r>
          </w:p>
          <w:p w14:paraId="13767BEF" w14:textId="6028FE2C" w:rsidR="00B95BE3" w:rsidRPr="00281D09" w:rsidRDefault="00B95BE3" w:rsidP="00B95BE3">
            <w:pPr>
              <w:rPr>
                <w:rFonts w:cstheme="minorHAnsi"/>
                <w:sz w:val="18"/>
                <w:szCs w:val="18"/>
              </w:rPr>
            </w:pPr>
            <w:r w:rsidRPr="00281D09">
              <w:rPr>
                <w:rFonts w:cstheme="minorHAnsi"/>
                <w:sz w:val="18"/>
                <w:szCs w:val="18"/>
              </w:rPr>
              <w:t xml:space="preserve">Government Providing Grants of up to $20,000 to Small Businesses Impacted by New Public Health Measures </w:t>
            </w:r>
            <w:r w:rsidR="003B648E" w:rsidRPr="00281D09">
              <w:rPr>
                <w:rFonts w:cstheme="minorHAnsi"/>
                <w:sz w:val="18"/>
                <w:szCs w:val="18"/>
              </w:rPr>
              <w:t>(announced 21 Dec 2020)</w:t>
            </w:r>
          </w:p>
          <w:p w14:paraId="368A529C" w14:textId="77777777" w:rsidR="00B95BE3" w:rsidRPr="00281D09" w:rsidRDefault="00B95BE3" w:rsidP="003A78D1">
            <w:pPr>
              <w:rPr>
                <w:rFonts w:cstheme="minorHAnsi"/>
                <w:sz w:val="20"/>
              </w:rPr>
            </w:pPr>
          </w:p>
          <w:p w14:paraId="37BBF7C1" w14:textId="77777777" w:rsidR="00B95BE3" w:rsidRDefault="008918B2" w:rsidP="003A78D1">
            <w:pPr>
              <w:rPr>
                <w:rFonts w:cstheme="minorHAnsi"/>
                <w:sz w:val="20"/>
              </w:rPr>
            </w:pPr>
            <w:hyperlink r:id="rId12" w:history="1">
              <w:r w:rsidR="00B95BE3" w:rsidRPr="00281D09">
                <w:rPr>
                  <w:rStyle w:val="Hyperlink"/>
                  <w:rFonts w:cstheme="minorHAnsi"/>
                  <w:sz w:val="20"/>
                </w:rPr>
                <w:t>https://news.ontario.ca/en/release/59790/ontario-announces-provincewide-shutdown-to-stop-spread-of-covid-19-and-save-lives</w:t>
              </w:r>
            </w:hyperlink>
            <w:r w:rsidR="00B95BE3" w:rsidRPr="00281D09">
              <w:rPr>
                <w:rFonts w:cstheme="minorHAnsi"/>
                <w:sz w:val="20"/>
              </w:rPr>
              <w:t xml:space="preserve"> </w:t>
            </w:r>
          </w:p>
          <w:p w14:paraId="7B331D57" w14:textId="77777777" w:rsidR="007C0D2A" w:rsidRDefault="007C0D2A" w:rsidP="003A78D1">
            <w:pPr>
              <w:rPr>
                <w:rFonts w:cstheme="minorHAnsi"/>
                <w:sz w:val="20"/>
              </w:rPr>
            </w:pPr>
          </w:p>
          <w:p w14:paraId="45DC7EB9" w14:textId="469230B2" w:rsidR="007C0D2A" w:rsidRPr="007C0D2A" w:rsidRDefault="007C0D2A" w:rsidP="003A78D1">
            <w:pPr>
              <w:rPr>
                <w:rFonts w:cstheme="minorHAnsi"/>
                <w:sz w:val="20"/>
              </w:rPr>
            </w:pPr>
            <w:r w:rsidRPr="007C0D2A">
              <w:rPr>
                <w:sz w:val="20"/>
              </w:rPr>
              <w:t xml:space="preserve">As part of the government's efforts to protect the most vulnerable, boards will be required to make provisions for continued in-person support for students with special education needs who cannot </w:t>
            </w:r>
            <w:r w:rsidRPr="007C0D2A">
              <w:rPr>
                <w:sz w:val="20"/>
              </w:rPr>
              <w:lastRenderedPageBreak/>
              <w:t>be accommodated through remote learning for whom remote learning is challenging.</w:t>
            </w:r>
          </w:p>
        </w:tc>
      </w:tr>
      <w:tr w:rsidR="00026F9F" w:rsidRPr="00281D09" w14:paraId="51910D08" w14:textId="77777777" w:rsidTr="00281D09">
        <w:tc>
          <w:tcPr>
            <w:tcW w:w="1435" w:type="dxa"/>
          </w:tcPr>
          <w:p w14:paraId="2AD89A83" w14:textId="30C21DB1" w:rsidR="00026F9F" w:rsidRPr="00281D09" w:rsidRDefault="00B1755C" w:rsidP="003A78D1">
            <w:pPr>
              <w:rPr>
                <w:rFonts w:cstheme="minorHAnsi"/>
                <w:sz w:val="20"/>
              </w:rPr>
            </w:pPr>
            <w:r w:rsidRPr="00281D09">
              <w:rPr>
                <w:rFonts w:cstheme="minorHAnsi"/>
                <w:sz w:val="20"/>
              </w:rPr>
              <w:t>7 Jan 2021</w:t>
            </w:r>
          </w:p>
        </w:tc>
        <w:tc>
          <w:tcPr>
            <w:tcW w:w="3079" w:type="dxa"/>
          </w:tcPr>
          <w:p w14:paraId="3C9D89F1" w14:textId="77777777" w:rsidR="00B1755C" w:rsidRPr="00281D09" w:rsidRDefault="00B1755C" w:rsidP="00B1755C">
            <w:pPr>
              <w:rPr>
                <w:rFonts w:cstheme="minorHAnsi"/>
                <w:sz w:val="20"/>
              </w:rPr>
            </w:pPr>
            <w:r w:rsidRPr="00281D09">
              <w:rPr>
                <w:rFonts w:cstheme="minorHAnsi"/>
                <w:sz w:val="20"/>
              </w:rPr>
              <w:t>Province-wide shutdown extended</w:t>
            </w:r>
          </w:p>
          <w:p w14:paraId="52AC4F3B" w14:textId="02C1BBCB" w:rsidR="00026F9F" w:rsidRPr="00281D09" w:rsidRDefault="00B1755C" w:rsidP="00B1755C">
            <w:pPr>
              <w:rPr>
                <w:rFonts w:cstheme="minorHAnsi"/>
                <w:sz w:val="20"/>
              </w:rPr>
            </w:pPr>
            <w:r w:rsidRPr="00281D09">
              <w:rPr>
                <w:rFonts w:cstheme="minorHAnsi"/>
                <w:sz w:val="20"/>
              </w:rPr>
              <w:t>Extended virtual instruction for all elementary schools in Ontario until 25 January 2021, and extending the shutdown in Northern Ontario, aligning with the shutdown in Southern Ontario.</w:t>
            </w:r>
          </w:p>
        </w:tc>
        <w:tc>
          <w:tcPr>
            <w:tcW w:w="3671" w:type="dxa"/>
          </w:tcPr>
          <w:p w14:paraId="4FA1D846" w14:textId="77777777" w:rsidR="00026F9F" w:rsidRPr="00281D09" w:rsidRDefault="00B1755C" w:rsidP="003A78D1">
            <w:pPr>
              <w:rPr>
                <w:rFonts w:cstheme="minorHAnsi"/>
                <w:sz w:val="20"/>
              </w:rPr>
            </w:pPr>
            <w:r w:rsidRPr="00281D09">
              <w:rPr>
                <w:rFonts w:cstheme="minorHAnsi"/>
                <w:sz w:val="20"/>
              </w:rPr>
              <w:t xml:space="preserve">…is extending certain measures to keep students, education staff, and residents of Northern Ontario safe. This includes extending </w:t>
            </w:r>
            <w:r w:rsidRPr="00281D09">
              <w:rPr>
                <w:rFonts w:cstheme="minorHAnsi"/>
                <w:b/>
                <w:bCs/>
                <w:sz w:val="20"/>
              </w:rPr>
              <w:t>online teacher-led learning until January 25, 2021 for elementary school students in the 27 Southern Ontario public health unit regions and extending the shutdown in Northern Ontario for another 14 days</w:t>
            </w:r>
            <w:r w:rsidRPr="00281D09">
              <w:rPr>
                <w:rFonts w:cstheme="minorHAnsi"/>
                <w:sz w:val="20"/>
              </w:rPr>
              <w:t>, aligning with the shutdown period in Southern Ontario.</w:t>
            </w:r>
          </w:p>
          <w:p w14:paraId="14D2728F" w14:textId="77777777" w:rsidR="00B1755C" w:rsidRPr="00281D09" w:rsidRDefault="00B1755C" w:rsidP="003A78D1">
            <w:pPr>
              <w:rPr>
                <w:rFonts w:cstheme="minorHAnsi"/>
                <w:sz w:val="20"/>
              </w:rPr>
            </w:pPr>
          </w:p>
          <w:p w14:paraId="7762401C" w14:textId="77777777" w:rsidR="00B1755C" w:rsidRPr="00281D09" w:rsidRDefault="00B1755C" w:rsidP="003A78D1">
            <w:pPr>
              <w:rPr>
                <w:rFonts w:cstheme="minorHAnsi"/>
                <w:sz w:val="20"/>
              </w:rPr>
            </w:pPr>
            <w:r w:rsidRPr="00281D09">
              <w:rPr>
                <w:rFonts w:cstheme="minorHAnsi"/>
                <w:sz w:val="20"/>
              </w:rPr>
              <w:t xml:space="preserve">In response to increasing community transmission, </w:t>
            </w:r>
            <w:r w:rsidRPr="00281D09">
              <w:rPr>
                <w:rFonts w:cstheme="minorHAnsi"/>
                <w:b/>
                <w:bCs/>
                <w:sz w:val="20"/>
              </w:rPr>
              <w:t>in-person learning will be deferred to January 25, 2021 in Southern Ontario, which aligns with the planned return of in-person learning for secondary school students in these regions</w:t>
            </w:r>
            <w:r w:rsidRPr="00281D09">
              <w:rPr>
                <w:rFonts w:cstheme="minorHAnsi"/>
                <w:sz w:val="20"/>
              </w:rPr>
              <w:t xml:space="preserve">. </w:t>
            </w:r>
          </w:p>
          <w:p w14:paraId="03447D63" w14:textId="77777777" w:rsidR="00B1755C" w:rsidRPr="00281D09" w:rsidRDefault="00B1755C" w:rsidP="003A78D1">
            <w:pPr>
              <w:rPr>
                <w:rFonts w:cstheme="minorHAnsi"/>
                <w:sz w:val="20"/>
              </w:rPr>
            </w:pPr>
          </w:p>
          <w:p w14:paraId="37687AC0" w14:textId="0F42730D" w:rsidR="00B1755C" w:rsidRPr="00281D09" w:rsidRDefault="00B1755C" w:rsidP="003A78D1">
            <w:pPr>
              <w:rPr>
                <w:rFonts w:cstheme="minorHAnsi"/>
                <w:sz w:val="20"/>
              </w:rPr>
            </w:pPr>
            <w:commentRangeStart w:id="2"/>
            <w:r w:rsidRPr="00281D09">
              <w:rPr>
                <w:rFonts w:cstheme="minorHAnsi"/>
                <w:b/>
                <w:bCs/>
                <w:sz w:val="20"/>
              </w:rPr>
              <w:t>Elementary students and secondary students in the seven Northern Ontario public health unit regions will proceed with returning to in-person learning on January 11, 2021</w:t>
            </w:r>
            <w:r w:rsidRPr="00281D09">
              <w:rPr>
                <w:rFonts w:cstheme="minorHAnsi"/>
                <w:sz w:val="20"/>
              </w:rPr>
              <w:t>.</w:t>
            </w:r>
            <w:commentRangeEnd w:id="2"/>
            <w:r w:rsidRPr="00281D09">
              <w:rPr>
                <w:rStyle w:val="CommentReference"/>
                <w:rFonts w:cstheme="minorHAnsi"/>
              </w:rPr>
              <w:commentReference w:id="2"/>
            </w:r>
          </w:p>
        </w:tc>
        <w:tc>
          <w:tcPr>
            <w:tcW w:w="4450" w:type="dxa"/>
          </w:tcPr>
          <w:p w14:paraId="3E027C53" w14:textId="77777777" w:rsidR="00B1755C" w:rsidRPr="00281D09" w:rsidRDefault="002C6BCF" w:rsidP="003A78D1">
            <w:pPr>
              <w:rPr>
                <w:rFonts w:cstheme="minorHAnsi"/>
                <w:b/>
                <w:bCs/>
                <w:sz w:val="20"/>
              </w:rPr>
            </w:pPr>
            <w:r w:rsidRPr="00281D09">
              <w:rPr>
                <w:rFonts w:cstheme="minorHAnsi"/>
                <w:b/>
                <w:bCs/>
                <w:sz w:val="20"/>
              </w:rPr>
              <w:t xml:space="preserve">Ontario Extends Teacher-Led Online Learning Until January 25 to Keep Students and Staff Safe in Southern Ontario </w:t>
            </w:r>
          </w:p>
          <w:p w14:paraId="07AE16C0" w14:textId="39318902" w:rsidR="00026F9F" w:rsidRPr="00281D09" w:rsidRDefault="00B1755C" w:rsidP="003A78D1">
            <w:pPr>
              <w:rPr>
                <w:rFonts w:cstheme="minorHAnsi"/>
                <w:b/>
                <w:bCs/>
                <w:sz w:val="20"/>
              </w:rPr>
            </w:pPr>
            <w:r w:rsidRPr="00281D09">
              <w:rPr>
                <w:rFonts w:cstheme="minorHAnsi"/>
              </w:rPr>
              <w:t>Province Also Extends Provincewide Shutdown in Northern Ontario</w:t>
            </w:r>
            <w:r w:rsidRPr="00281D09">
              <w:rPr>
                <w:rFonts w:cstheme="minorHAnsi"/>
                <w:sz w:val="20"/>
              </w:rPr>
              <w:t xml:space="preserve"> </w:t>
            </w:r>
            <w:r w:rsidR="002C6BCF" w:rsidRPr="00281D09">
              <w:rPr>
                <w:rFonts w:cstheme="minorHAnsi"/>
                <w:sz w:val="20"/>
              </w:rPr>
              <w:t>(announced 7 Jan 2021)</w:t>
            </w:r>
          </w:p>
          <w:p w14:paraId="44747723" w14:textId="77777777" w:rsidR="002C6BCF" w:rsidRPr="00281D09" w:rsidRDefault="008918B2" w:rsidP="003A78D1">
            <w:pPr>
              <w:rPr>
                <w:rFonts w:cstheme="minorHAnsi"/>
                <w:sz w:val="20"/>
              </w:rPr>
            </w:pPr>
            <w:hyperlink r:id="rId13" w:history="1">
              <w:r w:rsidR="002C6BCF" w:rsidRPr="00281D09">
                <w:rPr>
                  <w:rStyle w:val="Hyperlink"/>
                  <w:rFonts w:cstheme="minorHAnsi"/>
                  <w:sz w:val="20"/>
                </w:rPr>
                <w:t>https://news.ontario.ca/en/release/59890/ontario-extends-teacher-led-online-learning-until-january-25-to-keep-students-and-staff-safe-in-sout</w:t>
              </w:r>
            </w:hyperlink>
            <w:r w:rsidR="002C6BCF" w:rsidRPr="00281D09">
              <w:rPr>
                <w:rFonts w:cstheme="minorHAnsi"/>
                <w:sz w:val="20"/>
              </w:rPr>
              <w:t xml:space="preserve"> </w:t>
            </w:r>
          </w:p>
          <w:p w14:paraId="3E39FC4E" w14:textId="798D8000" w:rsidR="002C6BCF" w:rsidRPr="00281D09" w:rsidRDefault="002C6BCF" w:rsidP="003A78D1">
            <w:pPr>
              <w:rPr>
                <w:rFonts w:cstheme="minorHAnsi"/>
                <w:sz w:val="20"/>
              </w:rPr>
            </w:pPr>
          </w:p>
        </w:tc>
      </w:tr>
      <w:tr w:rsidR="003B648E" w:rsidRPr="00281D09" w14:paraId="5872A48F" w14:textId="77777777" w:rsidTr="00DF7922">
        <w:tc>
          <w:tcPr>
            <w:tcW w:w="1435" w:type="dxa"/>
            <w:shd w:val="clear" w:color="auto" w:fill="E2EFD9" w:themeFill="accent6" w:themeFillTint="33"/>
          </w:tcPr>
          <w:p w14:paraId="66A9AF3A" w14:textId="74813465" w:rsidR="003B648E" w:rsidRPr="00281D09" w:rsidRDefault="003B648E" w:rsidP="003A78D1">
            <w:pPr>
              <w:rPr>
                <w:rFonts w:cstheme="minorHAnsi"/>
                <w:sz w:val="20"/>
              </w:rPr>
            </w:pPr>
            <w:r w:rsidRPr="00281D09">
              <w:rPr>
                <w:rFonts w:cstheme="minorHAnsi"/>
                <w:sz w:val="20"/>
              </w:rPr>
              <w:t>11 Jan 2021</w:t>
            </w:r>
          </w:p>
        </w:tc>
        <w:tc>
          <w:tcPr>
            <w:tcW w:w="3079" w:type="dxa"/>
            <w:shd w:val="clear" w:color="auto" w:fill="E2EFD9" w:themeFill="accent6" w:themeFillTint="33"/>
          </w:tcPr>
          <w:p w14:paraId="16B433DE" w14:textId="48A9E20C" w:rsidR="003B648E" w:rsidRPr="00281D09" w:rsidRDefault="003B648E" w:rsidP="00B1755C">
            <w:pPr>
              <w:rPr>
                <w:rFonts w:cstheme="minorHAnsi"/>
                <w:sz w:val="20"/>
              </w:rPr>
            </w:pPr>
            <w:r w:rsidRPr="00281D09">
              <w:rPr>
                <w:rFonts w:cstheme="minorHAnsi"/>
                <w:sz w:val="20"/>
              </w:rPr>
              <w:t xml:space="preserve">Resume elementary </w:t>
            </w:r>
            <w:r w:rsidR="00AD5135" w:rsidRPr="00281D09">
              <w:rPr>
                <w:rFonts w:cstheme="minorHAnsi"/>
                <w:sz w:val="20"/>
              </w:rPr>
              <w:t>+ secondary in 7 Northern PHUs</w:t>
            </w:r>
          </w:p>
        </w:tc>
        <w:tc>
          <w:tcPr>
            <w:tcW w:w="3671" w:type="dxa"/>
            <w:shd w:val="clear" w:color="auto" w:fill="E2EFD9" w:themeFill="accent6" w:themeFillTint="33"/>
          </w:tcPr>
          <w:p w14:paraId="2526A671" w14:textId="77777777" w:rsidR="003B648E" w:rsidRPr="00281D09" w:rsidRDefault="003B648E" w:rsidP="003B648E">
            <w:pPr>
              <w:rPr>
                <w:rFonts w:cstheme="minorHAnsi"/>
                <w:sz w:val="20"/>
              </w:rPr>
            </w:pPr>
            <w:r w:rsidRPr="00281D09">
              <w:rPr>
                <w:rFonts w:cstheme="minorHAnsi"/>
                <w:sz w:val="20"/>
              </w:rPr>
              <w:t>January 11, 2021 for both elementary and secondary students:</w:t>
            </w:r>
          </w:p>
          <w:p w14:paraId="69A35388" w14:textId="77777777" w:rsidR="003B648E" w:rsidRPr="00281D09" w:rsidRDefault="003B648E" w:rsidP="003B648E">
            <w:pPr>
              <w:pStyle w:val="ListParagraph"/>
              <w:numPr>
                <w:ilvl w:val="0"/>
                <w:numId w:val="13"/>
              </w:numPr>
              <w:ind w:left="320"/>
              <w:rPr>
                <w:rFonts w:cstheme="minorHAnsi"/>
                <w:sz w:val="20"/>
              </w:rPr>
            </w:pPr>
            <w:r w:rsidRPr="00281D09">
              <w:rPr>
                <w:rFonts w:cstheme="minorHAnsi"/>
                <w:sz w:val="20"/>
              </w:rPr>
              <w:lastRenderedPageBreak/>
              <w:t>The District of Algoma Health Unit</w:t>
            </w:r>
          </w:p>
          <w:p w14:paraId="39C8701C" w14:textId="77777777" w:rsidR="003B648E" w:rsidRPr="00281D09" w:rsidRDefault="003B648E" w:rsidP="003B648E">
            <w:pPr>
              <w:pStyle w:val="ListParagraph"/>
              <w:numPr>
                <w:ilvl w:val="0"/>
                <w:numId w:val="13"/>
              </w:numPr>
              <w:ind w:left="320"/>
              <w:rPr>
                <w:rFonts w:cstheme="minorHAnsi"/>
                <w:sz w:val="20"/>
              </w:rPr>
            </w:pPr>
            <w:r w:rsidRPr="00281D09">
              <w:rPr>
                <w:rFonts w:cstheme="minorHAnsi"/>
                <w:sz w:val="20"/>
              </w:rPr>
              <w:t>North Bay Parry Sound District Health Unit</w:t>
            </w:r>
          </w:p>
          <w:p w14:paraId="5981A4A2" w14:textId="77777777" w:rsidR="003B648E" w:rsidRPr="00281D09" w:rsidRDefault="003B648E" w:rsidP="003B648E">
            <w:pPr>
              <w:pStyle w:val="ListParagraph"/>
              <w:numPr>
                <w:ilvl w:val="0"/>
                <w:numId w:val="13"/>
              </w:numPr>
              <w:ind w:left="320"/>
              <w:rPr>
                <w:rFonts w:cstheme="minorHAnsi"/>
                <w:sz w:val="20"/>
              </w:rPr>
            </w:pPr>
            <w:proofErr w:type="spellStart"/>
            <w:r w:rsidRPr="00281D09">
              <w:rPr>
                <w:rFonts w:cstheme="minorHAnsi"/>
                <w:sz w:val="20"/>
              </w:rPr>
              <w:t>Northwestern</w:t>
            </w:r>
            <w:proofErr w:type="spellEnd"/>
            <w:r w:rsidRPr="00281D09">
              <w:rPr>
                <w:rFonts w:cstheme="minorHAnsi"/>
                <w:sz w:val="20"/>
              </w:rPr>
              <w:t xml:space="preserve"> Health Unit</w:t>
            </w:r>
          </w:p>
          <w:p w14:paraId="5D95B91C" w14:textId="77777777" w:rsidR="003B648E" w:rsidRPr="00281D09" w:rsidRDefault="003B648E" w:rsidP="003B648E">
            <w:pPr>
              <w:pStyle w:val="ListParagraph"/>
              <w:numPr>
                <w:ilvl w:val="0"/>
                <w:numId w:val="13"/>
              </w:numPr>
              <w:ind w:left="320"/>
              <w:rPr>
                <w:rFonts w:cstheme="minorHAnsi"/>
                <w:sz w:val="20"/>
              </w:rPr>
            </w:pPr>
            <w:r w:rsidRPr="00281D09">
              <w:rPr>
                <w:rFonts w:cstheme="minorHAnsi"/>
                <w:sz w:val="20"/>
              </w:rPr>
              <w:t>Porcupine Health Unit</w:t>
            </w:r>
          </w:p>
          <w:p w14:paraId="53EB5457" w14:textId="77777777" w:rsidR="003B648E" w:rsidRPr="00281D09" w:rsidRDefault="003B648E" w:rsidP="003B648E">
            <w:pPr>
              <w:pStyle w:val="ListParagraph"/>
              <w:numPr>
                <w:ilvl w:val="0"/>
                <w:numId w:val="13"/>
              </w:numPr>
              <w:ind w:left="320"/>
              <w:rPr>
                <w:rFonts w:cstheme="minorHAnsi"/>
                <w:sz w:val="20"/>
              </w:rPr>
            </w:pPr>
            <w:r w:rsidRPr="00281D09">
              <w:rPr>
                <w:rFonts w:cstheme="minorHAnsi"/>
                <w:sz w:val="20"/>
              </w:rPr>
              <w:t>Sudbury and District Health Unit</w:t>
            </w:r>
          </w:p>
          <w:p w14:paraId="6C60782D" w14:textId="77777777" w:rsidR="00AD5135" w:rsidRPr="00281D09" w:rsidRDefault="003B648E" w:rsidP="003B648E">
            <w:pPr>
              <w:pStyle w:val="ListParagraph"/>
              <w:numPr>
                <w:ilvl w:val="0"/>
                <w:numId w:val="13"/>
              </w:numPr>
              <w:ind w:left="320"/>
              <w:rPr>
                <w:rFonts w:cstheme="minorHAnsi"/>
                <w:sz w:val="20"/>
              </w:rPr>
            </w:pPr>
            <w:r w:rsidRPr="00281D09">
              <w:rPr>
                <w:rFonts w:cstheme="minorHAnsi"/>
                <w:sz w:val="20"/>
              </w:rPr>
              <w:t>Thunder Bay District Health Unit</w:t>
            </w:r>
          </w:p>
          <w:p w14:paraId="1A367F6D" w14:textId="0CF349BC" w:rsidR="003B648E" w:rsidRPr="00281D09" w:rsidRDefault="003B648E" w:rsidP="003B648E">
            <w:pPr>
              <w:pStyle w:val="ListParagraph"/>
              <w:numPr>
                <w:ilvl w:val="0"/>
                <w:numId w:val="13"/>
              </w:numPr>
              <w:ind w:left="320"/>
              <w:rPr>
                <w:rFonts w:cstheme="minorHAnsi"/>
                <w:sz w:val="20"/>
              </w:rPr>
            </w:pPr>
            <w:r w:rsidRPr="00281D09">
              <w:rPr>
                <w:rFonts w:cstheme="minorHAnsi"/>
                <w:sz w:val="20"/>
              </w:rPr>
              <w:t>Timiskaming Health Unit</w:t>
            </w:r>
          </w:p>
        </w:tc>
        <w:tc>
          <w:tcPr>
            <w:tcW w:w="4450" w:type="dxa"/>
            <w:shd w:val="clear" w:color="auto" w:fill="E2EFD9" w:themeFill="accent6" w:themeFillTint="33"/>
          </w:tcPr>
          <w:p w14:paraId="1FABD054" w14:textId="77777777" w:rsidR="003B648E" w:rsidRPr="00281D09" w:rsidRDefault="003B648E" w:rsidP="003B648E">
            <w:pPr>
              <w:rPr>
                <w:rFonts w:cstheme="minorHAnsi"/>
                <w:b/>
                <w:bCs/>
                <w:sz w:val="20"/>
              </w:rPr>
            </w:pPr>
            <w:r w:rsidRPr="00281D09">
              <w:rPr>
                <w:rFonts w:cstheme="minorHAnsi"/>
                <w:b/>
                <w:bCs/>
                <w:sz w:val="20"/>
              </w:rPr>
              <w:lastRenderedPageBreak/>
              <w:t>Ontario Announces Provincewide Shutdown to Stop Spread of COVID-19 and Save Lives</w:t>
            </w:r>
          </w:p>
          <w:p w14:paraId="1D63E109" w14:textId="0BD7C70E" w:rsidR="003B648E" w:rsidRPr="00281D09" w:rsidRDefault="003B648E" w:rsidP="003B648E">
            <w:pPr>
              <w:rPr>
                <w:rFonts w:cstheme="minorHAnsi"/>
                <w:sz w:val="18"/>
                <w:szCs w:val="18"/>
              </w:rPr>
            </w:pPr>
            <w:r w:rsidRPr="00281D09">
              <w:rPr>
                <w:rFonts w:cstheme="minorHAnsi"/>
                <w:sz w:val="18"/>
                <w:szCs w:val="18"/>
              </w:rPr>
              <w:lastRenderedPageBreak/>
              <w:t>Government Providing Grants of up to $20,000 to Small Businesses Impacted by New Public Health Measures (announced 21 Dec 2020)</w:t>
            </w:r>
          </w:p>
          <w:p w14:paraId="1BBCEACB" w14:textId="77777777" w:rsidR="003B648E" w:rsidRPr="00281D09" w:rsidRDefault="003B648E" w:rsidP="003B648E">
            <w:pPr>
              <w:rPr>
                <w:rFonts w:cstheme="minorHAnsi"/>
                <w:sz w:val="20"/>
              </w:rPr>
            </w:pPr>
          </w:p>
          <w:p w14:paraId="37C33FC8" w14:textId="39881D07" w:rsidR="003B648E" w:rsidRPr="00281D09" w:rsidRDefault="008918B2" w:rsidP="003B648E">
            <w:pPr>
              <w:rPr>
                <w:rFonts w:cstheme="minorHAnsi"/>
                <w:b/>
                <w:bCs/>
                <w:sz w:val="20"/>
              </w:rPr>
            </w:pPr>
            <w:hyperlink r:id="rId14" w:history="1">
              <w:r w:rsidR="003B648E" w:rsidRPr="00281D09">
                <w:rPr>
                  <w:rStyle w:val="Hyperlink"/>
                  <w:rFonts w:cstheme="minorHAnsi"/>
                  <w:sz w:val="20"/>
                </w:rPr>
                <w:t>https://news.ontario.ca/en/release/59790/ontario-announces-provincewide-shutdown-to-stop-spread-of-covid-19-and-save-lives</w:t>
              </w:r>
            </w:hyperlink>
          </w:p>
        </w:tc>
      </w:tr>
      <w:tr w:rsidR="003348F3" w:rsidRPr="00281D09" w14:paraId="371162B0" w14:textId="77777777" w:rsidTr="00281D09">
        <w:tc>
          <w:tcPr>
            <w:tcW w:w="1435" w:type="dxa"/>
          </w:tcPr>
          <w:p w14:paraId="3DDE01E3" w14:textId="7E8680A5" w:rsidR="003348F3" w:rsidRPr="00281D09" w:rsidRDefault="00185D88" w:rsidP="003A78D1">
            <w:pPr>
              <w:rPr>
                <w:rFonts w:cstheme="minorHAnsi"/>
                <w:sz w:val="20"/>
              </w:rPr>
            </w:pPr>
            <w:r w:rsidRPr="00281D09">
              <w:rPr>
                <w:rFonts w:cstheme="minorHAnsi"/>
                <w:sz w:val="20"/>
              </w:rPr>
              <w:lastRenderedPageBreak/>
              <w:t>14</w:t>
            </w:r>
            <w:r w:rsidR="003348F3" w:rsidRPr="00281D09">
              <w:rPr>
                <w:rFonts w:cstheme="minorHAnsi"/>
                <w:sz w:val="20"/>
              </w:rPr>
              <w:t xml:space="preserve"> Jan</w:t>
            </w:r>
            <w:r w:rsidRPr="00281D09">
              <w:rPr>
                <w:rFonts w:cstheme="minorHAnsi"/>
                <w:sz w:val="20"/>
              </w:rPr>
              <w:t xml:space="preserve"> 2021</w:t>
            </w:r>
          </w:p>
        </w:tc>
        <w:tc>
          <w:tcPr>
            <w:tcW w:w="3079" w:type="dxa"/>
          </w:tcPr>
          <w:p w14:paraId="08FB34DD" w14:textId="57AB0D41" w:rsidR="00AB33EF" w:rsidRPr="00281D09" w:rsidRDefault="00185D88" w:rsidP="00185D88">
            <w:pPr>
              <w:rPr>
                <w:rFonts w:cstheme="minorHAnsi"/>
                <w:sz w:val="20"/>
              </w:rPr>
            </w:pPr>
            <w:r w:rsidRPr="00281D09">
              <w:rPr>
                <w:rFonts w:cstheme="minorHAnsi"/>
                <w:sz w:val="20"/>
              </w:rPr>
              <w:t xml:space="preserve">Second </w:t>
            </w:r>
            <w:r w:rsidR="003348F3" w:rsidRPr="00281D09">
              <w:rPr>
                <w:rFonts w:cstheme="minorHAnsi"/>
                <w:sz w:val="20"/>
              </w:rPr>
              <w:t>State of Emergency</w:t>
            </w:r>
            <w:r w:rsidRPr="00281D09">
              <w:rPr>
                <w:rFonts w:cstheme="minorHAnsi"/>
                <w:sz w:val="20"/>
              </w:rPr>
              <w:t xml:space="preserve"> + Stay-at-Home Order </w:t>
            </w:r>
          </w:p>
        </w:tc>
        <w:tc>
          <w:tcPr>
            <w:tcW w:w="3671" w:type="dxa"/>
          </w:tcPr>
          <w:p w14:paraId="5C9B1AA0" w14:textId="77777777" w:rsidR="00185D88" w:rsidRPr="00281D09" w:rsidRDefault="00185D88" w:rsidP="00185D88">
            <w:pPr>
              <w:rPr>
                <w:rFonts w:cstheme="minorHAnsi"/>
                <w:sz w:val="20"/>
              </w:rPr>
            </w:pPr>
            <w:commentRangeStart w:id="3"/>
            <w:r w:rsidRPr="00281D09">
              <w:rPr>
                <w:rFonts w:cstheme="minorHAnsi"/>
                <w:sz w:val="20"/>
              </w:rPr>
              <w:t>Based on the advice of the Chief Medical Officer of Health, schools in the following public health units (PHUs) will not return to in-person instruction until February 10, 2021:</w:t>
            </w:r>
          </w:p>
          <w:p w14:paraId="4559491C" w14:textId="77777777" w:rsidR="00185D88" w:rsidRPr="00281D09" w:rsidRDefault="00185D88" w:rsidP="00185D88">
            <w:pPr>
              <w:rPr>
                <w:rFonts w:cstheme="minorHAnsi"/>
                <w:sz w:val="20"/>
              </w:rPr>
            </w:pPr>
          </w:p>
          <w:p w14:paraId="0D56A0F9" w14:textId="15C1EC47" w:rsidR="00185D88" w:rsidRPr="00281D09" w:rsidRDefault="00185D88" w:rsidP="00185D88">
            <w:pPr>
              <w:pStyle w:val="ListParagraph"/>
              <w:numPr>
                <w:ilvl w:val="0"/>
                <w:numId w:val="12"/>
              </w:numPr>
              <w:ind w:left="410"/>
              <w:rPr>
                <w:rFonts w:cstheme="minorHAnsi"/>
                <w:sz w:val="20"/>
              </w:rPr>
            </w:pPr>
            <w:r w:rsidRPr="00281D09">
              <w:rPr>
                <w:rFonts w:cstheme="minorHAnsi"/>
                <w:sz w:val="20"/>
              </w:rPr>
              <w:t>Windsor-Essex</w:t>
            </w:r>
          </w:p>
          <w:p w14:paraId="4F6A3637" w14:textId="079EEC25" w:rsidR="00185D88" w:rsidRPr="00281D09" w:rsidRDefault="00185D88" w:rsidP="00185D88">
            <w:pPr>
              <w:pStyle w:val="ListParagraph"/>
              <w:numPr>
                <w:ilvl w:val="0"/>
                <w:numId w:val="12"/>
              </w:numPr>
              <w:ind w:left="410"/>
              <w:rPr>
                <w:rFonts w:cstheme="minorHAnsi"/>
                <w:sz w:val="20"/>
              </w:rPr>
            </w:pPr>
            <w:r w:rsidRPr="00281D09">
              <w:rPr>
                <w:rFonts w:cstheme="minorHAnsi"/>
                <w:sz w:val="20"/>
              </w:rPr>
              <w:t>Peel Region</w:t>
            </w:r>
          </w:p>
          <w:p w14:paraId="38AEB9F1" w14:textId="086A2005" w:rsidR="00185D88" w:rsidRPr="00281D09" w:rsidRDefault="00185D88" w:rsidP="00185D88">
            <w:pPr>
              <w:pStyle w:val="ListParagraph"/>
              <w:numPr>
                <w:ilvl w:val="0"/>
                <w:numId w:val="12"/>
              </w:numPr>
              <w:ind w:left="410"/>
              <w:rPr>
                <w:rFonts w:cstheme="minorHAnsi"/>
                <w:sz w:val="20"/>
              </w:rPr>
            </w:pPr>
            <w:r w:rsidRPr="00281D09">
              <w:rPr>
                <w:rFonts w:cstheme="minorHAnsi"/>
                <w:sz w:val="20"/>
              </w:rPr>
              <w:t>Toronto</w:t>
            </w:r>
          </w:p>
          <w:p w14:paraId="222023DA" w14:textId="2C549487" w:rsidR="00185D88" w:rsidRPr="00281D09" w:rsidRDefault="00185D88" w:rsidP="00185D88">
            <w:pPr>
              <w:pStyle w:val="ListParagraph"/>
              <w:numPr>
                <w:ilvl w:val="0"/>
                <w:numId w:val="12"/>
              </w:numPr>
              <w:ind w:left="410"/>
              <w:rPr>
                <w:rFonts w:cstheme="minorHAnsi"/>
                <w:sz w:val="20"/>
              </w:rPr>
            </w:pPr>
            <w:r w:rsidRPr="00281D09">
              <w:rPr>
                <w:rFonts w:cstheme="minorHAnsi"/>
                <w:sz w:val="20"/>
              </w:rPr>
              <w:t>York</w:t>
            </w:r>
          </w:p>
          <w:p w14:paraId="2827BC22" w14:textId="3B74B178" w:rsidR="003348F3" w:rsidRPr="00281D09" w:rsidRDefault="00185D88" w:rsidP="00185D88">
            <w:pPr>
              <w:pStyle w:val="ListParagraph"/>
              <w:numPr>
                <w:ilvl w:val="0"/>
                <w:numId w:val="12"/>
              </w:numPr>
              <w:ind w:left="410"/>
              <w:rPr>
                <w:rFonts w:cstheme="minorHAnsi"/>
                <w:sz w:val="20"/>
              </w:rPr>
            </w:pPr>
            <w:r w:rsidRPr="00281D09">
              <w:rPr>
                <w:rFonts w:cstheme="minorHAnsi"/>
                <w:sz w:val="20"/>
              </w:rPr>
              <w:t>Hamilton</w:t>
            </w:r>
            <w:commentRangeEnd w:id="3"/>
            <w:r w:rsidRPr="00281D09">
              <w:rPr>
                <w:rStyle w:val="CommentReference"/>
                <w:rFonts w:cstheme="minorHAnsi"/>
              </w:rPr>
              <w:commentReference w:id="3"/>
            </w:r>
          </w:p>
        </w:tc>
        <w:tc>
          <w:tcPr>
            <w:tcW w:w="4450" w:type="dxa"/>
          </w:tcPr>
          <w:p w14:paraId="2376106D" w14:textId="77777777" w:rsidR="00185D88" w:rsidRPr="00281D09" w:rsidRDefault="00185D88" w:rsidP="00185D88">
            <w:pPr>
              <w:rPr>
                <w:rFonts w:cstheme="minorHAnsi"/>
                <w:b/>
                <w:bCs/>
                <w:sz w:val="20"/>
              </w:rPr>
            </w:pPr>
            <w:r w:rsidRPr="00281D09">
              <w:rPr>
                <w:rFonts w:cstheme="minorHAnsi"/>
                <w:b/>
                <w:bCs/>
                <w:sz w:val="20"/>
              </w:rPr>
              <w:t>Ontario Declares Second Provincial Emergency to Address COVID-19 Crisis and Save Lives</w:t>
            </w:r>
          </w:p>
          <w:p w14:paraId="3C4A4E8F" w14:textId="77777777" w:rsidR="003348F3" w:rsidRPr="00281D09" w:rsidRDefault="00185D88" w:rsidP="00185D88">
            <w:pPr>
              <w:rPr>
                <w:rFonts w:cstheme="minorHAnsi"/>
                <w:b/>
                <w:bCs/>
                <w:sz w:val="20"/>
              </w:rPr>
            </w:pPr>
            <w:r w:rsidRPr="00281D09">
              <w:rPr>
                <w:rFonts w:cstheme="minorHAnsi"/>
                <w:b/>
                <w:bCs/>
                <w:sz w:val="20"/>
              </w:rPr>
              <w:t>Province Issues Stay-at-Home Order and Introduces Enhanced Enforcement Measures to Reduce Mobility</w:t>
            </w:r>
          </w:p>
          <w:p w14:paraId="17692086" w14:textId="2865B94F" w:rsidR="00185D88" w:rsidRPr="00281D09" w:rsidRDefault="008918B2" w:rsidP="00185D88">
            <w:pPr>
              <w:rPr>
                <w:rFonts w:cstheme="minorHAnsi"/>
                <w:sz w:val="20"/>
              </w:rPr>
            </w:pPr>
            <w:hyperlink r:id="rId15" w:history="1">
              <w:r w:rsidR="00185D88" w:rsidRPr="00281D09">
                <w:rPr>
                  <w:rStyle w:val="Hyperlink"/>
                  <w:rFonts w:cstheme="minorHAnsi"/>
                  <w:sz w:val="20"/>
                </w:rPr>
                <w:t>https://news.ontario.ca/en/release/59922/ontario-declares-second-provincial-emergency-to-address-covid-19-crisis-and-save-lives</w:t>
              </w:r>
            </w:hyperlink>
            <w:r w:rsidR="00185D88" w:rsidRPr="00281D09">
              <w:rPr>
                <w:rFonts w:cstheme="minorHAnsi"/>
                <w:sz w:val="20"/>
              </w:rPr>
              <w:t xml:space="preserve"> (Announced 12 Jan)</w:t>
            </w:r>
          </w:p>
        </w:tc>
      </w:tr>
      <w:tr w:rsidR="003348F3" w:rsidRPr="00281D09" w14:paraId="531347AC" w14:textId="77777777" w:rsidTr="00DF7922">
        <w:tc>
          <w:tcPr>
            <w:tcW w:w="1435" w:type="dxa"/>
            <w:shd w:val="clear" w:color="auto" w:fill="E2EFD9" w:themeFill="accent6" w:themeFillTint="33"/>
          </w:tcPr>
          <w:p w14:paraId="32B107CD" w14:textId="17F54BCB" w:rsidR="003348F3" w:rsidRPr="00281D09" w:rsidRDefault="003348F3" w:rsidP="003A78D1">
            <w:pPr>
              <w:rPr>
                <w:rFonts w:cstheme="minorHAnsi"/>
                <w:sz w:val="20"/>
              </w:rPr>
            </w:pPr>
            <w:r w:rsidRPr="00281D09">
              <w:rPr>
                <w:rFonts w:cstheme="minorHAnsi"/>
                <w:sz w:val="20"/>
              </w:rPr>
              <w:t>25 Jan</w:t>
            </w:r>
            <w:r w:rsidR="00185D88" w:rsidRPr="00281D09">
              <w:rPr>
                <w:rFonts w:cstheme="minorHAnsi"/>
                <w:sz w:val="20"/>
              </w:rPr>
              <w:t xml:space="preserve"> 2021</w:t>
            </w:r>
          </w:p>
        </w:tc>
        <w:tc>
          <w:tcPr>
            <w:tcW w:w="3079" w:type="dxa"/>
            <w:shd w:val="clear" w:color="auto" w:fill="E2EFD9" w:themeFill="accent6" w:themeFillTint="33"/>
          </w:tcPr>
          <w:p w14:paraId="4C851AEA" w14:textId="77777777" w:rsidR="003348F3" w:rsidRPr="00281D09" w:rsidRDefault="003348F3" w:rsidP="003A78D1">
            <w:pPr>
              <w:rPr>
                <w:rFonts w:cstheme="minorHAnsi"/>
                <w:sz w:val="20"/>
              </w:rPr>
            </w:pPr>
          </w:p>
        </w:tc>
        <w:tc>
          <w:tcPr>
            <w:tcW w:w="3671" w:type="dxa"/>
            <w:shd w:val="clear" w:color="auto" w:fill="E2EFD9" w:themeFill="accent6" w:themeFillTint="33"/>
          </w:tcPr>
          <w:p w14:paraId="2FECC313" w14:textId="77777777" w:rsidR="00B1479E" w:rsidRPr="00281D09" w:rsidRDefault="00B1479E" w:rsidP="00B1479E">
            <w:pPr>
              <w:rPr>
                <w:rFonts w:cstheme="minorHAnsi"/>
                <w:sz w:val="20"/>
              </w:rPr>
            </w:pPr>
            <w:r w:rsidRPr="00281D09">
              <w:rPr>
                <w:rFonts w:cstheme="minorHAnsi"/>
                <w:sz w:val="20"/>
              </w:rPr>
              <w:t>Based on the most recent data and the advice of the Chief Medical Officer of Health, elementary and secondary schools in the following Public Health Units (PHUs) will be permitted to resume in-person learning on January 25, 2021:</w:t>
            </w:r>
          </w:p>
          <w:p w14:paraId="29046C39" w14:textId="77777777" w:rsidR="00B1479E" w:rsidRPr="00281D09" w:rsidRDefault="00B1479E" w:rsidP="00B1479E">
            <w:pPr>
              <w:rPr>
                <w:rFonts w:cstheme="minorHAnsi"/>
                <w:sz w:val="20"/>
              </w:rPr>
            </w:pPr>
          </w:p>
          <w:p w14:paraId="29B882A7" w14:textId="1D00D546" w:rsidR="00B1479E" w:rsidRPr="00281D09" w:rsidRDefault="00B1479E" w:rsidP="00D600F1">
            <w:pPr>
              <w:pStyle w:val="ListParagraph"/>
              <w:numPr>
                <w:ilvl w:val="0"/>
                <w:numId w:val="9"/>
              </w:numPr>
              <w:ind w:left="320"/>
              <w:rPr>
                <w:rFonts w:cstheme="minorHAnsi"/>
                <w:sz w:val="20"/>
              </w:rPr>
            </w:pPr>
            <w:r w:rsidRPr="00281D09">
              <w:rPr>
                <w:rFonts w:cstheme="minorHAnsi"/>
                <w:sz w:val="20"/>
              </w:rPr>
              <w:t>Grey Bruce Health Unit</w:t>
            </w:r>
          </w:p>
          <w:p w14:paraId="26790022" w14:textId="67952F0A" w:rsidR="00B1479E" w:rsidRPr="00281D09" w:rsidRDefault="00B1479E" w:rsidP="00D600F1">
            <w:pPr>
              <w:pStyle w:val="ListParagraph"/>
              <w:numPr>
                <w:ilvl w:val="0"/>
                <w:numId w:val="9"/>
              </w:numPr>
              <w:ind w:left="320"/>
              <w:rPr>
                <w:rFonts w:cstheme="minorHAnsi"/>
                <w:sz w:val="20"/>
              </w:rPr>
            </w:pPr>
            <w:r w:rsidRPr="00281D09">
              <w:rPr>
                <w:rFonts w:cstheme="minorHAnsi"/>
                <w:sz w:val="20"/>
              </w:rPr>
              <w:t>Haliburton, Kawartha, Pine Ridge District Health Unit</w:t>
            </w:r>
          </w:p>
          <w:p w14:paraId="0B06EC6D" w14:textId="571D9EDE" w:rsidR="00B1479E" w:rsidRPr="00281D09" w:rsidRDefault="00B1479E" w:rsidP="00D600F1">
            <w:pPr>
              <w:pStyle w:val="ListParagraph"/>
              <w:numPr>
                <w:ilvl w:val="0"/>
                <w:numId w:val="9"/>
              </w:numPr>
              <w:ind w:left="320"/>
              <w:rPr>
                <w:rFonts w:cstheme="minorHAnsi"/>
                <w:sz w:val="20"/>
              </w:rPr>
            </w:pPr>
            <w:r w:rsidRPr="00281D09">
              <w:rPr>
                <w:rFonts w:cstheme="minorHAnsi"/>
                <w:sz w:val="20"/>
              </w:rPr>
              <w:t>Hastings and Prince Edward Counties Health Unit</w:t>
            </w:r>
          </w:p>
          <w:p w14:paraId="23A8BD6F" w14:textId="321F9634" w:rsidR="00B1479E" w:rsidRPr="00281D09" w:rsidRDefault="00B1479E" w:rsidP="00D600F1">
            <w:pPr>
              <w:pStyle w:val="ListParagraph"/>
              <w:numPr>
                <w:ilvl w:val="0"/>
                <w:numId w:val="9"/>
              </w:numPr>
              <w:ind w:left="320"/>
              <w:rPr>
                <w:rFonts w:cstheme="minorHAnsi"/>
                <w:sz w:val="20"/>
              </w:rPr>
            </w:pPr>
            <w:r w:rsidRPr="00281D09">
              <w:rPr>
                <w:rFonts w:cstheme="minorHAnsi"/>
                <w:sz w:val="20"/>
              </w:rPr>
              <w:t xml:space="preserve">Kingston, </w:t>
            </w:r>
            <w:proofErr w:type="gramStart"/>
            <w:r w:rsidRPr="00281D09">
              <w:rPr>
                <w:rFonts w:cstheme="minorHAnsi"/>
                <w:sz w:val="20"/>
              </w:rPr>
              <w:t>Frontenac</w:t>
            </w:r>
            <w:proofErr w:type="gramEnd"/>
            <w:r w:rsidRPr="00281D09">
              <w:rPr>
                <w:rFonts w:cstheme="minorHAnsi"/>
                <w:sz w:val="20"/>
              </w:rPr>
              <w:t xml:space="preserve"> and Lennox &amp; Addington Health Unit</w:t>
            </w:r>
          </w:p>
          <w:p w14:paraId="1B7808C5" w14:textId="128B2DDD" w:rsidR="00B1479E" w:rsidRPr="00281D09" w:rsidRDefault="00B1479E" w:rsidP="00D600F1">
            <w:pPr>
              <w:pStyle w:val="ListParagraph"/>
              <w:numPr>
                <w:ilvl w:val="0"/>
                <w:numId w:val="9"/>
              </w:numPr>
              <w:ind w:left="320"/>
              <w:rPr>
                <w:rFonts w:cstheme="minorHAnsi"/>
                <w:sz w:val="20"/>
              </w:rPr>
            </w:pPr>
            <w:r w:rsidRPr="00281D09">
              <w:rPr>
                <w:rFonts w:cstheme="minorHAnsi"/>
                <w:sz w:val="20"/>
              </w:rPr>
              <w:t xml:space="preserve">Leeds, </w:t>
            </w:r>
            <w:proofErr w:type="gramStart"/>
            <w:r w:rsidRPr="00281D09">
              <w:rPr>
                <w:rFonts w:cstheme="minorHAnsi"/>
                <w:sz w:val="20"/>
              </w:rPr>
              <w:t>Grenville</w:t>
            </w:r>
            <w:proofErr w:type="gramEnd"/>
            <w:r w:rsidRPr="00281D09">
              <w:rPr>
                <w:rFonts w:cstheme="minorHAnsi"/>
                <w:sz w:val="20"/>
              </w:rPr>
              <w:t xml:space="preserve"> and Lanark District Health Unit</w:t>
            </w:r>
          </w:p>
          <w:p w14:paraId="66F51EF1" w14:textId="4EB977EA" w:rsidR="00B1479E" w:rsidRPr="00281D09" w:rsidRDefault="00B1479E" w:rsidP="00D600F1">
            <w:pPr>
              <w:pStyle w:val="ListParagraph"/>
              <w:numPr>
                <w:ilvl w:val="0"/>
                <w:numId w:val="9"/>
              </w:numPr>
              <w:ind w:left="320"/>
              <w:rPr>
                <w:rFonts w:cstheme="minorHAnsi"/>
                <w:sz w:val="20"/>
              </w:rPr>
            </w:pPr>
            <w:r w:rsidRPr="00281D09">
              <w:rPr>
                <w:rFonts w:cstheme="minorHAnsi"/>
                <w:sz w:val="20"/>
              </w:rPr>
              <w:t>Peterborough Public Health</w:t>
            </w:r>
          </w:p>
          <w:p w14:paraId="64B0F84A" w14:textId="589BCEFF" w:rsidR="00B1479E" w:rsidRPr="00281D09" w:rsidRDefault="00B1479E" w:rsidP="00D600F1">
            <w:pPr>
              <w:pStyle w:val="ListParagraph"/>
              <w:numPr>
                <w:ilvl w:val="0"/>
                <w:numId w:val="9"/>
              </w:numPr>
              <w:ind w:left="320"/>
              <w:rPr>
                <w:rFonts w:cstheme="minorHAnsi"/>
                <w:sz w:val="20"/>
              </w:rPr>
            </w:pPr>
            <w:r w:rsidRPr="00281D09">
              <w:rPr>
                <w:rFonts w:cstheme="minorHAnsi"/>
                <w:sz w:val="20"/>
              </w:rPr>
              <w:lastRenderedPageBreak/>
              <w:t>Renfrew County and District Health Unit</w:t>
            </w:r>
          </w:p>
          <w:p w14:paraId="74320892" w14:textId="77777777" w:rsidR="00B1479E" w:rsidRPr="00281D09" w:rsidRDefault="00B1479E" w:rsidP="00B1479E">
            <w:pPr>
              <w:rPr>
                <w:rFonts w:cstheme="minorHAnsi"/>
                <w:sz w:val="20"/>
              </w:rPr>
            </w:pPr>
          </w:p>
          <w:p w14:paraId="3E7FB323" w14:textId="77777777" w:rsidR="00B1479E" w:rsidRPr="00281D09" w:rsidRDefault="00B1479E" w:rsidP="00B1479E">
            <w:pPr>
              <w:rPr>
                <w:rFonts w:cstheme="minorHAnsi"/>
                <w:sz w:val="20"/>
              </w:rPr>
            </w:pPr>
            <w:r w:rsidRPr="00281D09">
              <w:rPr>
                <w:rFonts w:cstheme="minorHAnsi"/>
                <w:sz w:val="20"/>
              </w:rPr>
              <w:t xml:space="preserve">This means that all schools in the following schools boards will resume in-person learning on January 25:  </w:t>
            </w:r>
          </w:p>
          <w:p w14:paraId="44082759" w14:textId="77777777" w:rsidR="00B1479E" w:rsidRPr="00281D09" w:rsidRDefault="00B1479E" w:rsidP="00B1479E">
            <w:pPr>
              <w:rPr>
                <w:rFonts w:cstheme="minorHAnsi"/>
                <w:sz w:val="20"/>
              </w:rPr>
            </w:pPr>
          </w:p>
          <w:p w14:paraId="07DA4ED0" w14:textId="6CD73556" w:rsidR="00B1479E" w:rsidRPr="00281D09" w:rsidRDefault="00B1479E" w:rsidP="00D600F1">
            <w:pPr>
              <w:pStyle w:val="ListParagraph"/>
              <w:numPr>
                <w:ilvl w:val="0"/>
                <w:numId w:val="10"/>
              </w:numPr>
              <w:ind w:left="320"/>
              <w:rPr>
                <w:rFonts w:cstheme="minorHAnsi"/>
                <w:sz w:val="20"/>
              </w:rPr>
            </w:pPr>
            <w:r w:rsidRPr="00281D09">
              <w:rPr>
                <w:rFonts w:cstheme="minorHAnsi"/>
                <w:sz w:val="20"/>
              </w:rPr>
              <w:t>Limestone District School Board</w:t>
            </w:r>
          </w:p>
          <w:p w14:paraId="5D0E2DFE" w14:textId="61731F80" w:rsidR="00B1479E" w:rsidRPr="00281D09" w:rsidRDefault="00B1479E" w:rsidP="00D600F1">
            <w:pPr>
              <w:pStyle w:val="ListParagraph"/>
              <w:numPr>
                <w:ilvl w:val="0"/>
                <w:numId w:val="10"/>
              </w:numPr>
              <w:ind w:left="320"/>
              <w:rPr>
                <w:rFonts w:cstheme="minorHAnsi"/>
                <w:sz w:val="20"/>
              </w:rPr>
            </w:pPr>
            <w:r w:rsidRPr="00281D09">
              <w:rPr>
                <w:rFonts w:cstheme="minorHAnsi"/>
                <w:sz w:val="20"/>
              </w:rPr>
              <w:t>Renfrew County District School Board</w:t>
            </w:r>
          </w:p>
          <w:p w14:paraId="04075E77" w14:textId="4A925218" w:rsidR="00B1479E" w:rsidRPr="00281D09" w:rsidRDefault="00B1479E" w:rsidP="00D600F1">
            <w:pPr>
              <w:pStyle w:val="ListParagraph"/>
              <w:numPr>
                <w:ilvl w:val="0"/>
                <w:numId w:val="10"/>
              </w:numPr>
              <w:ind w:left="320"/>
              <w:rPr>
                <w:rFonts w:cstheme="minorHAnsi"/>
                <w:sz w:val="20"/>
              </w:rPr>
            </w:pPr>
            <w:r w:rsidRPr="00281D09">
              <w:rPr>
                <w:rFonts w:cstheme="minorHAnsi"/>
                <w:sz w:val="20"/>
              </w:rPr>
              <w:t>Hastings and Prince Edward District School Board</w:t>
            </w:r>
          </w:p>
          <w:p w14:paraId="29BFB201" w14:textId="4CD9F812" w:rsidR="00B1479E" w:rsidRPr="00281D09" w:rsidRDefault="00B1479E" w:rsidP="00D600F1">
            <w:pPr>
              <w:pStyle w:val="ListParagraph"/>
              <w:numPr>
                <w:ilvl w:val="0"/>
                <w:numId w:val="10"/>
              </w:numPr>
              <w:ind w:left="320"/>
              <w:rPr>
                <w:rFonts w:cstheme="minorHAnsi"/>
                <w:sz w:val="20"/>
              </w:rPr>
            </w:pPr>
            <w:r w:rsidRPr="00281D09">
              <w:rPr>
                <w:rFonts w:cstheme="minorHAnsi"/>
                <w:sz w:val="20"/>
              </w:rPr>
              <w:t>Bruce-Grey Catholic District School Board</w:t>
            </w:r>
          </w:p>
          <w:p w14:paraId="3A1CA1BC" w14:textId="7ED4DF27" w:rsidR="00B1479E" w:rsidRPr="00281D09" w:rsidRDefault="00B1479E" w:rsidP="00D600F1">
            <w:pPr>
              <w:pStyle w:val="ListParagraph"/>
              <w:numPr>
                <w:ilvl w:val="0"/>
                <w:numId w:val="10"/>
              </w:numPr>
              <w:ind w:left="320"/>
              <w:rPr>
                <w:rFonts w:cstheme="minorHAnsi"/>
                <w:sz w:val="20"/>
              </w:rPr>
            </w:pPr>
            <w:r w:rsidRPr="00281D09">
              <w:rPr>
                <w:rFonts w:cstheme="minorHAnsi"/>
                <w:sz w:val="20"/>
              </w:rPr>
              <w:t>Renfrew County Catholic District School Board</w:t>
            </w:r>
          </w:p>
          <w:p w14:paraId="77758D2C" w14:textId="34FB2BAF" w:rsidR="00B1479E" w:rsidRPr="00281D09" w:rsidRDefault="00B1479E" w:rsidP="00D600F1">
            <w:pPr>
              <w:pStyle w:val="ListParagraph"/>
              <w:numPr>
                <w:ilvl w:val="0"/>
                <w:numId w:val="10"/>
              </w:numPr>
              <w:ind w:left="320"/>
              <w:rPr>
                <w:rFonts w:cstheme="minorHAnsi"/>
                <w:sz w:val="20"/>
              </w:rPr>
            </w:pPr>
            <w:r w:rsidRPr="00281D09">
              <w:rPr>
                <w:rFonts w:cstheme="minorHAnsi"/>
                <w:sz w:val="20"/>
              </w:rPr>
              <w:t>Algonquin and Lakeshore Catholic District School Board</w:t>
            </w:r>
          </w:p>
          <w:p w14:paraId="6DB71E87" w14:textId="4A8D3C47" w:rsidR="003348F3" w:rsidRPr="00281D09" w:rsidRDefault="00B1479E" w:rsidP="00D600F1">
            <w:pPr>
              <w:pStyle w:val="ListParagraph"/>
              <w:numPr>
                <w:ilvl w:val="0"/>
                <w:numId w:val="10"/>
              </w:numPr>
              <w:ind w:left="320"/>
              <w:rPr>
                <w:rFonts w:cstheme="minorHAnsi"/>
                <w:sz w:val="20"/>
              </w:rPr>
            </w:pPr>
            <w:r w:rsidRPr="00281D09">
              <w:rPr>
                <w:rFonts w:cstheme="minorHAnsi"/>
                <w:sz w:val="20"/>
              </w:rPr>
              <w:t xml:space="preserve">Bluewater District School Board  </w:t>
            </w:r>
          </w:p>
          <w:p w14:paraId="1A0B7FEA" w14:textId="77777777" w:rsidR="00B1479E" w:rsidRPr="00281D09" w:rsidRDefault="00B1479E" w:rsidP="00B1479E">
            <w:pPr>
              <w:rPr>
                <w:rFonts w:cstheme="minorHAnsi"/>
                <w:sz w:val="20"/>
              </w:rPr>
            </w:pPr>
          </w:p>
          <w:p w14:paraId="56A2DB1D" w14:textId="77777777" w:rsidR="00B1479E" w:rsidRPr="00281D09" w:rsidRDefault="00B1479E" w:rsidP="00B1479E">
            <w:pPr>
              <w:rPr>
                <w:rFonts w:cstheme="minorHAnsi"/>
                <w:sz w:val="20"/>
              </w:rPr>
            </w:pPr>
            <w:r w:rsidRPr="00281D09">
              <w:rPr>
                <w:rFonts w:cstheme="minorHAnsi"/>
                <w:sz w:val="20"/>
              </w:rPr>
              <w:t xml:space="preserve">Some additional school boards span across multiple PHUs and may have some schools that resume in-person learning on January 25 and other schools that will continue to teach remotely. The local PHU should be contacted on the status of schools in these boards: </w:t>
            </w:r>
          </w:p>
          <w:p w14:paraId="40BCCEC9" w14:textId="77777777" w:rsidR="00B1479E" w:rsidRPr="00281D09" w:rsidRDefault="00B1479E" w:rsidP="00B1479E">
            <w:pPr>
              <w:rPr>
                <w:rFonts w:cstheme="minorHAnsi"/>
                <w:sz w:val="20"/>
              </w:rPr>
            </w:pPr>
          </w:p>
          <w:p w14:paraId="2655DA66" w14:textId="30E3D548" w:rsidR="00B1479E" w:rsidRPr="00281D09" w:rsidRDefault="00B1479E" w:rsidP="00D600F1">
            <w:pPr>
              <w:pStyle w:val="ListParagraph"/>
              <w:numPr>
                <w:ilvl w:val="0"/>
                <w:numId w:val="11"/>
              </w:numPr>
              <w:ind w:left="320"/>
              <w:rPr>
                <w:rFonts w:cstheme="minorHAnsi"/>
                <w:sz w:val="20"/>
              </w:rPr>
            </w:pPr>
            <w:commentRangeStart w:id="4"/>
            <w:r w:rsidRPr="00281D09">
              <w:rPr>
                <w:rFonts w:cstheme="minorHAnsi"/>
                <w:sz w:val="20"/>
              </w:rPr>
              <w:t>Kawartha Pine Ridge District School Board</w:t>
            </w:r>
          </w:p>
          <w:p w14:paraId="46A84BAD" w14:textId="1FFA7BFA" w:rsidR="00B1479E" w:rsidRPr="00281D09" w:rsidRDefault="00B1479E" w:rsidP="00D600F1">
            <w:pPr>
              <w:pStyle w:val="ListParagraph"/>
              <w:numPr>
                <w:ilvl w:val="0"/>
                <w:numId w:val="11"/>
              </w:numPr>
              <w:ind w:left="320"/>
              <w:rPr>
                <w:rFonts w:cstheme="minorHAnsi"/>
                <w:sz w:val="20"/>
              </w:rPr>
            </w:pPr>
            <w:r w:rsidRPr="00281D09">
              <w:rPr>
                <w:rFonts w:cstheme="minorHAnsi"/>
                <w:sz w:val="20"/>
              </w:rPr>
              <w:t>Trillium Lakelands District School Board</w:t>
            </w:r>
          </w:p>
          <w:p w14:paraId="416C16C5" w14:textId="58858C7F" w:rsidR="00B1479E" w:rsidRPr="00281D09" w:rsidRDefault="00B1479E" w:rsidP="00D600F1">
            <w:pPr>
              <w:pStyle w:val="ListParagraph"/>
              <w:numPr>
                <w:ilvl w:val="0"/>
                <w:numId w:val="11"/>
              </w:numPr>
              <w:ind w:left="320"/>
              <w:rPr>
                <w:rFonts w:cstheme="minorHAnsi"/>
                <w:sz w:val="20"/>
              </w:rPr>
            </w:pPr>
            <w:r w:rsidRPr="00281D09">
              <w:rPr>
                <w:rFonts w:cstheme="minorHAnsi"/>
                <w:sz w:val="20"/>
              </w:rPr>
              <w:t>Upper Canada District School Board</w:t>
            </w:r>
          </w:p>
          <w:p w14:paraId="6AB2651F" w14:textId="7BC79C2F" w:rsidR="00B1479E" w:rsidRPr="00281D09" w:rsidRDefault="00B1479E" w:rsidP="00D600F1">
            <w:pPr>
              <w:pStyle w:val="ListParagraph"/>
              <w:numPr>
                <w:ilvl w:val="0"/>
                <w:numId w:val="11"/>
              </w:numPr>
              <w:ind w:left="320"/>
              <w:rPr>
                <w:rFonts w:cstheme="minorHAnsi"/>
                <w:sz w:val="20"/>
              </w:rPr>
            </w:pPr>
            <w:r w:rsidRPr="00281D09">
              <w:rPr>
                <w:rFonts w:cstheme="minorHAnsi"/>
                <w:sz w:val="20"/>
              </w:rPr>
              <w:t>Catholic District School Board of Eastern Ontario</w:t>
            </w:r>
          </w:p>
          <w:p w14:paraId="58DE4322" w14:textId="1C6B2F03" w:rsidR="00B1479E" w:rsidRPr="00281D09" w:rsidRDefault="00B1479E" w:rsidP="00D600F1">
            <w:pPr>
              <w:pStyle w:val="ListParagraph"/>
              <w:numPr>
                <w:ilvl w:val="0"/>
                <w:numId w:val="11"/>
              </w:numPr>
              <w:ind w:left="320"/>
              <w:rPr>
                <w:rFonts w:cstheme="minorHAnsi"/>
                <w:sz w:val="20"/>
              </w:rPr>
            </w:pPr>
            <w:r w:rsidRPr="00281D09">
              <w:rPr>
                <w:rFonts w:cstheme="minorHAnsi"/>
                <w:sz w:val="20"/>
              </w:rPr>
              <w:t>Peterborough Victoria Northumberland and Clarington Catholic DSB</w:t>
            </w:r>
          </w:p>
          <w:p w14:paraId="61C24644" w14:textId="6EC4FEAE" w:rsidR="00B1479E" w:rsidRPr="00281D09" w:rsidRDefault="00B1479E" w:rsidP="00D600F1">
            <w:pPr>
              <w:pStyle w:val="ListParagraph"/>
              <w:numPr>
                <w:ilvl w:val="0"/>
                <w:numId w:val="11"/>
              </w:numPr>
              <w:ind w:left="320"/>
              <w:rPr>
                <w:rFonts w:cstheme="minorHAnsi"/>
                <w:sz w:val="20"/>
                <w:lang w:val="fr-CA"/>
              </w:rPr>
            </w:pPr>
            <w:r w:rsidRPr="00281D09">
              <w:rPr>
                <w:rFonts w:cstheme="minorHAnsi"/>
                <w:sz w:val="20"/>
                <w:lang w:val="fr-CA"/>
              </w:rPr>
              <w:lastRenderedPageBreak/>
              <w:t>Conseil des écoles publiques de l`Est de l`Ontario</w:t>
            </w:r>
          </w:p>
          <w:p w14:paraId="750E9383" w14:textId="06280035" w:rsidR="00B1479E" w:rsidRPr="00281D09" w:rsidRDefault="00B1479E" w:rsidP="00D600F1">
            <w:pPr>
              <w:pStyle w:val="ListParagraph"/>
              <w:numPr>
                <w:ilvl w:val="0"/>
                <w:numId w:val="11"/>
              </w:numPr>
              <w:ind w:left="320"/>
              <w:rPr>
                <w:rFonts w:cstheme="minorHAnsi"/>
                <w:sz w:val="20"/>
                <w:lang w:val="fr-CA"/>
              </w:rPr>
            </w:pPr>
            <w:r w:rsidRPr="00281D09">
              <w:rPr>
                <w:rFonts w:cstheme="minorHAnsi"/>
                <w:sz w:val="20"/>
                <w:lang w:val="fr-CA"/>
              </w:rPr>
              <w:t>Conseil scolaire catholique Providence</w:t>
            </w:r>
          </w:p>
          <w:p w14:paraId="4B3E0F9C" w14:textId="6C1E2A72" w:rsidR="00B1479E" w:rsidRPr="00281D09" w:rsidRDefault="00B1479E" w:rsidP="00D600F1">
            <w:pPr>
              <w:pStyle w:val="ListParagraph"/>
              <w:numPr>
                <w:ilvl w:val="0"/>
                <w:numId w:val="11"/>
              </w:numPr>
              <w:ind w:left="320"/>
              <w:rPr>
                <w:rFonts w:cstheme="minorHAnsi"/>
                <w:sz w:val="20"/>
                <w:lang w:val="fr-CA"/>
              </w:rPr>
            </w:pPr>
            <w:r w:rsidRPr="00281D09">
              <w:rPr>
                <w:rFonts w:cstheme="minorHAnsi"/>
                <w:sz w:val="20"/>
                <w:lang w:val="fr-CA"/>
              </w:rPr>
              <w:t xml:space="preserve">Conseil scolaire catholique </w:t>
            </w:r>
            <w:proofErr w:type="spellStart"/>
            <w:r w:rsidRPr="00281D09">
              <w:rPr>
                <w:rFonts w:cstheme="minorHAnsi"/>
                <w:sz w:val="20"/>
                <w:lang w:val="fr-CA"/>
              </w:rPr>
              <w:t>MonAvenir</w:t>
            </w:r>
            <w:proofErr w:type="spellEnd"/>
          </w:p>
          <w:p w14:paraId="29665BE0" w14:textId="25631E23" w:rsidR="00B1479E" w:rsidRPr="00281D09" w:rsidRDefault="00B1479E" w:rsidP="00D600F1">
            <w:pPr>
              <w:pStyle w:val="ListParagraph"/>
              <w:numPr>
                <w:ilvl w:val="0"/>
                <w:numId w:val="11"/>
              </w:numPr>
              <w:ind w:left="320"/>
              <w:rPr>
                <w:rFonts w:cstheme="minorHAnsi"/>
                <w:sz w:val="20"/>
                <w:lang w:val="fr-CA"/>
              </w:rPr>
            </w:pPr>
            <w:r w:rsidRPr="00281D09">
              <w:rPr>
                <w:rFonts w:cstheme="minorHAnsi"/>
                <w:sz w:val="20"/>
                <w:lang w:val="fr-CA"/>
              </w:rPr>
              <w:t xml:space="preserve">Conseil scolaire de district catholique du Centre-Est de l'Ontario  </w:t>
            </w:r>
            <w:commentRangeEnd w:id="4"/>
            <w:r w:rsidR="00D600F1" w:rsidRPr="00281D09">
              <w:rPr>
                <w:rStyle w:val="CommentReference"/>
                <w:rFonts w:cstheme="minorHAnsi"/>
              </w:rPr>
              <w:commentReference w:id="4"/>
            </w:r>
          </w:p>
        </w:tc>
        <w:tc>
          <w:tcPr>
            <w:tcW w:w="4450" w:type="dxa"/>
            <w:shd w:val="clear" w:color="auto" w:fill="E2EFD9" w:themeFill="accent6" w:themeFillTint="33"/>
          </w:tcPr>
          <w:p w14:paraId="3595B774" w14:textId="77777777" w:rsidR="00B1479E" w:rsidRPr="00281D09" w:rsidRDefault="00B1479E" w:rsidP="00B1479E">
            <w:pPr>
              <w:rPr>
                <w:rFonts w:cstheme="minorHAnsi"/>
                <w:b/>
                <w:bCs/>
                <w:sz w:val="20"/>
              </w:rPr>
            </w:pPr>
            <w:r w:rsidRPr="00281D09">
              <w:rPr>
                <w:rFonts w:cstheme="minorHAnsi"/>
                <w:b/>
                <w:bCs/>
                <w:sz w:val="20"/>
              </w:rPr>
              <w:lastRenderedPageBreak/>
              <w:t>Over 100,000 Ontario Students Return to Class Beginning Next week</w:t>
            </w:r>
          </w:p>
          <w:p w14:paraId="15BA0B4E" w14:textId="77777777" w:rsidR="00B1479E" w:rsidRPr="00281D09" w:rsidRDefault="00B1479E" w:rsidP="00B1479E">
            <w:pPr>
              <w:rPr>
                <w:rFonts w:cstheme="minorHAnsi"/>
                <w:b/>
                <w:bCs/>
                <w:sz w:val="20"/>
              </w:rPr>
            </w:pPr>
            <w:r w:rsidRPr="00281D09">
              <w:rPr>
                <w:rFonts w:cstheme="minorHAnsi"/>
                <w:b/>
                <w:bCs/>
                <w:sz w:val="20"/>
              </w:rPr>
              <w:t>Additional Measures Put in Place to Keep Schools Safe</w:t>
            </w:r>
          </w:p>
          <w:p w14:paraId="71DCFD0A" w14:textId="77777777" w:rsidR="003348F3" w:rsidRPr="00281D09" w:rsidRDefault="00B1479E" w:rsidP="00B1479E">
            <w:pPr>
              <w:rPr>
                <w:rFonts w:cstheme="minorHAnsi"/>
                <w:b/>
                <w:bCs/>
                <w:sz w:val="20"/>
              </w:rPr>
            </w:pPr>
            <w:r w:rsidRPr="00281D09">
              <w:rPr>
                <w:rFonts w:cstheme="minorHAnsi"/>
                <w:b/>
                <w:bCs/>
                <w:sz w:val="20"/>
              </w:rPr>
              <w:t>(Announced: January 20, 2021)</w:t>
            </w:r>
          </w:p>
          <w:p w14:paraId="30454C08" w14:textId="77777777" w:rsidR="00B1479E" w:rsidRPr="00281D09" w:rsidRDefault="008918B2" w:rsidP="00B1479E">
            <w:pPr>
              <w:rPr>
                <w:rFonts w:cstheme="minorHAnsi"/>
                <w:sz w:val="20"/>
              </w:rPr>
            </w:pPr>
            <w:hyperlink r:id="rId16" w:history="1">
              <w:r w:rsidR="00B1479E" w:rsidRPr="00281D09">
                <w:rPr>
                  <w:rStyle w:val="Hyperlink"/>
                  <w:rFonts w:cstheme="minorHAnsi"/>
                  <w:sz w:val="20"/>
                </w:rPr>
                <w:t>https://news.ontario.ca/en/statement/60033/over-100000-ontario-students-return-to-class-beginning-next-week</w:t>
              </w:r>
            </w:hyperlink>
            <w:r w:rsidR="00B1479E" w:rsidRPr="00281D09">
              <w:rPr>
                <w:rFonts w:cstheme="minorHAnsi"/>
                <w:sz w:val="20"/>
              </w:rPr>
              <w:t xml:space="preserve"> </w:t>
            </w:r>
          </w:p>
          <w:p w14:paraId="43D92F60" w14:textId="77777777" w:rsidR="00D600F1" w:rsidRPr="00281D09" w:rsidRDefault="00D600F1" w:rsidP="00B1479E">
            <w:pPr>
              <w:rPr>
                <w:rFonts w:cstheme="minorHAnsi"/>
                <w:sz w:val="20"/>
              </w:rPr>
            </w:pPr>
          </w:p>
          <w:p w14:paraId="56DF642F" w14:textId="63BF7326" w:rsidR="00D600F1" w:rsidRPr="00281D09" w:rsidRDefault="00D600F1" w:rsidP="00B1479E">
            <w:pPr>
              <w:rPr>
                <w:rFonts w:cstheme="minorHAnsi"/>
                <w:sz w:val="20"/>
              </w:rPr>
            </w:pPr>
            <w:r w:rsidRPr="00281D09">
              <w:rPr>
                <w:rFonts w:cstheme="minorHAnsi"/>
                <w:sz w:val="20"/>
              </w:rPr>
              <w:t>Northern PHUs that were permitted to return to in-person learning on January 11, 2021 will continue in-person learning unless otherwise directed by local PHUs. Schools located in all other PHUs across the province will continue to learn remotely at this time.</w:t>
            </w:r>
          </w:p>
        </w:tc>
      </w:tr>
      <w:tr w:rsidR="00FE1910" w:rsidRPr="00281D09" w14:paraId="60604827" w14:textId="77777777" w:rsidTr="00DF7922">
        <w:tc>
          <w:tcPr>
            <w:tcW w:w="1435" w:type="dxa"/>
            <w:shd w:val="clear" w:color="auto" w:fill="E2EFD9" w:themeFill="accent6" w:themeFillTint="33"/>
          </w:tcPr>
          <w:p w14:paraId="068B78F9" w14:textId="4649E76C" w:rsidR="00FE1910" w:rsidRPr="00281D09" w:rsidRDefault="00FE1910" w:rsidP="003A78D1">
            <w:pPr>
              <w:rPr>
                <w:rFonts w:cstheme="minorHAnsi"/>
                <w:sz w:val="20"/>
              </w:rPr>
            </w:pPr>
            <w:r w:rsidRPr="00281D09">
              <w:rPr>
                <w:rFonts w:cstheme="minorHAnsi"/>
                <w:sz w:val="20"/>
              </w:rPr>
              <w:lastRenderedPageBreak/>
              <w:t>1 Feb 2021</w:t>
            </w:r>
          </w:p>
        </w:tc>
        <w:tc>
          <w:tcPr>
            <w:tcW w:w="3079" w:type="dxa"/>
            <w:shd w:val="clear" w:color="auto" w:fill="E2EFD9" w:themeFill="accent6" w:themeFillTint="33"/>
          </w:tcPr>
          <w:p w14:paraId="59853C7E" w14:textId="3D94BEEE" w:rsidR="00FE1910" w:rsidRPr="00281D09" w:rsidRDefault="00FE1910" w:rsidP="003A78D1">
            <w:pPr>
              <w:rPr>
                <w:rFonts w:cstheme="minorHAnsi"/>
                <w:sz w:val="20"/>
              </w:rPr>
            </w:pPr>
            <w:r w:rsidRPr="00281D09">
              <w:rPr>
                <w:rFonts w:cstheme="minorHAnsi"/>
                <w:sz w:val="20"/>
              </w:rPr>
              <w:t>Return of more in-class</w:t>
            </w:r>
            <w:r w:rsidR="00153EB5" w:rsidRPr="00281D09">
              <w:rPr>
                <w:rFonts w:cstheme="minorHAnsi"/>
                <w:sz w:val="20"/>
              </w:rPr>
              <w:t xml:space="preserve">: </w:t>
            </w:r>
          </w:p>
          <w:p w14:paraId="0E6D7C5E" w14:textId="77777777" w:rsidR="00153EB5" w:rsidRPr="00281D09" w:rsidRDefault="00153EB5" w:rsidP="003A78D1">
            <w:pPr>
              <w:rPr>
                <w:rFonts w:cstheme="minorHAnsi"/>
                <w:sz w:val="20"/>
              </w:rPr>
            </w:pPr>
          </w:p>
          <w:p w14:paraId="2FAC9364" w14:textId="6F76CB19" w:rsidR="00153EB5" w:rsidRPr="00281D09" w:rsidRDefault="00153EB5" w:rsidP="003A78D1">
            <w:pPr>
              <w:rPr>
                <w:rFonts w:cstheme="minorHAnsi"/>
                <w:sz w:val="20"/>
              </w:rPr>
            </w:pPr>
            <w:r w:rsidRPr="00281D09">
              <w:rPr>
                <w:rFonts w:cstheme="minorHAnsi"/>
                <w:sz w:val="20"/>
              </w:rPr>
              <w:t>280,000 students in four public health regions will return to class on Monday, February 1.</w:t>
            </w:r>
          </w:p>
        </w:tc>
        <w:tc>
          <w:tcPr>
            <w:tcW w:w="3671" w:type="dxa"/>
            <w:shd w:val="clear" w:color="auto" w:fill="E2EFD9" w:themeFill="accent6" w:themeFillTint="33"/>
          </w:tcPr>
          <w:p w14:paraId="41D11BA9" w14:textId="77777777" w:rsidR="00153EB5" w:rsidRPr="00281D09" w:rsidRDefault="00153EB5" w:rsidP="00153EB5">
            <w:pPr>
              <w:rPr>
                <w:rFonts w:cstheme="minorHAnsi"/>
                <w:sz w:val="20"/>
              </w:rPr>
            </w:pPr>
            <w:r w:rsidRPr="00281D09">
              <w:rPr>
                <w:rFonts w:cstheme="minorHAnsi"/>
                <w:sz w:val="20"/>
              </w:rPr>
              <w:t xml:space="preserve">Elementary and secondary schools in four additional public health units (PHUs) will be permitted to return to in-person learning on February 1, 2021. This will bring the total number of students able to learn in-person to 520,000 across the province.  </w:t>
            </w:r>
          </w:p>
          <w:p w14:paraId="0E1F0BBF" w14:textId="77777777" w:rsidR="00153EB5" w:rsidRPr="00281D09" w:rsidRDefault="00153EB5" w:rsidP="00153EB5">
            <w:pPr>
              <w:rPr>
                <w:rFonts w:cstheme="minorHAnsi"/>
                <w:sz w:val="20"/>
              </w:rPr>
            </w:pPr>
          </w:p>
          <w:p w14:paraId="581260B2" w14:textId="77777777" w:rsidR="00153EB5" w:rsidRPr="00281D09" w:rsidRDefault="00153EB5" w:rsidP="00153EB5">
            <w:pPr>
              <w:rPr>
                <w:rFonts w:cstheme="minorHAnsi"/>
                <w:sz w:val="20"/>
              </w:rPr>
            </w:pPr>
            <w:r w:rsidRPr="00281D09">
              <w:rPr>
                <w:rFonts w:cstheme="minorHAnsi"/>
                <w:sz w:val="20"/>
              </w:rPr>
              <w:t>The four additional PHUs are:</w:t>
            </w:r>
          </w:p>
          <w:p w14:paraId="31FFE2BF" w14:textId="6D229181" w:rsidR="00153EB5" w:rsidRPr="00281D09" w:rsidRDefault="00153EB5" w:rsidP="00153EB5">
            <w:pPr>
              <w:pStyle w:val="ListParagraph"/>
              <w:numPr>
                <w:ilvl w:val="0"/>
                <w:numId w:val="6"/>
              </w:numPr>
              <w:ind w:left="320"/>
              <w:rPr>
                <w:rFonts w:cstheme="minorHAnsi"/>
                <w:sz w:val="20"/>
              </w:rPr>
            </w:pPr>
            <w:r w:rsidRPr="00281D09">
              <w:rPr>
                <w:rFonts w:cstheme="minorHAnsi"/>
                <w:sz w:val="20"/>
              </w:rPr>
              <w:t>Eastern Ontario Health Unit</w:t>
            </w:r>
          </w:p>
          <w:p w14:paraId="40AA8511" w14:textId="6A2A5627" w:rsidR="00153EB5" w:rsidRPr="00281D09" w:rsidRDefault="00153EB5" w:rsidP="00153EB5">
            <w:pPr>
              <w:pStyle w:val="ListParagraph"/>
              <w:numPr>
                <w:ilvl w:val="0"/>
                <w:numId w:val="6"/>
              </w:numPr>
              <w:ind w:left="320"/>
              <w:rPr>
                <w:rFonts w:cstheme="minorHAnsi"/>
                <w:sz w:val="20"/>
              </w:rPr>
            </w:pPr>
            <w:r w:rsidRPr="00281D09">
              <w:rPr>
                <w:rFonts w:cstheme="minorHAnsi"/>
                <w:sz w:val="20"/>
              </w:rPr>
              <w:t>Middlesex-London Health Unit</w:t>
            </w:r>
          </w:p>
          <w:p w14:paraId="68BFA22F" w14:textId="3D3213A2" w:rsidR="00153EB5" w:rsidRPr="00281D09" w:rsidRDefault="00153EB5" w:rsidP="00153EB5">
            <w:pPr>
              <w:pStyle w:val="ListParagraph"/>
              <w:numPr>
                <w:ilvl w:val="0"/>
                <w:numId w:val="6"/>
              </w:numPr>
              <w:ind w:left="320"/>
              <w:rPr>
                <w:rFonts w:cstheme="minorHAnsi"/>
                <w:sz w:val="20"/>
              </w:rPr>
            </w:pPr>
            <w:r w:rsidRPr="00281D09">
              <w:rPr>
                <w:rFonts w:cstheme="minorHAnsi"/>
                <w:sz w:val="20"/>
              </w:rPr>
              <w:t>Southwestern Public Health</w:t>
            </w:r>
          </w:p>
          <w:p w14:paraId="1ABDCA15" w14:textId="5DA55BAF" w:rsidR="00153EB5" w:rsidRPr="00281D09" w:rsidRDefault="00153EB5" w:rsidP="00153EB5">
            <w:pPr>
              <w:pStyle w:val="ListParagraph"/>
              <w:numPr>
                <w:ilvl w:val="0"/>
                <w:numId w:val="6"/>
              </w:numPr>
              <w:ind w:left="320"/>
              <w:rPr>
                <w:rFonts w:cstheme="minorHAnsi"/>
                <w:sz w:val="20"/>
              </w:rPr>
            </w:pPr>
            <w:r w:rsidRPr="00281D09">
              <w:rPr>
                <w:rFonts w:cstheme="minorHAnsi"/>
                <w:sz w:val="20"/>
              </w:rPr>
              <w:t>Ottawa Public Health</w:t>
            </w:r>
          </w:p>
          <w:p w14:paraId="7DFE3568" w14:textId="77777777" w:rsidR="00153EB5" w:rsidRPr="00281D09" w:rsidRDefault="00153EB5" w:rsidP="00153EB5">
            <w:pPr>
              <w:rPr>
                <w:rFonts w:cstheme="minorHAnsi"/>
                <w:sz w:val="20"/>
              </w:rPr>
            </w:pPr>
          </w:p>
          <w:p w14:paraId="1C53D650" w14:textId="77777777" w:rsidR="00153EB5" w:rsidRPr="00281D09" w:rsidRDefault="00153EB5" w:rsidP="00153EB5">
            <w:pPr>
              <w:rPr>
                <w:rFonts w:cstheme="minorHAnsi"/>
                <w:sz w:val="20"/>
              </w:rPr>
            </w:pPr>
            <w:r w:rsidRPr="00281D09">
              <w:rPr>
                <w:rFonts w:cstheme="minorHAnsi"/>
                <w:sz w:val="20"/>
              </w:rPr>
              <w:t xml:space="preserve">This means that all schools in the following schools boards will resume in-person learning on February 1: </w:t>
            </w:r>
          </w:p>
          <w:p w14:paraId="6AF06B75" w14:textId="62DA9EA8" w:rsidR="00153EB5" w:rsidRPr="00281D09" w:rsidRDefault="00153EB5" w:rsidP="00153EB5">
            <w:pPr>
              <w:pStyle w:val="ListParagraph"/>
              <w:numPr>
                <w:ilvl w:val="0"/>
                <w:numId w:val="7"/>
              </w:numPr>
              <w:ind w:left="320"/>
              <w:rPr>
                <w:rFonts w:cstheme="minorHAnsi"/>
                <w:sz w:val="20"/>
              </w:rPr>
            </w:pPr>
            <w:r w:rsidRPr="00281D09">
              <w:rPr>
                <w:rFonts w:cstheme="minorHAnsi"/>
                <w:sz w:val="20"/>
              </w:rPr>
              <w:t>Catholic District School Board of Eastern Ontario</w:t>
            </w:r>
          </w:p>
          <w:p w14:paraId="2457507B" w14:textId="5045BAFE" w:rsidR="00153EB5" w:rsidRPr="00281D09" w:rsidRDefault="00153EB5" w:rsidP="00153EB5">
            <w:pPr>
              <w:pStyle w:val="ListParagraph"/>
              <w:numPr>
                <w:ilvl w:val="0"/>
                <w:numId w:val="7"/>
              </w:numPr>
              <w:ind w:left="320"/>
              <w:rPr>
                <w:rFonts w:cstheme="minorHAnsi"/>
                <w:sz w:val="20"/>
                <w:lang w:val="fr-CA"/>
              </w:rPr>
            </w:pPr>
            <w:r w:rsidRPr="00281D09">
              <w:rPr>
                <w:rFonts w:cstheme="minorHAnsi"/>
                <w:sz w:val="20"/>
                <w:lang w:val="fr-CA"/>
              </w:rPr>
              <w:t>Conseil des écoles publiques de l'Est de l'Ontario</w:t>
            </w:r>
          </w:p>
          <w:p w14:paraId="44B74497" w14:textId="1A514A08" w:rsidR="00153EB5" w:rsidRPr="00281D09" w:rsidRDefault="00153EB5" w:rsidP="00153EB5">
            <w:pPr>
              <w:pStyle w:val="ListParagraph"/>
              <w:numPr>
                <w:ilvl w:val="0"/>
                <w:numId w:val="7"/>
              </w:numPr>
              <w:ind w:left="320"/>
              <w:rPr>
                <w:rFonts w:cstheme="minorHAnsi"/>
                <w:sz w:val="20"/>
                <w:lang w:val="fr-CA"/>
              </w:rPr>
            </w:pPr>
            <w:r w:rsidRPr="00281D09">
              <w:rPr>
                <w:rFonts w:cstheme="minorHAnsi"/>
                <w:sz w:val="20"/>
                <w:lang w:val="fr-CA"/>
              </w:rPr>
              <w:t>Conseil scolaire de district catholique de l'Est ontarien</w:t>
            </w:r>
          </w:p>
          <w:p w14:paraId="45CF40C1" w14:textId="4EE74BEC" w:rsidR="00153EB5" w:rsidRPr="00281D09" w:rsidRDefault="00153EB5" w:rsidP="00153EB5">
            <w:pPr>
              <w:pStyle w:val="ListParagraph"/>
              <w:numPr>
                <w:ilvl w:val="0"/>
                <w:numId w:val="7"/>
              </w:numPr>
              <w:ind w:left="320"/>
              <w:rPr>
                <w:rFonts w:cstheme="minorHAnsi"/>
                <w:sz w:val="20"/>
                <w:lang w:val="fr-CA"/>
              </w:rPr>
            </w:pPr>
            <w:r w:rsidRPr="00281D09">
              <w:rPr>
                <w:rFonts w:cstheme="minorHAnsi"/>
                <w:sz w:val="20"/>
                <w:lang w:val="fr-CA"/>
              </w:rPr>
              <w:t>Conseil scolaire de district catholique du Centre-Est de l'Ontario</w:t>
            </w:r>
          </w:p>
          <w:p w14:paraId="3AF3F52B" w14:textId="074EEF64" w:rsidR="00153EB5" w:rsidRPr="00281D09" w:rsidRDefault="00153EB5" w:rsidP="00153EB5">
            <w:pPr>
              <w:pStyle w:val="ListParagraph"/>
              <w:numPr>
                <w:ilvl w:val="0"/>
                <w:numId w:val="7"/>
              </w:numPr>
              <w:ind w:left="320"/>
              <w:rPr>
                <w:rFonts w:cstheme="minorHAnsi"/>
                <w:sz w:val="20"/>
              </w:rPr>
            </w:pPr>
            <w:r w:rsidRPr="00281D09">
              <w:rPr>
                <w:rFonts w:cstheme="minorHAnsi"/>
                <w:sz w:val="20"/>
              </w:rPr>
              <w:t>London District Catholic School Board</w:t>
            </w:r>
          </w:p>
          <w:p w14:paraId="3C115048" w14:textId="7B41DF2D" w:rsidR="00153EB5" w:rsidRPr="00281D09" w:rsidRDefault="00153EB5" w:rsidP="00153EB5">
            <w:pPr>
              <w:pStyle w:val="ListParagraph"/>
              <w:numPr>
                <w:ilvl w:val="0"/>
                <w:numId w:val="7"/>
              </w:numPr>
              <w:ind w:left="320"/>
              <w:rPr>
                <w:rFonts w:cstheme="minorHAnsi"/>
                <w:sz w:val="20"/>
              </w:rPr>
            </w:pPr>
            <w:r w:rsidRPr="00281D09">
              <w:rPr>
                <w:rFonts w:cstheme="minorHAnsi"/>
                <w:sz w:val="20"/>
              </w:rPr>
              <w:t>Ottawa Catholic District School Board</w:t>
            </w:r>
          </w:p>
          <w:p w14:paraId="7F41B5F1" w14:textId="6991FFC5" w:rsidR="00153EB5" w:rsidRPr="00281D09" w:rsidRDefault="00153EB5" w:rsidP="00153EB5">
            <w:pPr>
              <w:pStyle w:val="ListParagraph"/>
              <w:numPr>
                <w:ilvl w:val="0"/>
                <w:numId w:val="7"/>
              </w:numPr>
              <w:ind w:left="320"/>
              <w:rPr>
                <w:rFonts w:cstheme="minorHAnsi"/>
                <w:sz w:val="20"/>
              </w:rPr>
            </w:pPr>
            <w:r w:rsidRPr="00281D09">
              <w:rPr>
                <w:rFonts w:cstheme="minorHAnsi"/>
                <w:sz w:val="20"/>
              </w:rPr>
              <w:t>Ottawa-Carleton District School Board</w:t>
            </w:r>
          </w:p>
          <w:p w14:paraId="16EDCBF3" w14:textId="11A54E6E" w:rsidR="00153EB5" w:rsidRPr="00281D09" w:rsidRDefault="00153EB5" w:rsidP="00153EB5">
            <w:pPr>
              <w:pStyle w:val="ListParagraph"/>
              <w:numPr>
                <w:ilvl w:val="0"/>
                <w:numId w:val="7"/>
              </w:numPr>
              <w:ind w:left="320"/>
              <w:rPr>
                <w:rFonts w:cstheme="minorHAnsi"/>
                <w:sz w:val="20"/>
              </w:rPr>
            </w:pPr>
            <w:r w:rsidRPr="00281D09">
              <w:rPr>
                <w:rFonts w:cstheme="minorHAnsi"/>
                <w:sz w:val="20"/>
              </w:rPr>
              <w:t>Thames Valley District School Board</w:t>
            </w:r>
          </w:p>
          <w:p w14:paraId="3BB5E43F" w14:textId="19EB2B8F" w:rsidR="00153EB5" w:rsidRPr="00281D09" w:rsidRDefault="00153EB5" w:rsidP="00153EB5">
            <w:pPr>
              <w:pStyle w:val="ListParagraph"/>
              <w:numPr>
                <w:ilvl w:val="0"/>
                <w:numId w:val="7"/>
              </w:numPr>
              <w:ind w:left="320"/>
              <w:rPr>
                <w:rFonts w:cstheme="minorHAnsi"/>
                <w:sz w:val="20"/>
              </w:rPr>
            </w:pPr>
            <w:r w:rsidRPr="00281D09">
              <w:rPr>
                <w:rFonts w:cstheme="minorHAnsi"/>
                <w:sz w:val="20"/>
              </w:rPr>
              <w:t>Upper Canada District School Board</w:t>
            </w:r>
          </w:p>
          <w:p w14:paraId="4C021CDA" w14:textId="77777777" w:rsidR="00153EB5" w:rsidRPr="00281D09" w:rsidRDefault="00153EB5" w:rsidP="00153EB5">
            <w:pPr>
              <w:rPr>
                <w:rFonts w:cstheme="minorHAnsi"/>
                <w:sz w:val="20"/>
              </w:rPr>
            </w:pPr>
          </w:p>
          <w:p w14:paraId="0819BA7B" w14:textId="77777777" w:rsidR="00153EB5" w:rsidRPr="00281D09" w:rsidRDefault="00153EB5" w:rsidP="00153EB5">
            <w:pPr>
              <w:rPr>
                <w:rFonts w:cstheme="minorHAnsi"/>
                <w:sz w:val="20"/>
              </w:rPr>
            </w:pPr>
            <w:r w:rsidRPr="00281D09">
              <w:rPr>
                <w:rFonts w:cstheme="minorHAnsi"/>
                <w:sz w:val="20"/>
              </w:rPr>
              <w:lastRenderedPageBreak/>
              <w:t>Two additional school boards that span across multiple PHUs may have some schools that resume in-person learning on February 1, 2021 while other schools will continue to teach remotely. The local PHU should be contacted on the status of schools in these boards:</w:t>
            </w:r>
          </w:p>
          <w:p w14:paraId="5E13A7A5" w14:textId="77777777" w:rsidR="00153EB5" w:rsidRPr="00281D09" w:rsidRDefault="00153EB5" w:rsidP="00153EB5">
            <w:pPr>
              <w:rPr>
                <w:rFonts w:cstheme="minorHAnsi"/>
                <w:sz w:val="20"/>
              </w:rPr>
            </w:pPr>
          </w:p>
          <w:p w14:paraId="3313502A" w14:textId="58591C89" w:rsidR="00153EB5" w:rsidRPr="00281D09" w:rsidRDefault="00153EB5" w:rsidP="00153EB5">
            <w:pPr>
              <w:pStyle w:val="ListParagraph"/>
              <w:numPr>
                <w:ilvl w:val="0"/>
                <w:numId w:val="8"/>
              </w:numPr>
              <w:ind w:left="320"/>
              <w:rPr>
                <w:rFonts w:cstheme="minorHAnsi"/>
                <w:sz w:val="20"/>
                <w:lang w:val="fr-CA"/>
              </w:rPr>
            </w:pPr>
            <w:commentRangeStart w:id="5"/>
            <w:r w:rsidRPr="00281D09">
              <w:rPr>
                <w:rFonts w:cstheme="minorHAnsi"/>
                <w:sz w:val="20"/>
                <w:lang w:val="fr-CA"/>
              </w:rPr>
              <w:t>Conseil scolaire catholique Providence</w:t>
            </w:r>
          </w:p>
          <w:p w14:paraId="0A9F403E" w14:textId="557B0263" w:rsidR="00FE1910" w:rsidRPr="00281D09" w:rsidRDefault="00153EB5" w:rsidP="00153EB5">
            <w:pPr>
              <w:pStyle w:val="ListParagraph"/>
              <w:numPr>
                <w:ilvl w:val="0"/>
                <w:numId w:val="8"/>
              </w:numPr>
              <w:ind w:left="320"/>
              <w:rPr>
                <w:rFonts w:cstheme="minorHAnsi"/>
                <w:sz w:val="20"/>
                <w:lang w:val="fr-CA"/>
              </w:rPr>
            </w:pPr>
            <w:r w:rsidRPr="00281D09">
              <w:rPr>
                <w:rFonts w:cstheme="minorHAnsi"/>
                <w:sz w:val="20"/>
                <w:lang w:val="fr-CA"/>
              </w:rPr>
              <w:t xml:space="preserve">Conseil scolaire </w:t>
            </w:r>
            <w:proofErr w:type="spellStart"/>
            <w:r w:rsidRPr="00281D09">
              <w:rPr>
                <w:rFonts w:cstheme="minorHAnsi"/>
                <w:sz w:val="20"/>
                <w:lang w:val="fr-CA"/>
              </w:rPr>
              <w:t>Viamonde</w:t>
            </w:r>
            <w:commentRangeEnd w:id="5"/>
            <w:proofErr w:type="spellEnd"/>
            <w:r w:rsidRPr="00281D09">
              <w:rPr>
                <w:rStyle w:val="CommentReference"/>
                <w:rFonts w:cstheme="minorHAnsi"/>
              </w:rPr>
              <w:commentReference w:id="5"/>
            </w:r>
          </w:p>
        </w:tc>
        <w:tc>
          <w:tcPr>
            <w:tcW w:w="4450" w:type="dxa"/>
            <w:shd w:val="clear" w:color="auto" w:fill="E2EFD9" w:themeFill="accent6" w:themeFillTint="33"/>
          </w:tcPr>
          <w:p w14:paraId="768DA35E" w14:textId="77777777" w:rsidR="00D029D0" w:rsidRPr="00281D09" w:rsidRDefault="00D029D0" w:rsidP="00D029D0">
            <w:pPr>
              <w:rPr>
                <w:rFonts w:cstheme="minorHAnsi"/>
                <w:b/>
                <w:bCs/>
                <w:sz w:val="20"/>
              </w:rPr>
            </w:pPr>
            <w:commentRangeStart w:id="6"/>
            <w:r w:rsidRPr="00281D09">
              <w:rPr>
                <w:rFonts w:cstheme="minorHAnsi"/>
                <w:b/>
                <w:bCs/>
                <w:sz w:val="20"/>
              </w:rPr>
              <w:lastRenderedPageBreak/>
              <w:t>280,000 More Ontario Students to Return to Class</w:t>
            </w:r>
            <w:commentRangeEnd w:id="6"/>
            <w:r w:rsidRPr="00281D09">
              <w:rPr>
                <w:rStyle w:val="CommentReference"/>
                <w:rFonts w:cstheme="minorHAnsi"/>
              </w:rPr>
              <w:commentReference w:id="6"/>
            </w:r>
          </w:p>
          <w:p w14:paraId="6122F23C" w14:textId="65ED9DC2" w:rsidR="00153EB5" w:rsidRPr="00281D09" w:rsidRDefault="00D029D0" w:rsidP="00D029D0">
            <w:pPr>
              <w:rPr>
                <w:rFonts w:cstheme="minorHAnsi"/>
                <w:b/>
                <w:bCs/>
                <w:sz w:val="20"/>
              </w:rPr>
            </w:pPr>
            <w:r w:rsidRPr="00281D09">
              <w:rPr>
                <w:rFonts w:cstheme="minorHAnsi"/>
                <w:b/>
                <w:bCs/>
                <w:sz w:val="20"/>
              </w:rPr>
              <w:t>In-Person Learning Begins with Tougher Health and Safety Measures in Place (announced 28 Jan 2021)</w:t>
            </w:r>
          </w:p>
          <w:p w14:paraId="5BACB8A9" w14:textId="0FFD6EB5" w:rsidR="00D029D0" w:rsidRPr="00281D09" w:rsidRDefault="008918B2" w:rsidP="003A78D1">
            <w:pPr>
              <w:rPr>
                <w:rFonts w:cstheme="minorHAnsi"/>
                <w:sz w:val="20"/>
              </w:rPr>
            </w:pPr>
            <w:hyperlink r:id="rId17" w:history="1">
              <w:r w:rsidR="00D029D0" w:rsidRPr="00281D09">
                <w:rPr>
                  <w:rStyle w:val="Hyperlink"/>
                  <w:rFonts w:cstheme="minorHAnsi"/>
                  <w:sz w:val="20"/>
                </w:rPr>
                <w:t>https://news.ontario.ca/en/statement/60154/280000-more-ontario-students-to-return-to-class</w:t>
              </w:r>
            </w:hyperlink>
            <w:r w:rsidR="00D029D0" w:rsidRPr="00281D09">
              <w:rPr>
                <w:rFonts w:cstheme="minorHAnsi"/>
                <w:sz w:val="20"/>
              </w:rPr>
              <w:t xml:space="preserve"> </w:t>
            </w:r>
          </w:p>
          <w:p w14:paraId="1A7046FE" w14:textId="097DB35F" w:rsidR="00FE1910" w:rsidRPr="00281D09" w:rsidRDefault="00153EB5" w:rsidP="003A78D1">
            <w:pPr>
              <w:rPr>
                <w:rFonts w:cstheme="minorHAnsi"/>
                <w:sz w:val="20"/>
              </w:rPr>
            </w:pPr>
            <w:commentRangeStart w:id="7"/>
            <w:r w:rsidRPr="00281D09">
              <w:rPr>
                <w:rFonts w:cstheme="minorHAnsi"/>
                <w:sz w:val="20"/>
              </w:rPr>
              <w:t>Local PHUs continue to have the authority to close schools based on their unique circumstances, and parents may choose to permit their children to continue learning remotely.</w:t>
            </w:r>
            <w:r w:rsidR="00FE1910" w:rsidRPr="00281D09">
              <w:rPr>
                <w:rFonts w:cstheme="minorHAnsi"/>
                <w:sz w:val="20"/>
              </w:rPr>
              <w:t xml:space="preserve"> </w:t>
            </w:r>
            <w:commentRangeEnd w:id="7"/>
            <w:r w:rsidRPr="00281D09">
              <w:rPr>
                <w:rStyle w:val="CommentReference"/>
                <w:rFonts w:cstheme="minorHAnsi"/>
              </w:rPr>
              <w:commentReference w:id="7"/>
            </w:r>
          </w:p>
        </w:tc>
      </w:tr>
      <w:tr w:rsidR="00AB33EF" w:rsidRPr="00281D09" w14:paraId="7E3C32FA" w14:textId="77777777" w:rsidTr="00DF7922">
        <w:tc>
          <w:tcPr>
            <w:tcW w:w="1435" w:type="dxa"/>
            <w:shd w:val="clear" w:color="auto" w:fill="E2EFD9" w:themeFill="accent6" w:themeFillTint="33"/>
          </w:tcPr>
          <w:p w14:paraId="20B423D4" w14:textId="29B3B114" w:rsidR="00AB33EF" w:rsidRPr="00281D09" w:rsidRDefault="00AB33EF" w:rsidP="00AB33EF">
            <w:pPr>
              <w:rPr>
                <w:rFonts w:cstheme="minorHAnsi"/>
                <w:sz w:val="20"/>
              </w:rPr>
            </w:pPr>
            <w:r w:rsidRPr="00281D09">
              <w:rPr>
                <w:rFonts w:cstheme="minorHAnsi"/>
                <w:sz w:val="20"/>
              </w:rPr>
              <w:t>8 February 2021</w:t>
            </w:r>
          </w:p>
        </w:tc>
        <w:tc>
          <w:tcPr>
            <w:tcW w:w="3079" w:type="dxa"/>
            <w:shd w:val="clear" w:color="auto" w:fill="E2EFD9" w:themeFill="accent6" w:themeFillTint="33"/>
          </w:tcPr>
          <w:p w14:paraId="39CF2D3F" w14:textId="77777777" w:rsidR="00AB33EF" w:rsidRPr="00281D09" w:rsidRDefault="00AB33EF" w:rsidP="003A78D1">
            <w:pPr>
              <w:rPr>
                <w:rFonts w:cstheme="minorHAnsi"/>
                <w:sz w:val="20"/>
              </w:rPr>
            </w:pPr>
          </w:p>
        </w:tc>
        <w:tc>
          <w:tcPr>
            <w:tcW w:w="3671" w:type="dxa"/>
            <w:shd w:val="clear" w:color="auto" w:fill="E2EFD9" w:themeFill="accent6" w:themeFillTint="33"/>
          </w:tcPr>
          <w:p w14:paraId="20A4B19C" w14:textId="603831FD" w:rsidR="00AB33EF" w:rsidRPr="00281D09" w:rsidRDefault="00AB33EF" w:rsidP="00AB33EF">
            <w:pPr>
              <w:spacing w:before="100" w:beforeAutospacing="1" w:after="100" w:afterAutospacing="1"/>
              <w:rPr>
                <w:rFonts w:eastAsia="Times New Roman" w:cstheme="minorHAnsi"/>
                <w:sz w:val="20"/>
                <w:lang w:val="en-US"/>
              </w:rPr>
            </w:pPr>
            <w:r w:rsidRPr="00281D09">
              <w:rPr>
                <w:rFonts w:eastAsia="Times New Roman" w:cstheme="minorHAnsi"/>
                <w:sz w:val="20"/>
                <w:lang w:val="en-US"/>
              </w:rPr>
              <w:t>Elementary and secondary schools in the following PHUs will return to in-person learning on Monday, February 8, 2021:</w:t>
            </w:r>
          </w:p>
          <w:p w14:paraId="552A6B5D" w14:textId="3248745C" w:rsidR="00AB33EF" w:rsidRPr="00AB33EF" w:rsidRDefault="00AB33EF" w:rsidP="00AB33EF">
            <w:pPr>
              <w:numPr>
                <w:ilvl w:val="0"/>
                <w:numId w:val="1"/>
              </w:numPr>
              <w:tabs>
                <w:tab w:val="clear" w:pos="720"/>
              </w:tabs>
              <w:spacing w:before="100" w:beforeAutospacing="1" w:after="100" w:afterAutospacing="1"/>
              <w:ind w:left="320"/>
              <w:rPr>
                <w:rFonts w:eastAsia="Times New Roman" w:cstheme="minorHAnsi"/>
                <w:sz w:val="20"/>
                <w:lang w:val="en-US"/>
              </w:rPr>
            </w:pPr>
            <w:r w:rsidRPr="00AB33EF">
              <w:rPr>
                <w:rFonts w:eastAsia="Times New Roman" w:cstheme="minorHAnsi"/>
                <w:sz w:val="20"/>
                <w:lang w:val="en-US"/>
              </w:rPr>
              <w:t>Brant County Health Unit</w:t>
            </w:r>
          </w:p>
          <w:p w14:paraId="5765AA1F" w14:textId="77777777" w:rsidR="00AB33EF" w:rsidRPr="00AB33EF" w:rsidRDefault="00AB33EF" w:rsidP="00AB33EF">
            <w:pPr>
              <w:numPr>
                <w:ilvl w:val="0"/>
                <w:numId w:val="1"/>
              </w:numPr>
              <w:tabs>
                <w:tab w:val="clear" w:pos="720"/>
              </w:tabs>
              <w:spacing w:before="100" w:beforeAutospacing="1" w:after="100" w:afterAutospacing="1"/>
              <w:ind w:left="320"/>
              <w:rPr>
                <w:rFonts w:eastAsia="Times New Roman" w:cstheme="minorHAnsi"/>
                <w:sz w:val="20"/>
                <w:lang w:val="en-US"/>
              </w:rPr>
            </w:pPr>
            <w:r w:rsidRPr="00AB33EF">
              <w:rPr>
                <w:rFonts w:eastAsia="Times New Roman" w:cstheme="minorHAnsi"/>
                <w:sz w:val="20"/>
                <w:lang w:val="en-US"/>
              </w:rPr>
              <w:t>Chatham-Kent Public Health</w:t>
            </w:r>
          </w:p>
          <w:p w14:paraId="723C5135" w14:textId="77777777" w:rsidR="00AB33EF" w:rsidRPr="00AB33EF" w:rsidRDefault="00AB33EF" w:rsidP="00AB33EF">
            <w:pPr>
              <w:numPr>
                <w:ilvl w:val="0"/>
                <w:numId w:val="1"/>
              </w:numPr>
              <w:tabs>
                <w:tab w:val="clear" w:pos="720"/>
              </w:tabs>
              <w:spacing w:before="100" w:beforeAutospacing="1" w:after="100" w:afterAutospacing="1"/>
              <w:ind w:left="320"/>
              <w:rPr>
                <w:rFonts w:eastAsia="Times New Roman" w:cstheme="minorHAnsi"/>
                <w:sz w:val="20"/>
                <w:lang w:val="en-US"/>
              </w:rPr>
            </w:pPr>
            <w:r w:rsidRPr="00AB33EF">
              <w:rPr>
                <w:rFonts w:eastAsia="Times New Roman" w:cstheme="minorHAnsi"/>
                <w:sz w:val="20"/>
                <w:lang w:val="en-US"/>
              </w:rPr>
              <w:t>Durham Region Health Department</w:t>
            </w:r>
          </w:p>
          <w:p w14:paraId="0F045851" w14:textId="77777777" w:rsidR="00AB33EF" w:rsidRPr="00AB33EF" w:rsidRDefault="00AB33EF" w:rsidP="00AB33EF">
            <w:pPr>
              <w:numPr>
                <w:ilvl w:val="0"/>
                <w:numId w:val="1"/>
              </w:numPr>
              <w:tabs>
                <w:tab w:val="clear" w:pos="720"/>
              </w:tabs>
              <w:spacing w:before="100" w:beforeAutospacing="1" w:after="100" w:afterAutospacing="1"/>
              <w:ind w:left="320"/>
              <w:rPr>
                <w:rFonts w:eastAsia="Times New Roman" w:cstheme="minorHAnsi"/>
                <w:sz w:val="20"/>
                <w:lang w:val="en-US"/>
              </w:rPr>
            </w:pPr>
            <w:r w:rsidRPr="00AB33EF">
              <w:rPr>
                <w:rFonts w:eastAsia="Times New Roman" w:cstheme="minorHAnsi"/>
                <w:sz w:val="20"/>
                <w:lang w:val="en-US"/>
              </w:rPr>
              <w:t>Haldimand-Norfolk Health Unit</w:t>
            </w:r>
          </w:p>
          <w:p w14:paraId="34BCCADB" w14:textId="77777777" w:rsidR="00AB33EF" w:rsidRPr="00AB33EF" w:rsidRDefault="00AB33EF" w:rsidP="00AB33EF">
            <w:pPr>
              <w:numPr>
                <w:ilvl w:val="0"/>
                <w:numId w:val="1"/>
              </w:numPr>
              <w:tabs>
                <w:tab w:val="clear" w:pos="720"/>
              </w:tabs>
              <w:spacing w:before="100" w:beforeAutospacing="1" w:after="100" w:afterAutospacing="1"/>
              <w:ind w:left="320"/>
              <w:rPr>
                <w:rFonts w:eastAsia="Times New Roman" w:cstheme="minorHAnsi"/>
                <w:sz w:val="20"/>
                <w:lang w:val="en-US"/>
              </w:rPr>
            </w:pPr>
            <w:r w:rsidRPr="00AB33EF">
              <w:rPr>
                <w:rFonts w:eastAsia="Times New Roman" w:cstheme="minorHAnsi"/>
                <w:sz w:val="20"/>
                <w:lang w:val="en-US"/>
              </w:rPr>
              <w:t>Halton Region Public Health</w:t>
            </w:r>
          </w:p>
          <w:p w14:paraId="49BF0C93" w14:textId="77777777" w:rsidR="00AB33EF" w:rsidRPr="00AB33EF" w:rsidRDefault="00AB33EF" w:rsidP="00AB33EF">
            <w:pPr>
              <w:numPr>
                <w:ilvl w:val="0"/>
                <w:numId w:val="1"/>
              </w:numPr>
              <w:tabs>
                <w:tab w:val="clear" w:pos="720"/>
              </w:tabs>
              <w:spacing w:before="100" w:beforeAutospacing="1" w:after="100" w:afterAutospacing="1"/>
              <w:ind w:left="320"/>
              <w:rPr>
                <w:rFonts w:eastAsia="Times New Roman" w:cstheme="minorHAnsi"/>
                <w:sz w:val="20"/>
                <w:lang w:val="en-US"/>
              </w:rPr>
            </w:pPr>
            <w:r w:rsidRPr="00AB33EF">
              <w:rPr>
                <w:rFonts w:eastAsia="Times New Roman" w:cstheme="minorHAnsi"/>
                <w:sz w:val="20"/>
                <w:lang w:val="en-US"/>
              </w:rPr>
              <w:t>City of Hamilton Public Health Services</w:t>
            </w:r>
          </w:p>
          <w:p w14:paraId="41523526" w14:textId="77777777" w:rsidR="00AB33EF" w:rsidRPr="00AB33EF" w:rsidRDefault="00AB33EF" w:rsidP="00AB33EF">
            <w:pPr>
              <w:numPr>
                <w:ilvl w:val="0"/>
                <w:numId w:val="1"/>
              </w:numPr>
              <w:tabs>
                <w:tab w:val="clear" w:pos="720"/>
              </w:tabs>
              <w:spacing w:before="100" w:beforeAutospacing="1" w:after="100" w:afterAutospacing="1"/>
              <w:ind w:left="320"/>
              <w:rPr>
                <w:rFonts w:eastAsia="Times New Roman" w:cstheme="minorHAnsi"/>
                <w:sz w:val="20"/>
                <w:lang w:val="en-US"/>
              </w:rPr>
            </w:pPr>
            <w:r w:rsidRPr="00AB33EF">
              <w:rPr>
                <w:rFonts w:eastAsia="Times New Roman" w:cstheme="minorHAnsi"/>
                <w:sz w:val="20"/>
                <w:lang w:val="en-US"/>
              </w:rPr>
              <w:t>Huron Perth Public Health</w:t>
            </w:r>
          </w:p>
          <w:p w14:paraId="09CDD32B" w14:textId="77777777" w:rsidR="00AB33EF" w:rsidRPr="00AB33EF" w:rsidRDefault="00AB33EF" w:rsidP="00AB33EF">
            <w:pPr>
              <w:numPr>
                <w:ilvl w:val="0"/>
                <w:numId w:val="1"/>
              </w:numPr>
              <w:tabs>
                <w:tab w:val="clear" w:pos="720"/>
              </w:tabs>
              <w:spacing w:before="100" w:beforeAutospacing="1" w:after="100" w:afterAutospacing="1"/>
              <w:ind w:left="320"/>
              <w:rPr>
                <w:rFonts w:eastAsia="Times New Roman" w:cstheme="minorHAnsi"/>
                <w:sz w:val="20"/>
                <w:lang w:val="en-US"/>
              </w:rPr>
            </w:pPr>
            <w:r w:rsidRPr="00AB33EF">
              <w:rPr>
                <w:rFonts w:eastAsia="Times New Roman" w:cstheme="minorHAnsi"/>
                <w:sz w:val="20"/>
                <w:lang w:val="en-US"/>
              </w:rPr>
              <w:t>Lambton Public Health</w:t>
            </w:r>
          </w:p>
          <w:p w14:paraId="382ABC5D" w14:textId="77777777" w:rsidR="00AB33EF" w:rsidRPr="00AB33EF" w:rsidRDefault="00AB33EF" w:rsidP="00AB33EF">
            <w:pPr>
              <w:numPr>
                <w:ilvl w:val="0"/>
                <w:numId w:val="1"/>
              </w:numPr>
              <w:tabs>
                <w:tab w:val="clear" w:pos="720"/>
              </w:tabs>
              <w:spacing w:before="100" w:beforeAutospacing="1" w:after="100" w:afterAutospacing="1"/>
              <w:ind w:left="320"/>
              <w:rPr>
                <w:rFonts w:eastAsia="Times New Roman" w:cstheme="minorHAnsi"/>
                <w:sz w:val="20"/>
                <w:lang w:val="en-US"/>
              </w:rPr>
            </w:pPr>
            <w:r w:rsidRPr="00AB33EF">
              <w:rPr>
                <w:rFonts w:eastAsia="Times New Roman" w:cstheme="minorHAnsi"/>
                <w:sz w:val="20"/>
                <w:lang w:val="en-US"/>
              </w:rPr>
              <w:t>Niagara Region Public Health</w:t>
            </w:r>
          </w:p>
          <w:p w14:paraId="5A8907E9" w14:textId="77777777" w:rsidR="00AB33EF" w:rsidRPr="00AB33EF" w:rsidRDefault="00AB33EF" w:rsidP="00AB33EF">
            <w:pPr>
              <w:numPr>
                <w:ilvl w:val="0"/>
                <w:numId w:val="1"/>
              </w:numPr>
              <w:tabs>
                <w:tab w:val="clear" w:pos="720"/>
              </w:tabs>
              <w:spacing w:before="100" w:beforeAutospacing="1" w:after="100" w:afterAutospacing="1"/>
              <w:ind w:left="320"/>
              <w:rPr>
                <w:rFonts w:eastAsia="Times New Roman" w:cstheme="minorHAnsi"/>
                <w:sz w:val="20"/>
                <w:lang w:val="en-US"/>
              </w:rPr>
            </w:pPr>
            <w:r w:rsidRPr="00AB33EF">
              <w:rPr>
                <w:rFonts w:eastAsia="Times New Roman" w:cstheme="minorHAnsi"/>
                <w:sz w:val="20"/>
                <w:lang w:val="en-US"/>
              </w:rPr>
              <w:t>Simcoe-Muskoka District Health Unit</w:t>
            </w:r>
          </w:p>
          <w:p w14:paraId="56016476" w14:textId="77777777" w:rsidR="00AB33EF" w:rsidRPr="00AB33EF" w:rsidRDefault="00AB33EF" w:rsidP="00AB33EF">
            <w:pPr>
              <w:numPr>
                <w:ilvl w:val="0"/>
                <w:numId w:val="1"/>
              </w:numPr>
              <w:tabs>
                <w:tab w:val="clear" w:pos="720"/>
              </w:tabs>
              <w:spacing w:before="100" w:beforeAutospacing="1" w:after="100" w:afterAutospacing="1"/>
              <w:ind w:left="320"/>
              <w:rPr>
                <w:rFonts w:eastAsia="Times New Roman" w:cstheme="minorHAnsi"/>
                <w:sz w:val="20"/>
                <w:lang w:val="en-US"/>
              </w:rPr>
            </w:pPr>
            <w:r w:rsidRPr="00AB33EF">
              <w:rPr>
                <w:rFonts w:eastAsia="Times New Roman" w:cstheme="minorHAnsi"/>
                <w:sz w:val="20"/>
                <w:lang w:val="en-US"/>
              </w:rPr>
              <w:t>Region of Waterloo Public Health and Emergency Services</w:t>
            </w:r>
          </w:p>
          <w:p w14:paraId="0E77F583" w14:textId="77777777" w:rsidR="00AB33EF" w:rsidRPr="00AB33EF" w:rsidRDefault="00AB33EF" w:rsidP="00AB33EF">
            <w:pPr>
              <w:numPr>
                <w:ilvl w:val="0"/>
                <w:numId w:val="1"/>
              </w:numPr>
              <w:tabs>
                <w:tab w:val="clear" w:pos="720"/>
              </w:tabs>
              <w:spacing w:before="100" w:beforeAutospacing="1" w:after="100" w:afterAutospacing="1"/>
              <w:ind w:left="320"/>
              <w:rPr>
                <w:rFonts w:eastAsia="Times New Roman" w:cstheme="minorHAnsi"/>
                <w:sz w:val="20"/>
                <w:lang w:val="en-US"/>
              </w:rPr>
            </w:pPr>
            <w:r w:rsidRPr="00AB33EF">
              <w:rPr>
                <w:rFonts w:eastAsia="Times New Roman" w:cstheme="minorHAnsi"/>
                <w:sz w:val="20"/>
                <w:lang w:val="en-US"/>
              </w:rPr>
              <w:t>Wellington-Dufferin-Guelph Public Health</w:t>
            </w:r>
          </w:p>
          <w:p w14:paraId="5C078A53" w14:textId="64D74A40" w:rsidR="00AB33EF" w:rsidRPr="00281D09" w:rsidRDefault="00AB33EF" w:rsidP="00AB33EF">
            <w:pPr>
              <w:numPr>
                <w:ilvl w:val="0"/>
                <w:numId w:val="1"/>
              </w:numPr>
              <w:tabs>
                <w:tab w:val="clear" w:pos="720"/>
              </w:tabs>
              <w:spacing w:before="100" w:beforeAutospacing="1" w:after="100" w:afterAutospacing="1"/>
              <w:ind w:left="320"/>
              <w:rPr>
                <w:rFonts w:eastAsia="Times New Roman" w:cstheme="minorHAnsi"/>
                <w:sz w:val="20"/>
                <w:lang w:val="en-US"/>
              </w:rPr>
            </w:pPr>
            <w:r w:rsidRPr="00AB33EF">
              <w:rPr>
                <w:rFonts w:eastAsia="Times New Roman" w:cstheme="minorHAnsi"/>
                <w:sz w:val="20"/>
                <w:lang w:val="en-US"/>
              </w:rPr>
              <w:t>Windsor-Essex County Health Unit</w:t>
            </w:r>
          </w:p>
        </w:tc>
        <w:tc>
          <w:tcPr>
            <w:tcW w:w="4450" w:type="dxa"/>
            <w:shd w:val="clear" w:color="auto" w:fill="E2EFD9" w:themeFill="accent6" w:themeFillTint="33"/>
          </w:tcPr>
          <w:p w14:paraId="1AF47302" w14:textId="2B3CF7E9" w:rsidR="00AB33EF" w:rsidRPr="00281D09" w:rsidRDefault="004137D7" w:rsidP="003A78D1">
            <w:pPr>
              <w:rPr>
                <w:rFonts w:cstheme="minorHAnsi"/>
                <w:sz w:val="20"/>
              </w:rPr>
            </w:pPr>
            <w:r w:rsidRPr="00281D09">
              <w:rPr>
                <w:rFonts w:cstheme="minorHAnsi"/>
                <w:sz w:val="20"/>
              </w:rPr>
              <w:t>Enhanced Safety Measures in Place as In-Person Learning Resumes Across Ontario (announced 3 Feb)</w:t>
            </w:r>
          </w:p>
          <w:p w14:paraId="28527416" w14:textId="33013F12" w:rsidR="00AB33EF" w:rsidRPr="00281D09" w:rsidRDefault="008918B2" w:rsidP="003A78D1">
            <w:pPr>
              <w:rPr>
                <w:rFonts w:cstheme="minorHAnsi"/>
                <w:sz w:val="20"/>
              </w:rPr>
            </w:pPr>
            <w:hyperlink r:id="rId18" w:history="1">
              <w:r w:rsidR="00AB33EF" w:rsidRPr="00281D09">
                <w:rPr>
                  <w:rStyle w:val="Hyperlink"/>
                  <w:rFonts w:cstheme="minorHAnsi"/>
                  <w:sz w:val="20"/>
                </w:rPr>
                <w:t>https://news.ontario.ca/en/release/60228/enhanced-safety-measures-in-place-as-in-person-learning-resumes-across-ontario</w:t>
              </w:r>
            </w:hyperlink>
            <w:r w:rsidR="00AB33EF" w:rsidRPr="00281D09">
              <w:rPr>
                <w:rFonts w:cstheme="minorHAnsi"/>
                <w:sz w:val="20"/>
              </w:rPr>
              <w:t xml:space="preserve"> </w:t>
            </w:r>
          </w:p>
        </w:tc>
      </w:tr>
      <w:tr w:rsidR="004137D7" w:rsidRPr="00281D09" w14:paraId="6D062EB8" w14:textId="77777777" w:rsidTr="00DF7922">
        <w:tc>
          <w:tcPr>
            <w:tcW w:w="1435" w:type="dxa"/>
            <w:shd w:val="clear" w:color="auto" w:fill="E2EFD9" w:themeFill="accent6" w:themeFillTint="33"/>
          </w:tcPr>
          <w:p w14:paraId="2D176261" w14:textId="2488BDD5" w:rsidR="004137D7" w:rsidRPr="00281D09" w:rsidRDefault="004137D7" w:rsidP="00AB33EF">
            <w:pPr>
              <w:rPr>
                <w:rFonts w:cstheme="minorHAnsi"/>
                <w:sz w:val="20"/>
              </w:rPr>
            </w:pPr>
            <w:r w:rsidRPr="00281D09">
              <w:rPr>
                <w:rFonts w:cstheme="minorHAnsi"/>
                <w:sz w:val="20"/>
              </w:rPr>
              <w:t>16 February 2021</w:t>
            </w:r>
          </w:p>
        </w:tc>
        <w:tc>
          <w:tcPr>
            <w:tcW w:w="3079" w:type="dxa"/>
            <w:shd w:val="clear" w:color="auto" w:fill="E2EFD9" w:themeFill="accent6" w:themeFillTint="33"/>
          </w:tcPr>
          <w:p w14:paraId="7525F1FC" w14:textId="77777777" w:rsidR="004137D7" w:rsidRPr="00281D09" w:rsidRDefault="004137D7" w:rsidP="003A78D1">
            <w:pPr>
              <w:rPr>
                <w:rFonts w:cstheme="minorHAnsi"/>
                <w:sz w:val="20"/>
              </w:rPr>
            </w:pPr>
          </w:p>
        </w:tc>
        <w:tc>
          <w:tcPr>
            <w:tcW w:w="3671" w:type="dxa"/>
            <w:shd w:val="clear" w:color="auto" w:fill="E2EFD9" w:themeFill="accent6" w:themeFillTint="33"/>
          </w:tcPr>
          <w:p w14:paraId="2D80114E" w14:textId="77777777" w:rsidR="004137D7" w:rsidRPr="004137D7" w:rsidRDefault="004137D7" w:rsidP="004137D7">
            <w:pPr>
              <w:spacing w:before="100" w:beforeAutospacing="1" w:after="100" w:afterAutospacing="1"/>
              <w:rPr>
                <w:rFonts w:eastAsia="Times New Roman" w:cstheme="minorHAnsi"/>
                <w:sz w:val="20"/>
                <w:lang w:val="en-US"/>
              </w:rPr>
            </w:pPr>
            <w:r w:rsidRPr="004137D7">
              <w:rPr>
                <w:rFonts w:eastAsia="Times New Roman" w:cstheme="minorHAnsi"/>
                <w:sz w:val="20"/>
                <w:lang w:val="en-US"/>
              </w:rPr>
              <w:t>Elementary and secondary schools in the following PHUs will return to in-person learning on Tuesday, February 16, 2021:</w:t>
            </w:r>
          </w:p>
          <w:p w14:paraId="2524A6FE" w14:textId="77777777" w:rsidR="004137D7" w:rsidRPr="004137D7" w:rsidRDefault="004137D7" w:rsidP="004137D7">
            <w:pPr>
              <w:numPr>
                <w:ilvl w:val="0"/>
                <w:numId w:val="2"/>
              </w:numPr>
              <w:tabs>
                <w:tab w:val="clear" w:pos="720"/>
              </w:tabs>
              <w:spacing w:before="100" w:beforeAutospacing="1" w:after="100" w:afterAutospacing="1"/>
              <w:ind w:left="320"/>
              <w:rPr>
                <w:rFonts w:eastAsia="Times New Roman" w:cstheme="minorHAnsi"/>
                <w:sz w:val="20"/>
                <w:lang w:val="en-US"/>
              </w:rPr>
            </w:pPr>
            <w:r w:rsidRPr="004137D7">
              <w:rPr>
                <w:rFonts w:eastAsia="Times New Roman" w:cstheme="minorHAnsi"/>
                <w:sz w:val="20"/>
                <w:lang w:val="en-US"/>
              </w:rPr>
              <w:t>Peel Public Health</w:t>
            </w:r>
          </w:p>
          <w:p w14:paraId="0A2726F5" w14:textId="77777777" w:rsidR="004137D7" w:rsidRPr="004137D7" w:rsidRDefault="004137D7" w:rsidP="004137D7">
            <w:pPr>
              <w:numPr>
                <w:ilvl w:val="0"/>
                <w:numId w:val="2"/>
              </w:numPr>
              <w:tabs>
                <w:tab w:val="clear" w:pos="720"/>
              </w:tabs>
              <w:spacing w:before="100" w:beforeAutospacing="1" w:after="100" w:afterAutospacing="1"/>
              <w:ind w:left="320"/>
              <w:rPr>
                <w:rFonts w:eastAsia="Times New Roman" w:cstheme="minorHAnsi"/>
                <w:sz w:val="20"/>
                <w:lang w:val="en-US"/>
              </w:rPr>
            </w:pPr>
            <w:r w:rsidRPr="004137D7">
              <w:rPr>
                <w:rFonts w:eastAsia="Times New Roman" w:cstheme="minorHAnsi"/>
                <w:sz w:val="20"/>
                <w:lang w:val="en-US"/>
              </w:rPr>
              <w:lastRenderedPageBreak/>
              <w:t>Toronto Public Health</w:t>
            </w:r>
          </w:p>
          <w:p w14:paraId="4BC14D14" w14:textId="06FFD8A5" w:rsidR="004137D7" w:rsidRPr="00281D09" w:rsidRDefault="004137D7" w:rsidP="00AB33EF">
            <w:pPr>
              <w:numPr>
                <w:ilvl w:val="0"/>
                <w:numId w:val="2"/>
              </w:numPr>
              <w:tabs>
                <w:tab w:val="clear" w:pos="720"/>
              </w:tabs>
              <w:spacing w:before="100" w:beforeAutospacing="1" w:after="100" w:afterAutospacing="1"/>
              <w:ind w:left="320"/>
              <w:rPr>
                <w:rFonts w:eastAsia="Times New Roman" w:cstheme="minorHAnsi"/>
                <w:sz w:val="20"/>
                <w:lang w:val="en-US"/>
              </w:rPr>
            </w:pPr>
            <w:r w:rsidRPr="004137D7">
              <w:rPr>
                <w:rFonts w:eastAsia="Times New Roman" w:cstheme="minorHAnsi"/>
                <w:sz w:val="20"/>
                <w:lang w:val="en-US"/>
              </w:rPr>
              <w:t>York Region Public Healt</w:t>
            </w:r>
            <w:r w:rsidRPr="00281D09">
              <w:rPr>
                <w:rFonts w:eastAsia="Times New Roman" w:cstheme="minorHAnsi"/>
                <w:sz w:val="20"/>
                <w:lang w:val="en-US"/>
              </w:rPr>
              <w:t>h</w:t>
            </w:r>
          </w:p>
        </w:tc>
        <w:tc>
          <w:tcPr>
            <w:tcW w:w="4450" w:type="dxa"/>
            <w:shd w:val="clear" w:color="auto" w:fill="E2EFD9" w:themeFill="accent6" w:themeFillTint="33"/>
          </w:tcPr>
          <w:p w14:paraId="011EECB8" w14:textId="77777777" w:rsidR="004137D7" w:rsidRPr="00281D09" w:rsidRDefault="004137D7" w:rsidP="004137D7">
            <w:pPr>
              <w:rPr>
                <w:rFonts w:cstheme="minorHAnsi"/>
                <w:sz w:val="20"/>
              </w:rPr>
            </w:pPr>
            <w:r w:rsidRPr="00281D09">
              <w:rPr>
                <w:rFonts w:cstheme="minorHAnsi"/>
                <w:sz w:val="20"/>
              </w:rPr>
              <w:lastRenderedPageBreak/>
              <w:t>Enhanced Safety Measures in Place as In-Person Learning Resumes Across Ontario (announced 3 Feb)</w:t>
            </w:r>
          </w:p>
          <w:p w14:paraId="79E7130F" w14:textId="77777777" w:rsidR="004137D7" w:rsidRPr="00281D09" w:rsidRDefault="004137D7" w:rsidP="003A78D1">
            <w:pPr>
              <w:rPr>
                <w:rFonts w:cstheme="minorHAnsi"/>
                <w:sz w:val="20"/>
              </w:rPr>
            </w:pPr>
          </w:p>
          <w:p w14:paraId="51B6CDE8" w14:textId="06B1B2DD" w:rsidR="004137D7" w:rsidRPr="00281D09" w:rsidRDefault="008918B2" w:rsidP="003A78D1">
            <w:pPr>
              <w:rPr>
                <w:rFonts w:cstheme="minorHAnsi"/>
                <w:sz w:val="20"/>
              </w:rPr>
            </w:pPr>
            <w:hyperlink r:id="rId19" w:history="1">
              <w:r w:rsidR="004137D7" w:rsidRPr="00281D09">
                <w:rPr>
                  <w:rStyle w:val="Hyperlink"/>
                  <w:rFonts w:cstheme="minorHAnsi"/>
                  <w:sz w:val="20"/>
                </w:rPr>
                <w:t>https://news.ontario.ca/en/release/60228/enhanced-safety-measures-in-place-as-in-person-learning-resumes-across-ontario</w:t>
              </w:r>
            </w:hyperlink>
            <w:r w:rsidR="004137D7" w:rsidRPr="00281D09">
              <w:rPr>
                <w:rFonts w:cstheme="minorHAnsi"/>
                <w:sz w:val="20"/>
              </w:rPr>
              <w:t xml:space="preserve"> </w:t>
            </w:r>
          </w:p>
        </w:tc>
      </w:tr>
      <w:tr w:rsidR="00FE1910" w:rsidRPr="00281D09" w14:paraId="29B8B744" w14:textId="77777777" w:rsidTr="00D029D0">
        <w:tc>
          <w:tcPr>
            <w:tcW w:w="12635" w:type="dxa"/>
            <w:gridSpan w:val="4"/>
          </w:tcPr>
          <w:p w14:paraId="33F06E00" w14:textId="60B1D908" w:rsidR="00FE1910" w:rsidRPr="00281D09" w:rsidRDefault="00FE1910" w:rsidP="004137D7">
            <w:pPr>
              <w:rPr>
                <w:rFonts w:cstheme="minorHAnsi"/>
                <w:b/>
                <w:bCs/>
                <w:sz w:val="20"/>
              </w:rPr>
            </w:pPr>
            <w:commentRangeStart w:id="8"/>
            <w:r w:rsidRPr="00281D09">
              <w:rPr>
                <w:rFonts w:cstheme="minorHAnsi"/>
                <w:b/>
                <w:bCs/>
                <w:sz w:val="20"/>
              </w:rPr>
              <w:lastRenderedPageBreak/>
              <w:t>Other relevant policy developments</w:t>
            </w:r>
            <w:commentRangeEnd w:id="8"/>
            <w:r w:rsidR="00281D09" w:rsidRPr="00281D09">
              <w:rPr>
                <w:rStyle w:val="CommentReference"/>
                <w:rFonts w:cstheme="minorHAnsi"/>
                <w:b/>
                <w:bCs/>
              </w:rPr>
              <w:commentReference w:id="8"/>
            </w:r>
          </w:p>
        </w:tc>
      </w:tr>
      <w:tr w:rsidR="007C0D2A" w:rsidRPr="00281D09" w14:paraId="13C06533" w14:textId="77777777" w:rsidTr="00D029D0">
        <w:tc>
          <w:tcPr>
            <w:tcW w:w="12635" w:type="dxa"/>
            <w:gridSpan w:val="4"/>
          </w:tcPr>
          <w:p w14:paraId="55FADB6A" w14:textId="12106235" w:rsidR="007C0D2A" w:rsidRPr="00281D09" w:rsidRDefault="00B22785" w:rsidP="004137D7">
            <w:pPr>
              <w:rPr>
                <w:rFonts w:cstheme="minorHAnsi"/>
                <w:b/>
                <w:bCs/>
                <w:sz w:val="20"/>
              </w:rPr>
            </w:pPr>
            <w:r>
              <w:rPr>
                <w:rFonts w:cstheme="minorHAnsi"/>
                <w:b/>
                <w:bCs/>
                <w:sz w:val="20"/>
              </w:rPr>
              <w:t>SPECIAL EDUCATION (BLUE)</w:t>
            </w:r>
          </w:p>
        </w:tc>
      </w:tr>
      <w:tr w:rsidR="00292B99" w:rsidRPr="00B22785" w14:paraId="6A00EB94" w14:textId="77777777" w:rsidTr="00B22785">
        <w:tc>
          <w:tcPr>
            <w:tcW w:w="1435" w:type="dxa"/>
            <w:shd w:val="clear" w:color="auto" w:fill="DEEAF6" w:themeFill="accent5" w:themeFillTint="33"/>
          </w:tcPr>
          <w:p w14:paraId="20027FE3" w14:textId="77777777" w:rsidR="00292B99" w:rsidRPr="00B22785" w:rsidRDefault="00292B99" w:rsidP="00B22785">
            <w:pPr>
              <w:rPr>
                <w:rFonts w:cstheme="minorHAnsi"/>
                <w:sz w:val="20"/>
              </w:rPr>
            </w:pPr>
          </w:p>
        </w:tc>
        <w:tc>
          <w:tcPr>
            <w:tcW w:w="3079" w:type="dxa"/>
            <w:shd w:val="clear" w:color="auto" w:fill="DEEAF6" w:themeFill="accent5" w:themeFillTint="33"/>
          </w:tcPr>
          <w:p w14:paraId="1AF0ED27" w14:textId="77777777" w:rsidR="00292B99" w:rsidRPr="00B22785" w:rsidRDefault="00292B99" w:rsidP="00B22785">
            <w:pPr>
              <w:rPr>
                <w:rFonts w:cstheme="minorHAnsi"/>
                <w:sz w:val="20"/>
              </w:rPr>
            </w:pPr>
          </w:p>
        </w:tc>
        <w:tc>
          <w:tcPr>
            <w:tcW w:w="3671" w:type="dxa"/>
            <w:shd w:val="clear" w:color="auto" w:fill="DEEAF6" w:themeFill="accent5" w:themeFillTint="33"/>
          </w:tcPr>
          <w:p w14:paraId="27C6A1CC" w14:textId="6599BD0C" w:rsidR="00292B99" w:rsidRPr="00B22785" w:rsidRDefault="007C0D2A" w:rsidP="00B22785">
            <w:pPr>
              <w:rPr>
                <w:rFonts w:eastAsia="Times New Roman" w:cstheme="minorHAnsi"/>
                <w:sz w:val="20"/>
                <w:lang w:val="en-US"/>
              </w:rPr>
            </w:pPr>
            <w:r w:rsidRPr="00B22785">
              <w:rPr>
                <w:rFonts w:cstheme="minorHAnsi"/>
                <w:sz w:val="20"/>
              </w:rPr>
              <w:t xml:space="preserve">In areas of the province where students continue to learn remotely, the families of frontline workers will be able to access emergency </w:t>
            </w:r>
            <w:proofErr w:type="gramStart"/>
            <w:r w:rsidRPr="00B22785">
              <w:rPr>
                <w:rFonts w:cstheme="minorHAnsi"/>
                <w:sz w:val="20"/>
              </w:rPr>
              <w:t>child care</w:t>
            </w:r>
            <w:proofErr w:type="gramEnd"/>
            <w:r w:rsidRPr="00B22785">
              <w:rPr>
                <w:rFonts w:cstheme="minorHAnsi"/>
                <w:sz w:val="20"/>
              </w:rPr>
              <w:t>. Our government has also listened to the voices of the special education community by directing school boards to provide in-person learning for those students who cannot learn remotely, ensuring they receive consistent and full supports. We also have strengthened mental health and special education funding for all school boards during the pandemic by $42.5 million, including an additional $10 million to support the needs of children who face adversity during the pandemic.</w:t>
            </w:r>
          </w:p>
        </w:tc>
        <w:tc>
          <w:tcPr>
            <w:tcW w:w="4450" w:type="dxa"/>
            <w:shd w:val="clear" w:color="auto" w:fill="DEEAF6" w:themeFill="accent5" w:themeFillTint="33"/>
          </w:tcPr>
          <w:p w14:paraId="2DC8DD8F" w14:textId="77777777" w:rsidR="007C0D2A" w:rsidRPr="00B22785" w:rsidRDefault="007C0D2A" w:rsidP="00B22785">
            <w:pPr>
              <w:rPr>
                <w:rFonts w:cstheme="minorHAnsi"/>
                <w:b/>
                <w:bCs/>
                <w:sz w:val="20"/>
              </w:rPr>
            </w:pPr>
            <w:r w:rsidRPr="00B22785">
              <w:rPr>
                <w:rFonts w:cstheme="minorHAnsi"/>
                <w:b/>
                <w:bCs/>
                <w:sz w:val="20"/>
              </w:rPr>
              <w:t>Safety of Schools Remains Priority Number One for Ontario</w:t>
            </w:r>
          </w:p>
          <w:p w14:paraId="0DE88806" w14:textId="77777777" w:rsidR="007C0D2A" w:rsidRPr="00B22785" w:rsidRDefault="007C0D2A" w:rsidP="00B22785">
            <w:pPr>
              <w:rPr>
                <w:rFonts w:cstheme="minorHAnsi"/>
                <w:b/>
                <w:bCs/>
                <w:sz w:val="20"/>
              </w:rPr>
            </w:pPr>
          </w:p>
          <w:p w14:paraId="2CB71630" w14:textId="77777777" w:rsidR="007C0D2A" w:rsidRPr="00B22785" w:rsidRDefault="007C0D2A" w:rsidP="00B22785">
            <w:pPr>
              <w:rPr>
                <w:rFonts w:cstheme="minorHAnsi"/>
                <w:b/>
                <w:bCs/>
                <w:sz w:val="20"/>
              </w:rPr>
            </w:pPr>
            <w:r w:rsidRPr="00B22785">
              <w:rPr>
                <w:rFonts w:cstheme="minorHAnsi"/>
                <w:b/>
                <w:bCs/>
                <w:sz w:val="20"/>
              </w:rPr>
              <w:t xml:space="preserve">More Than 100,000 Students Return </w:t>
            </w:r>
            <w:proofErr w:type="gramStart"/>
            <w:r w:rsidRPr="00B22785">
              <w:rPr>
                <w:rFonts w:cstheme="minorHAnsi"/>
                <w:b/>
                <w:bCs/>
                <w:sz w:val="20"/>
              </w:rPr>
              <w:t>To</w:t>
            </w:r>
            <w:proofErr w:type="gramEnd"/>
            <w:r w:rsidRPr="00B22785">
              <w:rPr>
                <w:rFonts w:cstheme="minorHAnsi"/>
                <w:b/>
                <w:bCs/>
                <w:sz w:val="20"/>
              </w:rPr>
              <w:t xml:space="preserve"> In-Person Learning With Enhanced Safety Measures to Protect Against COVID-19</w:t>
            </w:r>
          </w:p>
          <w:p w14:paraId="06DAF846" w14:textId="77777777" w:rsidR="007C0D2A" w:rsidRPr="00B22785" w:rsidRDefault="007C0D2A" w:rsidP="00B22785">
            <w:pPr>
              <w:rPr>
                <w:rFonts w:cstheme="minorHAnsi"/>
                <w:b/>
                <w:bCs/>
                <w:sz w:val="20"/>
              </w:rPr>
            </w:pPr>
          </w:p>
          <w:p w14:paraId="32CF2F11" w14:textId="197337D3" w:rsidR="007C0D2A" w:rsidRPr="00B22785" w:rsidRDefault="007C0D2A" w:rsidP="00B22785">
            <w:pPr>
              <w:rPr>
                <w:rFonts w:cstheme="minorHAnsi"/>
                <w:b/>
                <w:bCs/>
                <w:sz w:val="20"/>
              </w:rPr>
            </w:pPr>
            <w:r w:rsidRPr="00B22785">
              <w:rPr>
                <w:rFonts w:cstheme="minorHAnsi"/>
                <w:b/>
                <w:bCs/>
                <w:sz w:val="20"/>
              </w:rPr>
              <w:t>January 24, 2021</w:t>
            </w:r>
          </w:p>
          <w:p w14:paraId="0A39E488" w14:textId="35458F6A" w:rsidR="00292B99" w:rsidRPr="00B22785" w:rsidRDefault="007C0D2A" w:rsidP="00B22785">
            <w:pPr>
              <w:rPr>
                <w:rFonts w:cstheme="minorHAnsi"/>
                <w:b/>
                <w:bCs/>
                <w:sz w:val="20"/>
              </w:rPr>
            </w:pPr>
            <w:hyperlink r:id="rId20" w:history="1">
              <w:r w:rsidRPr="00B22785">
                <w:rPr>
                  <w:rStyle w:val="Hyperlink"/>
                  <w:rFonts w:cstheme="minorHAnsi"/>
                  <w:b/>
                  <w:bCs/>
                  <w:sz w:val="20"/>
                </w:rPr>
                <w:t>https://news.ontario.ca/en/statement/60085/safety-of-schools-remains-priority-number-one-for-ontario</w:t>
              </w:r>
            </w:hyperlink>
            <w:r w:rsidRPr="00B22785">
              <w:rPr>
                <w:rFonts w:cstheme="minorHAnsi"/>
                <w:b/>
                <w:bCs/>
                <w:sz w:val="20"/>
              </w:rPr>
              <w:t xml:space="preserve"> </w:t>
            </w:r>
          </w:p>
        </w:tc>
      </w:tr>
      <w:tr w:rsidR="007C0D2A" w:rsidRPr="00B22785" w14:paraId="5006FA06" w14:textId="77777777" w:rsidTr="00B22785">
        <w:tc>
          <w:tcPr>
            <w:tcW w:w="1435" w:type="dxa"/>
            <w:shd w:val="clear" w:color="auto" w:fill="DEEAF6" w:themeFill="accent5" w:themeFillTint="33"/>
          </w:tcPr>
          <w:p w14:paraId="10ED6EF9" w14:textId="4A9EB0EF" w:rsidR="007C0D2A" w:rsidRPr="00B22785" w:rsidRDefault="007C0D2A" w:rsidP="00B22785">
            <w:pPr>
              <w:rPr>
                <w:rFonts w:cstheme="minorHAnsi"/>
                <w:sz w:val="20"/>
              </w:rPr>
            </w:pPr>
          </w:p>
        </w:tc>
        <w:tc>
          <w:tcPr>
            <w:tcW w:w="3079" w:type="dxa"/>
            <w:shd w:val="clear" w:color="auto" w:fill="DEEAF6" w:themeFill="accent5" w:themeFillTint="33"/>
          </w:tcPr>
          <w:p w14:paraId="7FC701A6" w14:textId="77777777" w:rsidR="007C0D2A" w:rsidRPr="00B22785" w:rsidRDefault="007C0D2A" w:rsidP="00B22785">
            <w:pPr>
              <w:rPr>
                <w:rFonts w:cstheme="minorHAnsi"/>
                <w:sz w:val="20"/>
              </w:rPr>
            </w:pPr>
          </w:p>
        </w:tc>
        <w:tc>
          <w:tcPr>
            <w:tcW w:w="3671" w:type="dxa"/>
            <w:shd w:val="clear" w:color="auto" w:fill="DEEAF6" w:themeFill="accent5" w:themeFillTint="33"/>
          </w:tcPr>
          <w:p w14:paraId="71AF9BF0" w14:textId="7C5DAF26" w:rsidR="007C0D2A" w:rsidRPr="00B22785" w:rsidRDefault="007C0D2A" w:rsidP="00B22785">
            <w:pPr>
              <w:rPr>
                <w:rFonts w:cstheme="minorHAnsi"/>
                <w:sz w:val="20"/>
              </w:rPr>
            </w:pPr>
            <w:r w:rsidRPr="00B22785">
              <w:rPr>
                <w:rFonts w:cstheme="minorHAnsi"/>
                <w:sz w:val="20"/>
              </w:rPr>
              <w:t xml:space="preserve">The government will be expanding eligibility for the targeted emergency </w:t>
            </w:r>
            <w:proofErr w:type="gramStart"/>
            <w:r w:rsidRPr="00B22785">
              <w:rPr>
                <w:rFonts w:cstheme="minorHAnsi"/>
                <w:sz w:val="20"/>
              </w:rPr>
              <w:t>child care</w:t>
            </w:r>
            <w:proofErr w:type="gramEnd"/>
            <w:r w:rsidRPr="00B22785">
              <w:rPr>
                <w:rFonts w:cstheme="minorHAnsi"/>
                <w:sz w:val="20"/>
              </w:rPr>
              <w:t xml:space="preserve"> program to more frontline workers. This expansion helps the parents of school-aged children who may not be able to support their child's learning/care at home because they are performing critical roles in their communities and are required to report to work in person.</w:t>
            </w:r>
          </w:p>
          <w:p w14:paraId="10972A2E" w14:textId="5AF3EF4B" w:rsidR="007C0D2A" w:rsidRPr="00B22785" w:rsidRDefault="007C0D2A" w:rsidP="00B22785">
            <w:pPr>
              <w:rPr>
                <w:rFonts w:eastAsia="Times New Roman" w:cstheme="minorHAnsi"/>
                <w:sz w:val="20"/>
                <w:lang w:val="en-US"/>
              </w:rPr>
            </w:pPr>
            <w:r w:rsidRPr="00B22785">
              <w:rPr>
                <w:rFonts w:cstheme="minorHAnsi"/>
                <w:sz w:val="20"/>
              </w:rPr>
              <w:t>• Education staff who are required to attend schools to provide in-person instruction and support to students with special education needs who cannot be accommodated through remote learning</w:t>
            </w:r>
          </w:p>
        </w:tc>
        <w:tc>
          <w:tcPr>
            <w:tcW w:w="4450" w:type="dxa"/>
            <w:shd w:val="clear" w:color="auto" w:fill="DEEAF6" w:themeFill="accent5" w:themeFillTint="33"/>
          </w:tcPr>
          <w:p w14:paraId="2A0FD140" w14:textId="77777777" w:rsidR="007C0D2A" w:rsidRPr="00B22785" w:rsidRDefault="007C0D2A" w:rsidP="00B22785">
            <w:pPr>
              <w:rPr>
                <w:rFonts w:cstheme="minorHAnsi"/>
                <w:b/>
                <w:bCs/>
                <w:sz w:val="20"/>
              </w:rPr>
            </w:pPr>
            <w:r w:rsidRPr="00B22785">
              <w:rPr>
                <w:rFonts w:cstheme="minorHAnsi"/>
                <w:b/>
                <w:bCs/>
                <w:sz w:val="20"/>
              </w:rPr>
              <w:t>Expanding Eligibility for Emergency Child Care in Southern Ontario</w:t>
            </w:r>
          </w:p>
          <w:p w14:paraId="7C6A6B27" w14:textId="77777777" w:rsidR="007C0D2A" w:rsidRPr="00B22785" w:rsidRDefault="007C0D2A" w:rsidP="00B22785">
            <w:pPr>
              <w:rPr>
                <w:rFonts w:cstheme="minorHAnsi"/>
                <w:b/>
                <w:bCs/>
                <w:sz w:val="20"/>
              </w:rPr>
            </w:pPr>
            <w:r w:rsidRPr="00B22785">
              <w:rPr>
                <w:rFonts w:cstheme="minorHAnsi"/>
                <w:b/>
                <w:bCs/>
                <w:sz w:val="20"/>
              </w:rPr>
              <w:t>January 9, 2021</w:t>
            </w:r>
          </w:p>
          <w:p w14:paraId="1239D758" w14:textId="0B2A1AF2" w:rsidR="007C0D2A" w:rsidRPr="00B22785" w:rsidRDefault="007C0D2A" w:rsidP="00B22785">
            <w:pPr>
              <w:rPr>
                <w:rFonts w:cstheme="minorHAnsi"/>
                <w:b/>
                <w:bCs/>
                <w:sz w:val="20"/>
              </w:rPr>
            </w:pPr>
            <w:hyperlink r:id="rId21" w:history="1">
              <w:r w:rsidRPr="00B22785">
                <w:rPr>
                  <w:rStyle w:val="Hyperlink"/>
                  <w:rFonts w:cstheme="minorHAnsi"/>
                  <w:b/>
                  <w:bCs/>
                  <w:sz w:val="20"/>
                </w:rPr>
                <w:t>https://news.ontario.ca/en/backgrounder/59910/expanding-eligibility-for-emergency-child-care-in-southern-ontario</w:t>
              </w:r>
            </w:hyperlink>
            <w:r w:rsidRPr="00B22785">
              <w:rPr>
                <w:rFonts w:cstheme="minorHAnsi"/>
                <w:b/>
                <w:bCs/>
                <w:sz w:val="20"/>
              </w:rPr>
              <w:t xml:space="preserve"> </w:t>
            </w:r>
          </w:p>
        </w:tc>
      </w:tr>
      <w:tr w:rsidR="00364875" w:rsidRPr="00B22785" w14:paraId="2F8D43D6" w14:textId="77777777" w:rsidTr="00B22785">
        <w:tc>
          <w:tcPr>
            <w:tcW w:w="1435" w:type="dxa"/>
            <w:shd w:val="clear" w:color="auto" w:fill="DEEAF6" w:themeFill="accent5" w:themeFillTint="33"/>
          </w:tcPr>
          <w:p w14:paraId="013AF84E" w14:textId="77777777" w:rsidR="00364875" w:rsidRPr="00B22785" w:rsidRDefault="00364875" w:rsidP="00B22785">
            <w:pPr>
              <w:rPr>
                <w:rFonts w:cstheme="minorHAnsi"/>
                <w:sz w:val="20"/>
              </w:rPr>
            </w:pPr>
          </w:p>
        </w:tc>
        <w:tc>
          <w:tcPr>
            <w:tcW w:w="3079" w:type="dxa"/>
            <w:shd w:val="clear" w:color="auto" w:fill="DEEAF6" w:themeFill="accent5" w:themeFillTint="33"/>
          </w:tcPr>
          <w:p w14:paraId="4E546A6E" w14:textId="77777777" w:rsidR="00364875" w:rsidRPr="00B22785" w:rsidRDefault="00364875" w:rsidP="00B22785">
            <w:pPr>
              <w:rPr>
                <w:rFonts w:cstheme="minorHAnsi"/>
                <w:sz w:val="20"/>
              </w:rPr>
            </w:pPr>
          </w:p>
        </w:tc>
        <w:tc>
          <w:tcPr>
            <w:tcW w:w="3671" w:type="dxa"/>
            <w:shd w:val="clear" w:color="auto" w:fill="DEEAF6" w:themeFill="accent5" w:themeFillTint="33"/>
          </w:tcPr>
          <w:p w14:paraId="1783CA3E" w14:textId="35814255" w:rsidR="00364875" w:rsidRPr="00B22785" w:rsidRDefault="00364875" w:rsidP="00B22785">
            <w:pPr>
              <w:rPr>
                <w:rFonts w:cstheme="minorHAnsi"/>
                <w:sz w:val="20"/>
              </w:rPr>
            </w:pPr>
            <w:r w:rsidRPr="00B22785">
              <w:rPr>
                <w:rFonts w:cstheme="minorHAnsi"/>
                <w:sz w:val="20"/>
              </w:rPr>
              <w:t>Financial support is also available for families during this temporary remote learning period through the </w:t>
            </w:r>
            <w:hyperlink r:id="rId22" w:history="1">
              <w:r w:rsidRPr="00B22785">
                <w:rPr>
                  <w:rStyle w:val="Hyperlink"/>
                  <w:rFonts w:cstheme="minorHAnsi"/>
                  <w:sz w:val="20"/>
                </w:rPr>
                <w:t>Support for Learners</w:t>
              </w:r>
            </w:hyperlink>
            <w:r w:rsidRPr="00B22785">
              <w:rPr>
                <w:rFonts w:cstheme="minorHAnsi"/>
                <w:sz w:val="20"/>
              </w:rPr>
              <w:t> program. Starting on January 11, 2021, an expanded Support for Learners program is providing $200 for each child or youth up to Grade 12 and $250 for each child or youth up to age 21 with special needs. Applications will be open until February 8, 2021.</w:t>
            </w:r>
          </w:p>
        </w:tc>
        <w:tc>
          <w:tcPr>
            <w:tcW w:w="4450" w:type="dxa"/>
            <w:shd w:val="clear" w:color="auto" w:fill="DEEAF6" w:themeFill="accent5" w:themeFillTint="33"/>
          </w:tcPr>
          <w:p w14:paraId="7F09EC07" w14:textId="77777777" w:rsidR="00364875" w:rsidRPr="00B22785" w:rsidRDefault="00364875" w:rsidP="00B22785">
            <w:pPr>
              <w:rPr>
                <w:rFonts w:cstheme="minorHAnsi"/>
                <w:b/>
                <w:bCs/>
                <w:sz w:val="20"/>
              </w:rPr>
            </w:pPr>
            <w:r w:rsidRPr="00B22785">
              <w:rPr>
                <w:rFonts w:cstheme="minorHAnsi"/>
                <w:b/>
                <w:bCs/>
                <w:sz w:val="20"/>
              </w:rPr>
              <w:t>Ontario Extends Teacher-Led Online Learning Until January 25 to Keep Students and Staff Safe in Southern Ontario</w:t>
            </w:r>
          </w:p>
          <w:p w14:paraId="284EF8F3" w14:textId="77777777" w:rsidR="00364875" w:rsidRPr="00B22785" w:rsidRDefault="00364875" w:rsidP="00B22785">
            <w:pPr>
              <w:rPr>
                <w:rFonts w:cstheme="minorHAnsi"/>
                <w:b/>
                <w:bCs/>
                <w:sz w:val="20"/>
              </w:rPr>
            </w:pPr>
            <w:r w:rsidRPr="00B22785">
              <w:rPr>
                <w:rFonts w:cstheme="minorHAnsi"/>
                <w:b/>
                <w:bCs/>
                <w:sz w:val="20"/>
              </w:rPr>
              <w:t>Province Also Extends Provincewide Shutdown in Northern Ontario</w:t>
            </w:r>
          </w:p>
          <w:p w14:paraId="6BA37E15" w14:textId="77777777" w:rsidR="00364875" w:rsidRPr="00B22785" w:rsidRDefault="00364875" w:rsidP="00B22785">
            <w:pPr>
              <w:rPr>
                <w:rFonts w:cstheme="minorHAnsi"/>
                <w:b/>
                <w:bCs/>
                <w:sz w:val="20"/>
              </w:rPr>
            </w:pPr>
            <w:r w:rsidRPr="00B22785">
              <w:rPr>
                <w:rFonts w:cstheme="minorHAnsi"/>
                <w:b/>
                <w:bCs/>
                <w:sz w:val="20"/>
              </w:rPr>
              <w:t>January 7, 2021</w:t>
            </w:r>
          </w:p>
          <w:p w14:paraId="35F26804" w14:textId="45A69ADA" w:rsidR="00364875" w:rsidRPr="00B22785" w:rsidRDefault="00364875" w:rsidP="00B22785">
            <w:pPr>
              <w:rPr>
                <w:rFonts w:cstheme="minorHAnsi"/>
                <w:b/>
                <w:bCs/>
                <w:sz w:val="20"/>
              </w:rPr>
            </w:pPr>
            <w:hyperlink r:id="rId23" w:history="1">
              <w:r w:rsidRPr="00B22785">
                <w:rPr>
                  <w:rStyle w:val="Hyperlink"/>
                  <w:rFonts w:cstheme="minorHAnsi"/>
                  <w:b/>
                  <w:bCs/>
                  <w:sz w:val="20"/>
                </w:rPr>
                <w:t>https://news.ontario.ca/en/release/59890/ontario-extends-teacher-led-online-learning-until-january-25-to-keep-students-and-staff-safe-in-sout</w:t>
              </w:r>
            </w:hyperlink>
            <w:r w:rsidRPr="00B22785">
              <w:rPr>
                <w:rFonts w:cstheme="minorHAnsi"/>
                <w:b/>
                <w:bCs/>
                <w:sz w:val="20"/>
              </w:rPr>
              <w:t xml:space="preserve"> </w:t>
            </w:r>
          </w:p>
        </w:tc>
      </w:tr>
      <w:tr w:rsidR="00995B7F" w:rsidRPr="00B22785" w14:paraId="2F917562" w14:textId="77777777" w:rsidTr="00B22785">
        <w:tc>
          <w:tcPr>
            <w:tcW w:w="1435" w:type="dxa"/>
            <w:shd w:val="clear" w:color="auto" w:fill="DEEAF6" w:themeFill="accent5" w:themeFillTint="33"/>
          </w:tcPr>
          <w:p w14:paraId="2E474955" w14:textId="77777777" w:rsidR="00995B7F" w:rsidRPr="00B22785" w:rsidRDefault="00995B7F" w:rsidP="00B22785">
            <w:pPr>
              <w:rPr>
                <w:rFonts w:cstheme="minorHAnsi"/>
                <w:sz w:val="20"/>
              </w:rPr>
            </w:pPr>
          </w:p>
        </w:tc>
        <w:tc>
          <w:tcPr>
            <w:tcW w:w="3079" w:type="dxa"/>
            <w:shd w:val="clear" w:color="auto" w:fill="DEEAF6" w:themeFill="accent5" w:themeFillTint="33"/>
          </w:tcPr>
          <w:p w14:paraId="7FD503D0" w14:textId="77777777" w:rsidR="00995B7F" w:rsidRPr="00B22785" w:rsidRDefault="00995B7F" w:rsidP="00B22785">
            <w:pPr>
              <w:rPr>
                <w:rFonts w:cstheme="minorHAnsi"/>
                <w:sz w:val="20"/>
              </w:rPr>
            </w:pPr>
          </w:p>
        </w:tc>
        <w:tc>
          <w:tcPr>
            <w:tcW w:w="3671" w:type="dxa"/>
            <w:shd w:val="clear" w:color="auto" w:fill="DEEAF6" w:themeFill="accent5" w:themeFillTint="33"/>
          </w:tcPr>
          <w:p w14:paraId="2A003CC6" w14:textId="676BF843" w:rsidR="00995B7F" w:rsidRPr="00B22785" w:rsidRDefault="00995B7F" w:rsidP="00B22785">
            <w:pPr>
              <w:rPr>
                <w:rFonts w:cstheme="minorHAnsi"/>
                <w:sz w:val="20"/>
              </w:rPr>
            </w:pPr>
            <w:r w:rsidRPr="00B22785">
              <w:rPr>
                <w:rFonts w:cstheme="minorHAnsi"/>
                <w:sz w:val="20"/>
              </w:rPr>
              <w:t>Application instructions will be available on the Support for Learners web page starting in January 2021. Secondary school student applications will be open from January 11, 2021 to February 8, 2021. The application deadline for Support for Learners for children or youth aged 0 to 12 and for children or youth aged 0 to 21 with special needs is being extended to February 8, 2021.</w:t>
            </w:r>
          </w:p>
        </w:tc>
        <w:tc>
          <w:tcPr>
            <w:tcW w:w="4450" w:type="dxa"/>
            <w:shd w:val="clear" w:color="auto" w:fill="DEEAF6" w:themeFill="accent5" w:themeFillTint="33"/>
          </w:tcPr>
          <w:p w14:paraId="32FB7EC0" w14:textId="77777777" w:rsidR="00995B7F" w:rsidRPr="00B22785" w:rsidRDefault="00995B7F" w:rsidP="00B22785">
            <w:pPr>
              <w:pStyle w:val="Heading1"/>
              <w:spacing w:before="0" w:beforeAutospacing="0" w:after="0" w:afterAutospacing="0"/>
              <w:rPr>
                <w:rFonts w:asciiTheme="minorHAnsi" w:hAnsiTheme="minorHAnsi" w:cstheme="minorHAnsi"/>
                <w:sz w:val="20"/>
                <w:szCs w:val="20"/>
              </w:rPr>
            </w:pPr>
            <w:r w:rsidRPr="00B22785">
              <w:rPr>
                <w:rFonts w:asciiTheme="minorHAnsi" w:hAnsiTheme="minorHAnsi" w:cstheme="minorHAnsi"/>
                <w:sz w:val="20"/>
                <w:szCs w:val="20"/>
              </w:rPr>
              <w:t>Safer at Home Programs Provide Relief to Ontario Families</w:t>
            </w:r>
          </w:p>
          <w:p w14:paraId="753A6117" w14:textId="77777777" w:rsidR="00995B7F" w:rsidRPr="00B22785" w:rsidRDefault="00995B7F" w:rsidP="00B22785">
            <w:pPr>
              <w:pStyle w:val="ontario-lead-statement"/>
              <w:spacing w:before="0" w:beforeAutospacing="0" w:after="0" w:afterAutospacing="0"/>
              <w:rPr>
                <w:rFonts w:asciiTheme="minorHAnsi" w:hAnsiTheme="minorHAnsi" w:cstheme="minorHAnsi"/>
                <w:sz w:val="20"/>
                <w:szCs w:val="20"/>
              </w:rPr>
            </w:pPr>
            <w:r w:rsidRPr="00B22785">
              <w:rPr>
                <w:rFonts w:asciiTheme="minorHAnsi" w:hAnsiTheme="minorHAnsi" w:cstheme="minorHAnsi"/>
                <w:sz w:val="20"/>
                <w:szCs w:val="20"/>
              </w:rPr>
              <w:t>Province Expands Support for Learners Program and Lowers Hydro Bills</w:t>
            </w:r>
          </w:p>
          <w:p w14:paraId="5BABAB49" w14:textId="77777777" w:rsidR="00995B7F" w:rsidRPr="00B22785" w:rsidRDefault="00995B7F" w:rsidP="00B22785">
            <w:pPr>
              <w:pStyle w:val="mb-0"/>
              <w:spacing w:before="0" w:beforeAutospacing="0" w:after="0" w:afterAutospacing="0"/>
              <w:rPr>
                <w:rFonts w:asciiTheme="minorHAnsi" w:hAnsiTheme="minorHAnsi" w:cstheme="minorHAnsi"/>
                <w:sz w:val="20"/>
                <w:szCs w:val="20"/>
              </w:rPr>
            </w:pPr>
            <w:r w:rsidRPr="00B22785">
              <w:rPr>
                <w:rStyle w:val="Strong"/>
                <w:rFonts w:asciiTheme="minorHAnsi" w:hAnsiTheme="minorHAnsi" w:cstheme="minorHAnsi"/>
                <w:sz w:val="20"/>
                <w:szCs w:val="20"/>
              </w:rPr>
              <w:t>December 22, 2020</w:t>
            </w:r>
          </w:p>
          <w:p w14:paraId="76D4D3F6" w14:textId="77777777" w:rsidR="00995B7F" w:rsidRPr="00B22785" w:rsidRDefault="00995B7F" w:rsidP="00B22785">
            <w:pPr>
              <w:rPr>
                <w:rFonts w:cstheme="minorHAnsi"/>
                <w:b/>
                <w:bCs/>
                <w:sz w:val="20"/>
              </w:rPr>
            </w:pPr>
          </w:p>
          <w:p w14:paraId="6628354B" w14:textId="1F2B98B5" w:rsidR="00995B7F" w:rsidRPr="00B22785" w:rsidRDefault="00995B7F" w:rsidP="00B22785">
            <w:pPr>
              <w:rPr>
                <w:rFonts w:cstheme="minorHAnsi"/>
                <w:b/>
                <w:bCs/>
                <w:sz w:val="20"/>
              </w:rPr>
            </w:pPr>
            <w:hyperlink r:id="rId24" w:history="1">
              <w:r w:rsidRPr="00B22785">
                <w:rPr>
                  <w:rStyle w:val="Hyperlink"/>
                  <w:rFonts w:cstheme="minorHAnsi"/>
                  <w:b/>
                  <w:bCs/>
                  <w:sz w:val="20"/>
                </w:rPr>
                <w:t>https://news.ontario.ca/en/release/59803/safer-at-home-programs-provide-relief-to-ontario-families</w:t>
              </w:r>
            </w:hyperlink>
            <w:r w:rsidRPr="00B22785">
              <w:rPr>
                <w:rFonts w:cstheme="minorHAnsi"/>
                <w:b/>
                <w:bCs/>
                <w:sz w:val="20"/>
              </w:rPr>
              <w:t xml:space="preserve"> </w:t>
            </w:r>
          </w:p>
        </w:tc>
      </w:tr>
      <w:tr w:rsidR="00995B7F" w:rsidRPr="00B22785" w14:paraId="155A995D" w14:textId="77777777" w:rsidTr="00B22785">
        <w:tc>
          <w:tcPr>
            <w:tcW w:w="1435" w:type="dxa"/>
            <w:shd w:val="clear" w:color="auto" w:fill="DEEAF6" w:themeFill="accent5" w:themeFillTint="33"/>
          </w:tcPr>
          <w:p w14:paraId="7C2881A4" w14:textId="77777777" w:rsidR="00995B7F" w:rsidRPr="00B22785" w:rsidRDefault="00995B7F" w:rsidP="00B22785">
            <w:pPr>
              <w:rPr>
                <w:rFonts w:cstheme="minorHAnsi"/>
                <w:sz w:val="20"/>
              </w:rPr>
            </w:pPr>
          </w:p>
        </w:tc>
        <w:tc>
          <w:tcPr>
            <w:tcW w:w="3079" w:type="dxa"/>
            <w:shd w:val="clear" w:color="auto" w:fill="DEEAF6" w:themeFill="accent5" w:themeFillTint="33"/>
          </w:tcPr>
          <w:p w14:paraId="390264F1" w14:textId="77777777" w:rsidR="00995B7F" w:rsidRPr="00B22785" w:rsidRDefault="00995B7F" w:rsidP="00B22785">
            <w:pPr>
              <w:rPr>
                <w:rFonts w:cstheme="minorHAnsi"/>
                <w:sz w:val="20"/>
              </w:rPr>
            </w:pPr>
          </w:p>
        </w:tc>
        <w:tc>
          <w:tcPr>
            <w:tcW w:w="3671" w:type="dxa"/>
            <w:shd w:val="clear" w:color="auto" w:fill="DEEAF6" w:themeFill="accent5" w:themeFillTint="33"/>
          </w:tcPr>
          <w:p w14:paraId="75A72FCB" w14:textId="77777777" w:rsidR="00995B7F" w:rsidRPr="00995B7F" w:rsidRDefault="00995B7F" w:rsidP="00B22785">
            <w:pPr>
              <w:rPr>
                <w:rFonts w:eastAsia="Times New Roman" w:cstheme="minorHAnsi"/>
                <w:sz w:val="20"/>
                <w:lang w:val="en-US"/>
              </w:rPr>
            </w:pPr>
            <w:r w:rsidRPr="00995B7F">
              <w:rPr>
                <w:rFonts w:eastAsia="Times New Roman" w:cstheme="minorHAnsi"/>
                <w:sz w:val="20"/>
                <w:lang w:val="en-US"/>
              </w:rPr>
              <w:t>This $380 million investment in families builds on the $378 million provided to parents during the first wave of COVID-19. So, for example, an Ontario family with three children, including one with special needs, would receive $1,300 this year to help cover the costs of an accessible workspace and technology to enable learning online. This is money well spent."</w:t>
            </w:r>
          </w:p>
          <w:p w14:paraId="29E18325" w14:textId="77777777" w:rsidR="00995B7F" w:rsidRPr="00995B7F" w:rsidRDefault="00995B7F" w:rsidP="00B22785">
            <w:pPr>
              <w:rPr>
                <w:rFonts w:eastAsia="Times New Roman" w:cstheme="minorHAnsi"/>
                <w:sz w:val="20"/>
                <w:lang w:val="en-US"/>
              </w:rPr>
            </w:pPr>
            <w:r w:rsidRPr="00995B7F">
              <w:rPr>
                <w:rFonts w:eastAsia="Times New Roman" w:cstheme="minorHAnsi"/>
                <w:sz w:val="20"/>
                <w:lang w:val="en-US"/>
              </w:rPr>
              <w:t>Parents or guardians residing in Ontario can complete one application per child to receive a one-time payment of:</w:t>
            </w:r>
          </w:p>
          <w:p w14:paraId="4B70FAC8" w14:textId="77777777" w:rsidR="00995B7F" w:rsidRPr="00995B7F" w:rsidRDefault="00995B7F" w:rsidP="00B22785">
            <w:pPr>
              <w:rPr>
                <w:rFonts w:eastAsia="Times New Roman" w:cstheme="minorHAnsi"/>
                <w:sz w:val="20"/>
                <w:lang w:val="en-US"/>
              </w:rPr>
            </w:pPr>
            <w:bookmarkStart w:id="9" w:name="_Hlk55826653"/>
            <w:r w:rsidRPr="00995B7F">
              <w:rPr>
                <w:rFonts w:eastAsia="Times New Roman" w:cstheme="minorHAnsi"/>
                <w:sz w:val="20"/>
                <w:lang w:val="en-US"/>
              </w:rPr>
              <w:t>·       $200 for each child aged 0 to 12; or</w:t>
            </w:r>
            <w:bookmarkEnd w:id="9"/>
          </w:p>
          <w:p w14:paraId="4851AA6A" w14:textId="77777777" w:rsidR="00995B7F" w:rsidRPr="00995B7F" w:rsidRDefault="00995B7F" w:rsidP="00B22785">
            <w:pPr>
              <w:rPr>
                <w:rFonts w:eastAsia="Times New Roman" w:cstheme="minorHAnsi"/>
                <w:sz w:val="20"/>
                <w:lang w:val="en-US"/>
              </w:rPr>
            </w:pPr>
            <w:r w:rsidRPr="00995B7F">
              <w:rPr>
                <w:rFonts w:eastAsia="Times New Roman" w:cstheme="minorHAnsi"/>
                <w:sz w:val="20"/>
                <w:lang w:val="en-US"/>
              </w:rPr>
              <w:t>·       $250 if their child or youth is aged 0 to 21 with special needs</w:t>
            </w:r>
          </w:p>
          <w:p w14:paraId="2BE74ED7" w14:textId="77777777" w:rsidR="00995B7F" w:rsidRPr="00B22785" w:rsidRDefault="00995B7F" w:rsidP="00B22785">
            <w:pPr>
              <w:rPr>
                <w:rFonts w:cstheme="minorHAnsi"/>
                <w:sz w:val="20"/>
                <w:lang w:val="en-US"/>
              </w:rPr>
            </w:pPr>
          </w:p>
        </w:tc>
        <w:tc>
          <w:tcPr>
            <w:tcW w:w="4450" w:type="dxa"/>
            <w:shd w:val="clear" w:color="auto" w:fill="DEEAF6" w:themeFill="accent5" w:themeFillTint="33"/>
          </w:tcPr>
          <w:p w14:paraId="25E23016" w14:textId="77777777" w:rsidR="00995B7F" w:rsidRPr="00B22785" w:rsidRDefault="00995B7F" w:rsidP="00B22785">
            <w:pPr>
              <w:pStyle w:val="Heading1"/>
              <w:spacing w:before="0" w:beforeAutospacing="0" w:after="0" w:afterAutospacing="0"/>
              <w:rPr>
                <w:rFonts w:asciiTheme="minorHAnsi" w:hAnsiTheme="minorHAnsi" w:cstheme="minorHAnsi"/>
                <w:sz w:val="20"/>
                <w:szCs w:val="20"/>
              </w:rPr>
            </w:pPr>
            <w:r w:rsidRPr="00B22785">
              <w:rPr>
                <w:rFonts w:asciiTheme="minorHAnsi" w:hAnsiTheme="minorHAnsi" w:cstheme="minorHAnsi"/>
                <w:sz w:val="20"/>
                <w:szCs w:val="20"/>
              </w:rPr>
              <w:t>Ontario Providing Additional Financial Support for Young Learners</w:t>
            </w:r>
          </w:p>
          <w:p w14:paraId="715B83C5" w14:textId="77777777" w:rsidR="00995B7F" w:rsidRPr="00B22785" w:rsidRDefault="00995B7F" w:rsidP="00B22785">
            <w:pPr>
              <w:pStyle w:val="ontario-lead-statement"/>
              <w:spacing w:before="0" w:beforeAutospacing="0" w:after="0" w:afterAutospacing="0"/>
              <w:rPr>
                <w:rFonts w:asciiTheme="minorHAnsi" w:hAnsiTheme="minorHAnsi" w:cstheme="minorHAnsi"/>
                <w:sz w:val="20"/>
                <w:szCs w:val="20"/>
              </w:rPr>
            </w:pPr>
            <w:r w:rsidRPr="00B22785">
              <w:rPr>
                <w:rFonts w:asciiTheme="minorHAnsi" w:hAnsiTheme="minorHAnsi" w:cstheme="minorHAnsi"/>
                <w:sz w:val="20"/>
                <w:szCs w:val="20"/>
              </w:rPr>
              <w:t xml:space="preserve">Starting today families can apply for the funding online </w:t>
            </w:r>
          </w:p>
          <w:p w14:paraId="5EDB1D37" w14:textId="77777777" w:rsidR="00995B7F" w:rsidRPr="00B22785" w:rsidRDefault="00995B7F" w:rsidP="00B22785">
            <w:pPr>
              <w:pStyle w:val="mb-0"/>
              <w:spacing w:before="0" w:beforeAutospacing="0" w:after="0" w:afterAutospacing="0"/>
              <w:rPr>
                <w:rFonts w:asciiTheme="minorHAnsi" w:hAnsiTheme="minorHAnsi" w:cstheme="minorHAnsi"/>
                <w:sz w:val="20"/>
                <w:szCs w:val="20"/>
              </w:rPr>
            </w:pPr>
            <w:r w:rsidRPr="00B22785">
              <w:rPr>
                <w:rStyle w:val="Strong"/>
                <w:rFonts w:asciiTheme="minorHAnsi" w:hAnsiTheme="minorHAnsi" w:cstheme="minorHAnsi"/>
                <w:sz w:val="20"/>
                <w:szCs w:val="20"/>
              </w:rPr>
              <w:t>November 30, 2020</w:t>
            </w:r>
          </w:p>
          <w:p w14:paraId="63C8470D" w14:textId="4D87D7B2" w:rsidR="00995B7F" w:rsidRPr="00B22785" w:rsidRDefault="00995B7F" w:rsidP="00B22785">
            <w:pPr>
              <w:pStyle w:val="Heading1"/>
              <w:spacing w:before="0" w:beforeAutospacing="0" w:after="0" w:afterAutospacing="0"/>
              <w:outlineLvl w:val="0"/>
              <w:rPr>
                <w:rFonts w:asciiTheme="minorHAnsi" w:hAnsiTheme="minorHAnsi" w:cstheme="minorHAnsi"/>
                <w:sz w:val="20"/>
                <w:szCs w:val="20"/>
              </w:rPr>
            </w:pPr>
            <w:hyperlink r:id="rId25" w:history="1">
              <w:r w:rsidRPr="00B22785">
                <w:rPr>
                  <w:rStyle w:val="Hyperlink"/>
                  <w:rFonts w:asciiTheme="minorHAnsi" w:hAnsiTheme="minorHAnsi" w:cstheme="minorHAnsi"/>
                  <w:sz w:val="20"/>
                  <w:szCs w:val="20"/>
                </w:rPr>
                <w:t>https://news.ontario.ca/en/release/59415/ontario-providing-additional-financial-support-for-young-learners</w:t>
              </w:r>
            </w:hyperlink>
            <w:r w:rsidRPr="00B22785">
              <w:rPr>
                <w:rFonts w:asciiTheme="minorHAnsi" w:hAnsiTheme="minorHAnsi" w:cstheme="minorHAnsi"/>
                <w:sz w:val="20"/>
                <w:szCs w:val="20"/>
              </w:rPr>
              <w:t xml:space="preserve"> </w:t>
            </w:r>
          </w:p>
        </w:tc>
      </w:tr>
      <w:tr w:rsidR="00995B7F" w:rsidRPr="00B22785" w14:paraId="263A8CA4" w14:textId="77777777" w:rsidTr="00B22785">
        <w:tc>
          <w:tcPr>
            <w:tcW w:w="1435" w:type="dxa"/>
            <w:shd w:val="clear" w:color="auto" w:fill="DEEAF6" w:themeFill="accent5" w:themeFillTint="33"/>
          </w:tcPr>
          <w:p w14:paraId="6AE3BAFD" w14:textId="77777777" w:rsidR="00995B7F" w:rsidRPr="00B22785" w:rsidRDefault="00995B7F" w:rsidP="00B22785">
            <w:pPr>
              <w:rPr>
                <w:rFonts w:cstheme="minorHAnsi"/>
                <w:sz w:val="20"/>
              </w:rPr>
            </w:pPr>
          </w:p>
        </w:tc>
        <w:tc>
          <w:tcPr>
            <w:tcW w:w="3079" w:type="dxa"/>
            <w:shd w:val="clear" w:color="auto" w:fill="DEEAF6" w:themeFill="accent5" w:themeFillTint="33"/>
          </w:tcPr>
          <w:p w14:paraId="3D896B54" w14:textId="77777777" w:rsidR="00995B7F" w:rsidRPr="00B22785" w:rsidRDefault="00995B7F" w:rsidP="00B22785">
            <w:pPr>
              <w:rPr>
                <w:rFonts w:cstheme="minorHAnsi"/>
                <w:sz w:val="20"/>
              </w:rPr>
            </w:pPr>
          </w:p>
        </w:tc>
        <w:tc>
          <w:tcPr>
            <w:tcW w:w="3671" w:type="dxa"/>
            <w:shd w:val="clear" w:color="auto" w:fill="DEEAF6" w:themeFill="accent5" w:themeFillTint="33"/>
          </w:tcPr>
          <w:p w14:paraId="5BE75340" w14:textId="5DFCA4D4" w:rsidR="00995B7F" w:rsidRPr="00B22785" w:rsidRDefault="00995B7F" w:rsidP="00B22785">
            <w:pPr>
              <w:rPr>
                <w:rFonts w:eastAsia="Times New Roman" w:cstheme="minorHAnsi"/>
                <w:sz w:val="20"/>
                <w:lang w:val="en-US"/>
              </w:rPr>
            </w:pPr>
            <w:r w:rsidRPr="00B22785">
              <w:rPr>
                <w:rFonts w:cstheme="minorHAnsi"/>
                <w:sz w:val="20"/>
              </w:rPr>
              <w:t>$42.5 million to support students with special needs and provide student mental health supports;</w:t>
            </w:r>
          </w:p>
        </w:tc>
        <w:tc>
          <w:tcPr>
            <w:tcW w:w="4450" w:type="dxa"/>
            <w:shd w:val="clear" w:color="auto" w:fill="DEEAF6" w:themeFill="accent5" w:themeFillTint="33"/>
          </w:tcPr>
          <w:p w14:paraId="486B7AED" w14:textId="77777777" w:rsidR="00995B7F" w:rsidRPr="00B22785" w:rsidRDefault="00995B7F" w:rsidP="00B22785">
            <w:pPr>
              <w:pStyle w:val="Heading1"/>
              <w:spacing w:before="0" w:beforeAutospacing="0" w:after="0" w:afterAutospacing="0"/>
              <w:rPr>
                <w:rFonts w:asciiTheme="minorHAnsi" w:hAnsiTheme="minorHAnsi" w:cstheme="minorHAnsi"/>
                <w:sz w:val="20"/>
                <w:szCs w:val="20"/>
              </w:rPr>
            </w:pPr>
            <w:r w:rsidRPr="00B22785">
              <w:rPr>
                <w:rFonts w:asciiTheme="minorHAnsi" w:hAnsiTheme="minorHAnsi" w:cstheme="minorHAnsi"/>
                <w:sz w:val="20"/>
                <w:szCs w:val="20"/>
              </w:rPr>
              <w:t>$1.3 Billion Investment to Reopen Schools Safely</w:t>
            </w:r>
          </w:p>
          <w:p w14:paraId="5E57A2C9" w14:textId="77777777" w:rsidR="00995B7F" w:rsidRPr="00B22785" w:rsidRDefault="00995B7F" w:rsidP="00B22785">
            <w:pPr>
              <w:pStyle w:val="mb-0"/>
              <w:spacing w:before="0" w:beforeAutospacing="0" w:after="0" w:afterAutospacing="0"/>
              <w:rPr>
                <w:rFonts w:asciiTheme="minorHAnsi" w:hAnsiTheme="minorHAnsi" w:cstheme="minorHAnsi"/>
                <w:sz w:val="20"/>
                <w:szCs w:val="20"/>
              </w:rPr>
            </w:pPr>
            <w:r w:rsidRPr="00B22785">
              <w:rPr>
                <w:rStyle w:val="Strong"/>
                <w:rFonts w:asciiTheme="minorHAnsi" w:hAnsiTheme="minorHAnsi" w:cstheme="minorHAnsi"/>
                <w:sz w:val="20"/>
                <w:szCs w:val="20"/>
              </w:rPr>
              <w:t>September 8, 2020</w:t>
            </w:r>
          </w:p>
          <w:p w14:paraId="5471A101" w14:textId="7A480061" w:rsidR="00995B7F" w:rsidRPr="00B22785" w:rsidRDefault="00995B7F" w:rsidP="00B22785">
            <w:pPr>
              <w:pStyle w:val="Heading1"/>
              <w:spacing w:before="0" w:beforeAutospacing="0" w:after="0" w:afterAutospacing="0"/>
              <w:outlineLvl w:val="0"/>
              <w:rPr>
                <w:rFonts w:asciiTheme="minorHAnsi" w:hAnsiTheme="minorHAnsi" w:cstheme="minorHAnsi"/>
                <w:sz w:val="20"/>
                <w:szCs w:val="20"/>
              </w:rPr>
            </w:pPr>
            <w:hyperlink r:id="rId26" w:history="1">
              <w:r w:rsidRPr="00B22785">
                <w:rPr>
                  <w:rStyle w:val="Hyperlink"/>
                  <w:rFonts w:asciiTheme="minorHAnsi" w:hAnsiTheme="minorHAnsi" w:cstheme="minorHAnsi"/>
                  <w:sz w:val="20"/>
                  <w:szCs w:val="20"/>
                </w:rPr>
                <w:t>https://news.ontario.ca/en/backgrounder/58294/13-billion-investment-to-reopen-schools-safely</w:t>
              </w:r>
            </w:hyperlink>
            <w:r w:rsidRPr="00B22785">
              <w:rPr>
                <w:rFonts w:asciiTheme="minorHAnsi" w:hAnsiTheme="minorHAnsi" w:cstheme="minorHAnsi"/>
                <w:sz w:val="20"/>
                <w:szCs w:val="20"/>
              </w:rPr>
              <w:t xml:space="preserve"> </w:t>
            </w:r>
          </w:p>
        </w:tc>
      </w:tr>
      <w:tr w:rsidR="00995B7F" w:rsidRPr="00B22785" w14:paraId="42B2BD4E" w14:textId="77777777" w:rsidTr="00B22785">
        <w:tc>
          <w:tcPr>
            <w:tcW w:w="1435" w:type="dxa"/>
            <w:shd w:val="clear" w:color="auto" w:fill="DEEAF6" w:themeFill="accent5" w:themeFillTint="33"/>
          </w:tcPr>
          <w:p w14:paraId="7A7C15C5" w14:textId="77777777" w:rsidR="00995B7F" w:rsidRPr="00B22785" w:rsidRDefault="00995B7F" w:rsidP="00B22785">
            <w:pPr>
              <w:rPr>
                <w:rFonts w:cstheme="minorHAnsi"/>
                <w:sz w:val="20"/>
              </w:rPr>
            </w:pPr>
          </w:p>
        </w:tc>
        <w:tc>
          <w:tcPr>
            <w:tcW w:w="3079" w:type="dxa"/>
            <w:shd w:val="clear" w:color="auto" w:fill="DEEAF6" w:themeFill="accent5" w:themeFillTint="33"/>
          </w:tcPr>
          <w:p w14:paraId="055C2E31" w14:textId="77777777" w:rsidR="00995B7F" w:rsidRPr="00B22785" w:rsidRDefault="00995B7F" w:rsidP="00B22785">
            <w:pPr>
              <w:rPr>
                <w:rFonts w:cstheme="minorHAnsi"/>
                <w:sz w:val="20"/>
              </w:rPr>
            </w:pPr>
          </w:p>
        </w:tc>
        <w:tc>
          <w:tcPr>
            <w:tcW w:w="3671" w:type="dxa"/>
            <w:shd w:val="clear" w:color="auto" w:fill="DEEAF6" w:themeFill="accent5" w:themeFillTint="33"/>
          </w:tcPr>
          <w:p w14:paraId="340DE420" w14:textId="77777777" w:rsidR="00995B7F" w:rsidRPr="00995B7F" w:rsidRDefault="00995B7F" w:rsidP="00B22785">
            <w:pPr>
              <w:rPr>
                <w:rFonts w:eastAsia="Times New Roman" w:cstheme="minorHAnsi"/>
                <w:sz w:val="20"/>
                <w:lang w:val="en-US"/>
              </w:rPr>
            </w:pPr>
            <w:r w:rsidRPr="00995B7F">
              <w:rPr>
                <w:rFonts w:eastAsia="Times New Roman" w:cstheme="minorHAnsi"/>
                <w:sz w:val="20"/>
                <w:lang w:val="en-US"/>
              </w:rPr>
              <w:t>Special Education and Mental Health Supports Enhancement - $12.5 million</w:t>
            </w:r>
          </w:p>
          <w:p w14:paraId="13F57C2A" w14:textId="77777777" w:rsidR="00995B7F" w:rsidRPr="00995B7F" w:rsidRDefault="00995B7F" w:rsidP="00B22785">
            <w:pPr>
              <w:numPr>
                <w:ilvl w:val="0"/>
                <w:numId w:val="14"/>
              </w:numPr>
              <w:rPr>
                <w:rFonts w:eastAsia="Times New Roman" w:cstheme="minorHAnsi"/>
                <w:sz w:val="20"/>
                <w:lang w:val="en-US"/>
              </w:rPr>
            </w:pPr>
            <w:r w:rsidRPr="00995B7F">
              <w:rPr>
                <w:rFonts w:eastAsia="Times New Roman" w:cstheme="minorHAnsi"/>
                <w:sz w:val="20"/>
                <w:lang w:val="en-US"/>
              </w:rPr>
              <w:t>Will allow boards to hire and train additional staff and provide more mental health supports for students.</w:t>
            </w:r>
          </w:p>
          <w:p w14:paraId="3C64B896" w14:textId="77777777" w:rsidR="00995B7F" w:rsidRPr="00B22785" w:rsidRDefault="00995B7F" w:rsidP="00B22785">
            <w:pPr>
              <w:rPr>
                <w:rFonts w:cstheme="minorHAnsi"/>
                <w:sz w:val="20"/>
                <w:lang w:val="en-US"/>
              </w:rPr>
            </w:pPr>
          </w:p>
        </w:tc>
        <w:tc>
          <w:tcPr>
            <w:tcW w:w="4450" w:type="dxa"/>
            <w:shd w:val="clear" w:color="auto" w:fill="DEEAF6" w:themeFill="accent5" w:themeFillTint="33"/>
          </w:tcPr>
          <w:p w14:paraId="222E2C6E" w14:textId="77777777" w:rsidR="00995B7F" w:rsidRPr="00B22785" w:rsidRDefault="00995B7F" w:rsidP="00B22785">
            <w:pPr>
              <w:pStyle w:val="Heading1"/>
              <w:spacing w:before="0" w:beforeAutospacing="0" w:after="0" w:afterAutospacing="0"/>
              <w:rPr>
                <w:rFonts w:asciiTheme="minorHAnsi" w:hAnsiTheme="minorHAnsi" w:cstheme="minorHAnsi"/>
                <w:sz w:val="20"/>
                <w:szCs w:val="20"/>
              </w:rPr>
            </w:pPr>
            <w:r w:rsidRPr="00B22785">
              <w:rPr>
                <w:rFonts w:asciiTheme="minorHAnsi" w:hAnsiTheme="minorHAnsi" w:cstheme="minorHAnsi"/>
                <w:sz w:val="20"/>
                <w:szCs w:val="20"/>
              </w:rPr>
              <w:t>Additional Funds Enhance Ontario's Robust Back-to-School Plan</w:t>
            </w:r>
          </w:p>
          <w:p w14:paraId="606B29B6" w14:textId="77777777" w:rsidR="00995B7F" w:rsidRPr="00B22785" w:rsidRDefault="00995B7F" w:rsidP="00B22785">
            <w:pPr>
              <w:pStyle w:val="ontario-lead-statement"/>
              <w:spacing w:before="0" w:beforeAutospacing="0" w:after="0" w:afterAutospacing="0"/>
              <w:rPr>
                <w:rFonts w:asciiTheme="minorHAnsi" w:hAnsiTheme="minorHAnsi" w:cstheme="minorHAnsi"/>
                <w:sz w:val="20"/>
                <w:szCs w:val="20"/>
              </w:rPr>
            </w:pPr>
            <w:r w:rsidRPr="00B22785">
              <w:rPr>
                <w:rFonts w:asciiTheme="minorHAnsi" w:hAnsiTheme="minorHAnsi" w:cstheme="minorHAnsi"/>
                <w:sz w:val="20"/>
                <w:szCs w:val="20"/>
              </w:rPr>
              <w:t>Funding will be used to complement provincial health and safety measures already in place</w:t>
            </w:r>
          </w:p>
          <w:p w14:paraId="0A2C1C56" w14:textId="77777777" w:rsidR="00995B7F" w:rsidRPr="00B22785" w:rsidRDefault="00995B7F" w:rsidP="00B22785">
            <w:pPr>
              <w:pStyle w:val="mb-0"/>
              <w:spacing w:before="0" w:beforeAutospacing="0" w:after="0" w:afterAutospacing="0"/>
              <w:rPr>
                <w:rFonts w:asciiTheme="minorHAnsi" w:hAnsiTheme="minorHAnsi" w:cstheme="minorHAnsi"/>
                <w:sz w:val="20"/>
                <w:szCs w:val="20"/>
              </w:rPr>
            </w:pPr>
            <w:r w:rsidRPr="00B22785">
              <w:rPr>
                <w:rStyle w:val="Strong"/>
                <w:rFonts w:asciiTheme="minorHAnsi" w:hAnsiTheme="minorHAnsi" w:cstheme="minorHAnsi"/>
                <w:sz w:val="20"/>
                <w:szCs w:val="20"/>
              </w:rPr>
              <w:t>August 26, 2020</w:t>
            </w:r>
          </w:p>
          <w:p w14:paraId="7F0A2177" w14:textId="43A9000C" w:rsidR="00995B7F" w:rsidRPr="00B22785" w:rsidRDefault="00995B7F" w:rsidP="00B22785">
            <w:pPr>
              <w:pStyle w:val="Heading1"/>
              <w:spacing w:before="0" w:beforeAutospacing="0" w:after="0" w:afterAutospacing="0"/>
              <w:outlineLvl w:val="0"/>
              <w:rPr>
                <w:rFonts w:asciiTheme="minorHAnsi" w:hAnsiTheme="minorHAnsi" w:cstheme="minorHAnsi"/>
                <w:sz w:val="20"/>
                <w:szCs w:val="20"/>
              </w:rPr>
            </w:pPr>
            <w:hyperlink r:id="rId27" w:history="1">
              <w:r w:rsidRPr="00B22785">
                <w:rPr>
                  <w:rStyle w:val="Hyperlink"/>
                  <w:rFonts w:asciiTheme="minorHAnsi" w:hAnsiTheme="minorHAnsi" w:cstheme="minorHAnsi"/>
                  <w:sz w:val="20"/>
                  <w:szCs w:val="20"/>
                </w:rPr>
                <w:t>https://news.ontario.ca/en/release/58135/additional-funds-enhance-ontarios-robust-back-to-school-plan</w:t>
              </w:r>
            </w:hyperlink>
            <w:r w:rsidRPr="00B22785">
              <w:rPr>
                <w:rFonts w:asciiTheme="minorHAnsi" w:hAnsiTheme="minorHAnsi" w:cstheme="minorHAnsi"/>
                <w:sz w:val="20"/>
                <w:szCs w:val="20"/>
              </w:rPr>
              <w:t xml:space="preserve"> </w:t>
            </w:r>
          </w:p>
        </w:tc>
      </w:tr>
      <w:tr w:rsidR="00995B7F" w:rsidRPr="00B22785" w14:paraId="022DF47A" w14:textId="77777777" w:rsidTr="00B22785">
        <w:tc>
          <w:tcPr>
            <w:tcW w:w="1435" w:type="dxa"/>
            <w:shd w:val="clear" w:color="auto" w:fill="DEEAF6" w:themeFill="accent5" w:themeFillTint="33"/>
          </w:tcPr>
          <w:p w14:paraId="71926F62" w14:textId="77777777" w:rsidR="00995B7F" w:rsidRPr="00B22785" w:rsidRDefault="00995B7F" w:rsidP="00B22785">
            <w:pPr>
              <w:rPr>
                <w:rFonts w:cstheme="minorHAnsi"/>
                <w:sz w:val="20"/>
              </w:rPr>
            </w:pPr>
          </w:p>
        </w:tc>
        <w:tc>
          <w:tcPr>
            <w:tcW w:w="3079" w:type="dxa"/>
            <w:shd w:val="clear" w:color="auto" w:fill="DEEAF6" w:themeFill="accent5" w:themeFillTint="33"/>
          </w:tcPr>
          <w:p w14:paraId="19C7F16C" w14:textId="77777777" w:rsidR="00995B7F" w:rsidRPr="00B22785" w:rsidRDefault="00995B7F" w:rsidP="00B22785">
            <w:pPr>
              <w:rPr>
                <w:rFonts w:cstheme="minorHAnsi"/>
                <w:sz w:val="20"/>
              </w:rPr>
            </w:pPr>
          </w:p>
        </w:tc>
        <w:tc>
          <w:tcPr>
            <w:tcW w:w="3671" w:type="dxa"/>
            <w:shd w:val="clear" w:color="auto" w:fill="DEEAF6" w:themeFill="accent5" w:themeFillTint="33"/>
          </w:tcPr>
          <w:p w14:paraId="2F04E127" w14:textId="415A7F2D" w:rsidR="00995B7F" w:rsidRPr="00B22785" w:rsidRDefault="00995B7F" w:rsidP="00B22785">
            <w:pPr>
              <w:rPr>
                <w:rFonts w:cstheme="minorHAnsi"/>
                <w:sz w:val="20"/>
              </w:rPr>
            </w:pPr>
            <w:r w:rsidRPr="00B22785">
              <w:rPr>
                <w:rFonts w:cstheme="minorHAnsi"/>
                <w:sz w:val="20"/>
              </w:rPr>
              <w:t xml:space="preserve">Parents and guardians still have until August 31, 2020 to apply for Support for Families. Under this program, </w:t>
            </w:r>
            <w:proofErr w:type="gramStart"/>
            <w:r w:rsidRPr="00B22785">
              <w:rPr>
                <w:rFonts w:cstheme="minorHAnsi"/>
                <w:sz w:val="20"/>
              </w:rPr>
              <w:t>parents</w:t>
            </w:r>
            <w:proofErr w:type="gramEnd"/>
            <w:r w:rsidRPr="00B22785">
              <w:rPr>
                <w:rFonts w:cstheme="minorHAnsi"/>
                <w:sz w:val="20"/>
              </w:rPr>
              <w:t xml:space="preserve"> or guardians of children between 0-12 years old, or up to 21 years old for children and youth with special needs, are eligible for a one-time payment, per child, to purchase educational materials to support learning at home.</w:t>
            </w:r>
          </w:p>
          <w:p w14:paraId="79DA9C71" w14:textId="53639982" w:rsidR="00995B7F" w:rsidRPr="00B22785" w:rsidRDefault="00995B7F" w:rsidP="00B22785">
            <w:pPr>
              <w:rPr>
                <w:rFonts w:cstheme="minorHAnsi"/>
                <w:sz w:val="20"/>
              </w:rPr>
            </w:pPr>
            <w:r w:rsidRPr="00B22785">
              <w:rPr>
                <w:rFonts w:cstheme="minorHAnsi"/>
                <w:sz w:val="20"/>
              </w:rPr>
              <w:t>Over the summer, students and families took advantage of expanded summer learning across the province. Over 150,000 students enrolled in high school programs, including more than 21,000 students who took Reach Ahead credits. Elementary students participated in literacy and numeracy programs and students with special education needs and mental health concerns are participating in new targeted and transition programs in preparation for the coming school year.</w:t>
            </w:r>
          </w:p>
          <w:p w14:paraId="26858897" w14:textId="0D85AFCE" w:rsidR="00995B7F" w:rsidRPr="00B22785" w:rsidRDefault="00995B7F" w:rsidP="00B22785">
            <w:pPr>
              <w:rPr>
                <w:rFonts w:eastAsia="Times New Roman" w:cstheme="minorHAnsi"/>
                <w:sz w:val="20"/>
                <w:lang w:val="en-US"/>
              </w:rPr>
            </w:pPr>
            <w:r w:rsidRPr="00B22785">
              <w:rPr>
                <w:rFonts w:cstheme="minorHAnsi"/>
                <w:sz w:val="20"/>
              </w:rPr>
              <w:t xml:space="preserve">Parents and guardians still have until August 31, 2020 to apply for Support for Families. Under this program, </w:t>
            </w:r>
            <w:proofErr w:type="gramStart"/>
            <w:r w:rsidRPr="00B22785">
              <w:rPr>
                <w:rFonts w:cstheme="minorHAnsi"/>
                <w:sz w:val="20"/>
              </w:rPr>
              <w:t>parents</w:t>
            </w:r>
            <w:proofErr w:type="gramEnd"/>
            <w:r w:rsidRPr="00B22785">
              <w:rPr>
                <w:rFonts w:cstheme="minorHAnsi"/>
                <w:sz w:val="20"/>
              </w:rPr>
              <w:t xml:space="preserve"> or guardians of children between 0-12 years old, or up to 21 years old for children and </w:t>
            </w:r>
            <w:r w:rsidRPr="00B22785">
              <w:rPr>
                <w:rFonts w:cstheme="minorHAnsi"/>
                <w:sz w:val="20"/>
              </w:rPr>
              <w:lastRenderedPageBreak/>
              <w:t>youth with special needs, are eligible for a one-time payment, per child, to purchase educational materials to support learning at home.</w:t>
            </w:r>
          </w:p>
        </w:tc>
        <w:tc>
          <w:tcPr>
            <w:tcW w:w="4450" w:type="dxa"/>
            <w:shd w:val="clear" w:color="auto" w:fill="DEEAF6" w:themeFill="accent5" w:themeFillTint="33"/>
          </w:tcPr>
          <w:p w14:paraId="4392105A" w14:textId="77777777" w:rsidR="00995B7F" w:rsidRPr="00B22785" w:rsidRDefault="00995B7F" w:rsidP="00B22785">
            <w:pPr>
              <w:pStyle w:val="Heading1"/>
              <w:spacing w:before="0" w:beforeAutospacing="0" w:after="0" w:afterAutospacing="0"/>
              <w:rPr>
                <w:rFonts w:asciiTheme="minorHAnsi" w:hAnsiTheme="minorHAnsi" w:cstheme="minorHAnsi"/>
                <w:sz w:val="20"/>
                <w:szCs w:val="20"/>
              </w:rPr>
            </w:pPr>
            <w:r w:rsidRPr="00B22785">
              <w:rPr>
                <w:rFonts w:asciiTheme="minorHAnsi" w:hAnsiTheme="minorHAnsi" w:cstheme="minorHAnsi"/>
                <w:sz w:val="20"/>
                <w:szCs w:val="20"/>
              </w:rPr>
              <w:lastRenderedPageBreak/>
              <w:t>Ontario Releases Plan for Safe Reopening of Schools in September</w:t>
            </w:r>
          </w:p>
          <w:p w14:paraId="558A2197" w14:textId="77777777" w:rsidR="00995B7F" w:rsidRPr="00B22785" w:rsidRDefault="00995B7F" w:rsidP="00B22785">
            <w:pPr>
              <w:pStyle w:val="ontario-lead-statement"/>
              <w:spacing w:before="0" w:beforeAutospacing="0" w:after="0" w:afterAutospacing="0"/>
              <w:rPr>
                <w:rFonts w:asciiTheme="minorHAnsi" w:hAnsiTheme="minorHAnsi" w:cstheme="minorHAnsi"/>
                <w:sz w:val="20"/>
                <w:szCs w:val="20"/>
              </w:rPr>
            </w:pPr>
            <w:r w:rsidRPr="00B22785">
              <w:rPr>
                <w:rFonts w:asciiTheme="minorHAnsi" w:hAnsiTheme="minorHAnsi" w:cstheme="minorHAnsi"/>
                <w:sz w:val="20"/>
                <w:szCs w:val="20"/>
              </w:rPr>
              <w:t>Province Providing Critical Investments and Resources to Keep Students and Staff Safe</w:t>
            </w:r>
          </w:p>
          <w:p w14:paraId="2F376FFA" w14:textId="77777777" w:rsidR="00995B7F" w:rsidRPr="00B22785" w:rsidRDefault="00995B7F" w:rsidP="00B22785">
            <w:pPr>
              <w:pStyle w:val="mb-0"/>
              <w:spacing w:before="0" w:beforeAutospacing="0" w:after="0" w:afterAutospacing="0"/>
              <w:rPr>
                <w:rFonts w:asciiTheme="minorHAnsi" w:hAnsiTheme="minorHAnsi" w:cstheme="minorHAnsi"/>
                <w:sz w:val="20"/>
                <w:szCs w:val="20"/>
              </w:rPr>
            </w:pPr>
            <w:r w:rsidRPr="00B22785">
              <w:rPr>
                <w:rStyle w:val="Strong"/>
                <w:rFonts w:asciiTheme="minorHAnsi" w:hAnsiTheme="minorHAnsi" w:cstheme="minorHAnsi"/>
                <w:sz w:val="20"/>
                <w:szCs w:val="20"/>
              </w:rPr>
              <w:t>July 30, 2020</w:t>
            </w:r>
          </w:p>
          <w:p w14:paraId="6BD5BFDA" w14:textId="3CDC23BC" w:rsidR="00995B7F" w:rsidRPr="00B22785" w:rsidRDefault="00995B7F" w:rsidP="00B22785">
            <w:pPr>
              <w:pStyle w:val="Heading1"/>
              <w:spacing w:before="0" w:beforeAutospacing="0" w:after="0" w:afterAutospacing="0"/>
              <w:outlineLvl w:val="0"/>
              <w:rPr>
                <w:rFonts w:asciiTheme="minorHAnsi" w:hAnsiTheme="minorHAnsi" w:cstheme="minorHAnsi"/>
                <w:sz w:val="20"/>
                <w:szCs w:val="20"/>
              </w:rPr>
            </w:pPr>
            <w:hyperlink r:id="rId28" w:history="1">
              <w:r w:rsidRPr="00B22785">
                <w:rPr>
                  <w:rStyle w:val="Hyperlink"/>
                  <w:rFonts w:asciiTheme="minorHAnsi" w:hAnsiTheme="minorHAnsi" w:cstheme="minorHAnsi"/>
                  <w:sz w:val="20"/>
                  <w:szCs w:val="20"/>
                </w:rPr>
                <w:t>https://news.ontario.ca/en/release/57838/ontario-releases-plan-for-safe-reopening-of-schools-in-september</w:t>
              </w:r>
            </w:hyperlink>
            <w:r w:rsidRPr="00B22785">
              <w:rPr>
                <w:rFonts w:asciiTheme="minorHAnsi" w:hAnsiTheme="minorHAnsi" w:cstheme="minorHAnsi"/>
                <w:sz w:val="20"/>
                <w:szCs w:val="20"/>
              </w:rPr>
              <w:t xml:space="preserve"> </w:t>
            </w:r>
          </w:p>
        </w:tc>
      </w:tr>
      <w:tr w:rsidR="00995B7F" w:rsidRPr="00B22785" w14:paraId="2B9BB028" w14:textId="77777777" w:rsidTr="00B22785">
        <w:tc>
          <w:tcPr>
            <w:tcW w:w="1435" w:type="dxa"/>
            <w:shd w:val="clear" w:color="auto" w:fill="DEEAF6" w:themeFill="accent5" w:themeFillTint="33"/>
          </w:tcPr>
          <w:p w14:paraId="5F85E5AB" w14:textId="77777777" w:rsidR="00995B7F" w:rsidRPr="00B22785" w:rsidRDefault="00995B7F" w:rsidP="00B22785">
            <w:pPr>
              <w:rPr>
                <w:rFonts w:cstheme="minorHAnsi"/>
                <w:sz w:val="20"/>
              </w:rPr>
            </w:pPr>
          </w:p>
        </w:tc>
        <w:tc>
          <w:tcPr>
            <w:tcW w:w="3079" w:type="dxa"/>
            <w:shd w:val="clear" w:color="auto" w:fill="DEEAF6" w:themeFill="accent5" w:themeFillTint="33"/>
          </w:tcPr>
          <w:p w14:paraId="2EC8B288" w14:textId="77777777" w:rsidR="00995B7F" w:rsidRPr="00B22785" w:rsidRDefault="00995B7F" w:rsidP="00B22785">
            <w:pPr>
              <w:rPr>
                <w:rFonts w:cstheme="minorHAnsi"/>
                <w:sz w:val="20"/>
              </w:rPr>
            </w:pPr>
          </w:p>
        </w:tc>
        <w:tc>
          <w:tcPr>
            <w:tcW w:w="3671" w:type="dxa"/>
            <w:shd w:val="clear" w:color="auto" w:fill="DEEAF6" w:themeFill="accent5" w:themeFillTint="33"/>
          </w:tcPr>
          <w:p w14:paraId="6475CF70" w14:textId="0533F032" w:rsidR="00995B7F" w:rsidRPr="00B22785" w:rsidRDefault="00995B7F" w:rsidP="00B22785">
            <w:pPr>
              <w:rPr>
                <w:rFonts w:cstheme="minorHAnsi"/>
                <w:sz w:val="20"/>
              </w:rPr>
            </w:pPr>
            <w:r w:rsidRPr="00B22785">
              <w:rPr>
                <w:rStyle w:val="Strong"/>
                <w:rFonts w:cstheme="minorHAnsi"/>
                <w:sz w:val="20"/>
              </w:rPr>
              <w:t>Special education: </w:t>
            </w:r>
            <w:r w:rsidRPr="00B22785">
              <w:rPr>
                <w:rFonts w:cstheme="minorHAnsi"/>
                <w:sz w:val="20"/>
              </w:rPr>
              <w:t xml:space="preserve">The past several months </w:t>
            </w:r>
            <w:proofErr w:type="gramStart"/>
            <w:r w:rsidRPr="00B22785">
              <w:rPr>
                <w:rFonts w:cstheme="minorHAnsi"/>
                <w:sz w:val="20"/>
              </w:rPr>
              <w:t>have</w:t>
            </w:r>
            <w:proofErr w:type="gramEnd"/>
            <w:r w:rsidRPr="00B22785">
              <w:rPr>
                <w:rFonts w:cstheme="minorHAnsi"/>
                <w:sz w:val="20"/>
              </w:rPr>
              <w:t xml:space="preserve"> had considerable impacts on students in the province, and the government is providing additional supports to enable students a successful return to school. For students with a high-level of special education needs, the government is directing school boards to facilitate full-time in-school instruction, regardless of whether a secondary school begins the instructional year using an adapted model. The Ministry of Education will work with designated school boards to achieve this </w:t>
            </w:r>
            <w:proofErr w:type="gramStart"/>
            <w:r w:rsidRPr="00B22785">
              <w:rPr>
                <w:rFonts w:cstheme="minorHAnsi"/>
                <w:sz w:val="20"/>
              </w:rPr>
              <w:t>goal, and</w:t>
            </w:r>
            <w:proofErr w:type="gramEnd"/>
            <w:r w:rsidRPr="00B22785">
              <w:rPr>
                <w:rFonts w:cstheme="minorHAnsi"/>
                <w:sz w:val="20"/>
              </w:rPr>
              <w:t xml:space="preserve"> will review and approve requests by designated school boards to open small or specialized secondary schools or programs with full-time attendance. Additionally, the government is directing boards to consider the changing school environment and remote learning needs in reviewing and updating Individualized Education Programs (IEPs) to best-serve students.</w:t>
            </w:r>
          </w:p>
        </w:tc>
        <w:tc>
          <w:tcPr>
            <w:tcW w:w="4450" w:type="dxa"/>
            <w:shd w:val="clear" w:color="auto" w:fill="DEEAF6" w:themeFill="accent5" w:themeFillTint="33"/>
          </w:tcPr>
          <w:p w14:paraId="2F4DFDB2" w14:textId="77777777" w:rsidR="00995B7F" w:rsidRPr="00B22785" w:rsidRDefault="00995B7F" w:rsidP="00B22785">
            <w:pPr>
              <w:pStyle w:val="Heading1"/>
              <w:spacing w:before="0" w:beforeAutospacing="0" w:after="0" w:afterAutospacing="0"/>
              <w:rPr>
                <w:rFonts w:asciiTheme="minorHAnsi" w:hAnsiTheme="minorHAnsi" w:cstheme="minorHAnsi"/>
                <w:sz w:val="20"/>
                <w:szCs w:val="20"/>
              </w:rPr>
            </w:pPr>
            <w:r w:rsidRPr="00B22785">
              <w:rPr>
                <w:rFonts w:asciiTheme="minorHAnsi" w:hAnsiTheme="minorHAnsi" w:cstheme="minorHAnsi"/>
                <w:sz w:val="20"/>
                <w:szCs w:val="20"/>
              </w:rPr>
              <w:t>Actions Taken to Keep Schools Safe During Reopening</w:t>
            </w:r>
          </w:p>
          <w:p w14:paraId="5E0A6CA8" w14:textId="77777777" w:rsidR="00995B7F" w:rsidRPr="00B22785" w:rsidRDefault="00995B7F" w:rsidP="00B22785">
            <w:pPr>
              <w:pStyle w:val="mb-0"/>
              <w:spacing w:before="0" w:beforeAutospacing="0" w:after="0" w:afterAutospacing="0"/>
              <w:rPr>
                <w:rFonts w:asciiTheme="minorHAnsi" w:hAnsiTheme="minorHAnsi" w:cstheme="minorHAnsi"/>
                <w:sz w:val="20"/>
                <w:szCs w:val="20"/>
              </w:rPr>
            </w:pPr>
            <w:r w:rsidRPr="00B22785">
              <w:rPr>
                <w:rStyle w:val="Strong"/>
                <w:rFonts w:asciiTheme="minorHAnsi" w:hAnsiTheme="minorHAnsi" w:cstheme="minorHAnsi"/>
                <w:sz w:val="20"/>
                <w:szCs w:val="20"/>
              </w:rPr>
              <w:t>July 30, 2020</w:t>
            </w:r>
          </w:p>
          <w:p w14:paraId="16A3F932" w14:textId="4650159A" w:rsidR="00995B7F" w:rsidRPr="00B22785" w:rsidRDefault="00995B7F" w:rsidP="00B22785">
            <w:pPr>
              <w:pStyle w:val="Heading1"/>
              <w:spacing w:before="0" w:beforeAutospacing="0" w:after="0" w:afterAutospacing="0"/>
              <w:outlineLvl w:val="0"/>
              <w:rPr>
                <w:rFonts w:asciiTheme="minorHAnsi" w:hAnsiTheme="minorHAnsi" w:cstheme="minorHAnsi"/>
                <w:sz w:val="20"/>
                <w:szCs w:val="20"/>
              </w:rPr>
            </w:pPr>
            <w:hyperlink r:id="rId29" w:history="1">
              <w:r w:rsidRPr="00B22785">
                <w:rPr>
                  <w:rStyle w:val="Hyperlink"/>
                  <w:rFonts w:asciiTheme="minorHAnsi" w:hAnsiTheme="minorHAnsi" w:cstheme="minorHAnsi"/>
                  <w:sz w:val="20"/>
                  <w:szCs w:val="20"/>
                </w:rPr>
                <w:t>https://news.ontario.ca/en/backgrounder/57837/actions-taken-to-keep-schools-safe-during-reopening</w:t>
              </w:r>
            </w:hyperlink>
            <w:r w:rsidRPr="00B22785">
              <w:rPr>
                <w:rFonts w:asciiTheme="minorHAnsi" w:hAnsiTheme="minorHAnsi" w:cstheme="minorHAnsi"/>
                <w:sz w:val="20"/>
                <w:szCs w:val="20"/>
              </w:rPr>
              <w:t xml:space="preserve"> </w:t>
            </w:r>
          </w:p>
        </w:tc>
      </w:tr>
      <w:tr w:rsidR="00995B7F" w:rsidRPr="00B22785" w14:paraId="655B1C21" w14:textId="77777777" w:rsidTr="00B22785">
        <w:tc>
          <w:tcPr>
            <w:tcW w:w="1435" w:type="dxa"/>
            <w:shd w:val="clear" w:color="auto" w:fill="DEEAF6" w:themeFill="accent5" w:themeFillTint="33"/>
          </w:tcPr>
          <w:p w14:paraId="0976FD26" w14:textId="77777777" w:rsidR="00995B7F" w:rsidRPr="00B22785" w:rsidRDefault="00995B7F" w:rsidP="00B22785">
            <w:pPr>
              <w:rPr>
                <w:rFonts w:cstheme="minorHAnsi"/>
                <w:sz w:val="20"/>
              </w:rPr>
            </w:pPr>
          </w:p>
        </w:tc>
        <w:tc>
          <w:tcPr>
            <w:tcW w:w="3079" w:type="dxa"/>
            <w:shd w:val="clear" w:color="auto" w:fill="DEEAF6" w:themeFill="accent5" w:themeFillTint="33"/>
          </w:tcPr>
          <w:p w14:paraId="34DA51A7" w14:textId="77777777" w:rsidR="00995B7F" w:rsidRPr="00B22785" w:rsidRDefault="00995B7F" w:rsidP="00B22785">
            <w:pPr>
              <w:rPr>
                <w:rFonts w:cstheme="minorHAnsi"/>
                <w:sz w:val="20"/>
              </w:rPr>
            </w:pPr>
          </w:p>
        </w:tc>
        <w:tc>
          <w:tcPr>
            <w:tcW w:w="3671" w:type="dxa"/>
            <w:shd w:val="clear" w:color="auto" w:fill="DEEAF6" w:themeFill="accent5" w:themeFillTint="33"/>
          </w:tcPr>
          <w:p w14:paraId="3DAA5792" w14:textId="77777777" w:rsidR="00995B7F" w:rsidRPr="00995B7F" w:rsidRDefault="00995B7F" w:rsidP="00B22785">
            <w:pPr>
              <w:rPr>
                <w:rFonts w:eastAsia="Times New Roman" w:cstheme="minorHAnsi"/>
                <w:sz w:val="20"/>
                <w:lang w:val="en-US"/>
              </w:rPr>
            </w:pPr>
            <w:r w:rsidRPr="00995B7F">
              <w:rPr>
                <w:rFonts w:eastAsia="Times New Roman" w:cstheme="minorHAnsi"/>
                <w:sz w:val="20"/>
                <w:lang w:val="en-US"/>
              </w:rPr>
              <w:t>Key elements of the safety plan include:</w:t>
            </w:r>
          </w:p>
          <w:p w14:paraId="4C5B681C" w14:textId="77777777" w:rsidR="00995B7F" w:rsidRPr="00995B7F" w:rsidRDefault="00995B7F" w:rsidP="00B22785">
            <w:pPr>
              <w:numPr>
                <w:ilvl w:val="0"/>
                <w:numId w:val="15"/>
              </w:numPr>
              <w:rPr>
                <w:rFonts w:eastAsia="Times New Roman" w:cstheme="minorHAnsi"/>
                <w:sz w:val="20"/>
                <w:lang w:val="en-US"/>
              </w:rPr>
            </w:pPr>
            <w:r w:rsidRPr="00995B7F">
              <w:rPr>
                <w:rFonts w:eastAsia="Times New Roman" w:cstheme="minorHAnsi"/>
                <w:sz w:val="20"/>
                <w:lang w:val="en-US"/>
              </w:rPr>
              <w:t xml:space="preserve">supports for students with special education </w:t>
            </w:r>
            <w:proofErr w:type="gramStart"/>
            <w:r w:rsidRPr="00995B7F">
              <w:rPr>
                <w:rFonts w:eastAsia="Times New Roman" w:cstheme="minorHAnsi"/>
                <w:sz w:val="20"/>
                <w:lang w:val="en-US"/>
              </w:rPr>
              <w:t>needs;</w:t>
            </w:r>
            <w:proofErr w:type="gramEnd"/>
          </w:p>
          <w:p w14:paraId="367B4C02" w14:textId="77777777" w:rsidR="00995B7F" w:rsidRPr="00B22785" w:rsidRDefault="00995B7F" w:rsidP="00B22785">
            <w:pPr>
              <w:rPr>
                <w:rStyle w:val="Strong"/>
                <w:rFonts w:cstheme="minorHAnsi"/>
                <w:sz w:val="20"/>
                <w:lang w:val="en-US"/>
              </w:rPr>
            </w:pPr>
          </w:p>
        </w:tc>
        <w:tc>
          <w:tcPr>
            <w:tcW w:w="4450" w:type="dxa"/>
            <w:shd w:val="clear" w:color="auto" w:fill="DEEAF6" w:themeFill="accent5" w:themeFillTint="33"/>
          </w:tcPr>
          <w:p w14:paraId="6362D9AC" w14:textId="77777777" w:rsidR="00995B7F" w:rsidRPr="00B22785" w:rsidRDefault="00995B7F" w:rsidP="00B22785">
            <w:pPr>
              <w:pStyle w:val="Heading1"/>
              <w:spacing w:before="0" w:beforeAutospacing="0" w:after="0" w:afterAutospacing="0"/>
              <w:rPr>
                <w:rFonts w:asciiTheme="minorHAnsi" w:hAnsiTheme="minorHAnsi" w:cstheme="minorHAnsi"/>
                <w:sz w:val="20"/>
                <w:szCs w:val="20"/>
              </w:rPr>
            </w:pPr>
            <w:r w:rsidRPr="00B22785">
              <w:rPr>
                <w:rFonts w:asciiTheme="minorHAnsi" w:hAnsiTheme="minorHAnsi" w:cstheme="minorHAnsi"/>
                <w:sz w:val="20"/>
                <w:szCs w:val="20"/>
              </w:rPr>
              <w:t>Ontario Prepares for the Safe Reopening of Schools</w:t>
            </w:r>
          </w:p>
          <w:p w14:paraId="1F8DC488" w14:textId="77777777" w:rsidR="00B22785" w:rsidRPr="00B22785" w:rsidRDefault="00995B7F" w:rsidP="00B22785">
            <w:pPr>
              <w:pStyle w:val="ontario-lead-statement"/>
              <w:spacing w:before="0" w:beforeAutospacing="0" w:after="0" w:afterAutospacing="0"/>
              <w:rPr>
                <w:rFonts w:asciiTheme="minorHAnsi" w:hAnsiTheme="minorHAnsi" w:cstheme="minorHAnsi"/>
                <w:sz w:val="20"/>
                <w:szCs w:val="20"/>
              </w:rPr>
            </w:pPr>
            <w:r w:rsidRPr="00B22785">
              <w:rPr>
                <w:rFonts w:asciiTheme="minorHAnsi" w:hAnsiTheme="minorHAnsi" w:cstheme="minorHAnsi"/>
                <w:sz w:val="20"/>
                <w:szCs w:val="20"/>
              </w:rPr>
              <w:t>Province Releases School Safety Plan for the 2020-21 School Year</w:t>
            </w:r>
          </w:p>
          <w:p w14:paraId="1F259225" w14:textId="19F67907" w:rsidR="00995B7F" w:rsidRPr="00B22785" w:rsidRDefault="00995B7F" w:rsidP="00B22785">
            <w:pPr>
              <w:pStyle w:val="ontario-lead-statement"/>
              <w:spacing w:before="0" w:beforeAutospacing="0" w:after="0" w:afterAutospacing="0"/>
              <w:rPr>
                <w:rFonts w:asciiTheme="minorHAnsi" w:hAnsiTheme="minorHAnsi" w:cstheme="minorHAnsi"/>
                <w:sz w:val="20"/>
                <w:szCs w:val="20"/>
              </w:rPr>
            </w:pPr>
            <w:r w:rsidRPr="00B22785">
              <w:rPr>
                <w:rStyle w:val="Strong"/>
                <w:rFonts w:asciiTheme="minorHAnsi" w:hAnsiTheme="minorHAnsi" w:cstheme="minorHAnsi"/>
                <w:sz w:val="20"/>
                <w:szCs w:val="20"/>
              </w:rPr>
              <w:t>June 19, 2020</w:t>
            </w:r>
          </w:p>
          <w:p w14:paraId="331FC87C" w14:textId="3F5CF6AB" w:rsidR="00995B7F" w:rsidRPr="00B22785" w:rsidRDefault="00995B7F" w:rsidP="00B22785">
            <w:pPr>
              <w:pStyle w:val="Heading1"/>
              <w:spacing w:before="0" w:beforeAutospacing="0" w:after="0" w:afterAutospacing="0"/>
              <w:outlineLvl w:val="0"/>
              <w:rPr>
                <w:rFonts w:asciiTheme="minorHAnsi" w:hAnsiTheme="minorHAnsi" w:cstheme="minorHAnsi"/>
                <w:sz w:val="20"/>
                <w:szCs w:val="20"/>
              </w:rPr>
            </w:pPr>
            <w:hyperlink r:id="rId30" w:history="1">
              <w:r w:rsidRPr="00B22785">
                <w:rPr>
                  <w:rStyle w:val="Hyperlink"/>
                  <w:rFonts w:asciiTheme="minorHAnsi" w:hAnsiTheme="minorHAnsi" w:cstheme="minorHAnsi"/>
                  <w:sz w:val="20"/>
                  <w:szCs w:val="20"/>
                </w:rPr>
                <w:t>https://news.ontario.ca/en/release/57309/ontario-prepares-for-the-safe-reopening-of-schools</w:t>
              </w:r>
            </w:hyperlink>
            <w:r w:rsidRPr="00B22785">
              <w:rPr>
                <w:rFonts w:asciiTheme="minorHAnsi" w:hAnsiTheme="minorHAnsi" w:cstheme="minorHAnsi"/>
                <w:sz w:val="20"/>
                <w:szCs w:val="20"/>
              </w:rPr>
              <w:t xml:space="preserve"> </w:t>
            </w:r>
          </w:p>
        </w:tc>
      </w:tr>
      <w:tr w:rsidR="00292B99" w:rsidRPr="00281D09" w14:paraId="02F4FC25" w14:textId="77777777" w:rsidTr="00281D09">
        <w:tc>
          <w:tcPr>
            <w:tcW w:w="1435" w:type="dxa"/>
          </w:tcPr>
          <w:p w14:paraId="0536EEDE" w14:textId="6DEE30E7" w:rsidR="00292B99" w:rsidRPr="00281D09" w:rsidRDefault="00292B99" w:rsidP="00AB33EF">
            <w:pPr>
              <w:rPr>
                <w:rFonts w:cstheme="minorHAnsi"/>
                <w:sz w:val="20"/>
              </w:rPr>
            </w:pPr>
            <w:r w:rsidRPr="00281D09">
              <w:rPr>
                <w:rFonts w:cstheme="minorHAnsi"/>
                <w:sz w:val="20"/>
              </w:rPr>
              <w:t>24 Jan 2021</w:t>
            </w:r>
          </w:p>
        </w:tc>
        <w:tc>
          <w:tcPr>
            <w:tcW w:w="3079" w:type="dxa"/>
          </w:tcPr>
          <w:p w14:paraId="27A8E73B" w14:textId="77777777" w:rsidR="00292B99" w:rsidRPr="00281D09" w:rsidRDefault="00292B99" w:rsidP="003A78D1">
            <w:pPr>
              <w:rPr>
                <w:rFonts w:cstheme="minorHAnsi"/>
              </w:rPr>
            </w:pPr>
            <w:r w:rsidRPr="00281D09">
              <w:rPr>
                <w:rFonts w:cstheme="minorHAnsi"/>
              </w:rPr>
              <w:t xml:space="preserve">General announcement for return of in-person of 100K students: </w:t>
            </w:r>
          </w:p>
          <w:p w14:paraId="27766BE1" w14:textId="4FF290C6" w:rsidR="00292B99" w:rsidRPr="00281D09" w:rsidRDefault="00292B99" w:rsidP="003A78D1">
            <w:pPr>
              <w:rPr>
                <w:rFonts w:cstheme="minorHAnsi"/>
                <w:sz w:val="20"/>
              </w:rPr>
            </w:pPr>
            <w:r w:rsidRPr="00281D09">
              <w:rPr>
                <w:rFonts w:cstheme="minorHAnsi"/>
              </w:rPr>
              <w:lastRenderedPageBreak/>
              <w:t>On the advice of Ontario's Chief Medical Officer of Health and following the introduction of additional and tougher layers of protection, more than 100,000 students will return to in-person learning on January 25, 2021.</w:t>
            </w:r>
          </w:p>
        </w:tc>
        <w:tc>
          <w:tcPr>
            <w:tcW w:w="3671" w:type="dxa"/>
          </w:tcPr>
          <w:p w14:paraId="0515572E" w14:textId="77777777" w:rsidR="00292B99" w:rsidRPr="00281D09" w:rsidRDefault="00292B99" w:rsidP="004137D7">
            <w:pPr>
              <w:spacing w:before="100" w:beforeAutospacing="1" w:after="100" w:afterAutospacing="1"/>
              <w:rPr>
                <w:rFonts w:eastAsia="Times New Roman" w:cstheme="minorHAnsi"/>
                <w:sz w:val="20"/>
                <w:lang w:val="en-US"/>
              </w:rPr>
            </w:pPr>
          </w:p>
        </w:tc>
        <w:tc>
          <w:tcPr>
            <w:tcW w:w="4450" w:type="dxa"/>
          </w:tcPr>
          <w:p w14:paraId="03C8B330" w14:textId="77777777" w:rsidR="00292B99" w:rsidRPr="00281D09" w:rsidRDefault="00292B99" w:rsidP="00292B99">
            <w:pPr>
              <w:rPr>
                <w:rFonts w:cstheme="minorHAnsi"/>
                <w:b/>
                <w:bCs/>
                <w:sz w:val="20"/>
              </w:rPr>
            </w:pPr>
            <w:r w:rsidRPr="00281D09">
              <w:rPr>
                <w:rFonts w:cstheme="minorHAnsi"/>
                <w:b/>
                <w:bCs/>
                <w:sz w:val="20"/>
              </w:rPr>
              <w:t>Safety of Schools Remains Priority Number One for Ontario</w:t>
            </w:r>
          </w:p>
          <w:p w14:paraId="2FE5C6B6" w14:textId="77777777" w:rsidR="00292B99" w:rsidRPr="00281D09" w:rsidRDefault="00292B99" w:rsidP="00292B99">
            <w:pPr>
              <w:rPr>
                <w:rFonts w:cstheme="minorHAnsi"/>
                <w:b/>
                <w:bCs/>
                <w:sz w:val="20"/>
              </w:rPr>
            </w:pPr>
            <w:r w:rsidRPr="00281D09">
              <w:rPr>
                <w:rFonts w:cstheme="minorHAnsi"/>
                <w:b/>
                <w:bCs/>
                <w:sz w:val="20"/>
              </w:rPr>
              <w:lastRenderedPageBreak/>
              <w:t xml:space="preserve">More Than 100,000 Students Return </w:t>
            </w:r>
            <w:proofErr w:type="gramStart"/>
            <w:r w:rsidRPr="00281D09">
              <w:rPr>
                <w:rFonts w:cstheme="minorHAnsi"/>
                <w:b/>
                <w:bCs/>
                <w:sz w:val="20"/>
              </w:rPr>
              <w:t>To</w:t>
            </w:r>
            <w:proofErr w:type="gramEnd"/>
            <w:r w:rsidRPr="00281D09">
              <w:rPr>
                <w:rFonts w:cstheme="minorHAnsi"/>
                <w:b/>
                <w:bCs/>
                <w:sz w:val="20"/>
              </w:rPr>
              <w:t xml:space="preserve"> In-Person Learning With Enhanced Safety Measures to Protect Against COVID-19</w:t>
            </w:r>
          </w:p>
          <w:p w14:paraId="1EBE3B48" w14:textId="47995397" w:rsidR="00292B99" w:rsidRPr="00281D09" w:rsidRDefault="008918B2" w:rsidP="00292B99">
            <w:pPr>
              <w:rPr>
                <w:rFonts w:cstheme="minorHAnsi"/>
                <w:sz w:val="20"/>
              </w:rPr>
            </w:pPr>
            <w:hyperlink r:id="rId31" w:history="1">
              <w:r w:rsidR="00292B99" w:rsidRPr="00281D09">
                <w:rPr>
                  <w:rStyle w:val="Hyperlink"/>
                  <w:rFonts w:cstheme="minorHAnsi"/>
                  <w:sz w:val="20"/>
                </w:rPr>
                <w:t>https://news.ontario.ca/en/statement/60085/safety-of-schools-remains-priority-number-one-for-ontario</w:t>
              </w:r>
            </w:hyperlink>
            <w:r w:rsidR="00292B99" w:rsidRPr="00281D09">
              <w:rPr>
                <w:rFonts w:cstheme="minorHAnsi"/>
                <w:sz w:val="20"/>
              </w:rPr>
              <w:t xml:space="preserve"> </w:t>
            </w:r>
          </w:p>
        </w:tc>
      </w:tr>
      <w:tr w:rsidR="00FE1910" w:rsidRPr="00281D09" w14:paraId="4750F0DF" w14:textId="77777777" w:rsidTr="00281D09">
        <w:tc>
          <w:tcPr>
            <w:tcW w:w="1435" w:type="dxa"/>
          </w:tcPr>
          <w:p w14:paraId="28AE226C" w14:textId="041E1F8E" w:rsidR="00FE1910" w:rsidRPr="00281D09" w:rsidRDefault="00FE1910" w:rsidP="00AB33EF">
            <w:pPr>
              <w:rPr>
                <w:rFonts w:cstheme="minorHAnsi"/>
                <w:sz w:val="20"/>
              </w:rPr>
            </w:pPr>
            <w:commentRangeStart w:id="10"/>
            <w:r w:rsidRPr="00281D09">
              <w:rPr>
                <w:rFonts w:cstheme="minorHAnsi"/>
                <w:sz w:val="20"/>
              </w:rPr>
              <w:lastRenderedPageBreak/>
              <w:t>29 Jan 2021</w:t>
            </w:r>
            <w:commentRangeEnd w:id="10"/>
            <w:r w:rsidR="00153EB5" w:rsidRPr="00281D09">
              <w:rPr>
                <w:rStyle w:val="CommentReference"/>
                <w:rFonts w:cstheme="minorHAnsi"/>
              </w:rPr>
              <w:commentReference w:id="10"/>
            </w:r>
          </w:p>
          <w:p w14:paraId="4B06955B" w14:textId="073573F5" w:rsidR="00FE1910" w:rsidRPr="00281D09" w:rsidRDefault="00FE1910" w:rsidP="00AB33EF">
            <w:pPr>
              <w:rPr>
                <w:rFonts w:cstheme="minorHAnsi"/>
                <w:sz w:val="20"/>
              </w:rPr>
            </w:pPr>
          </w:p>
        </w:tc>
        <w:tc>
          <w:tcPr>
            <w:tcW w:w="3079" w:type="dxa"/>
          </w:tcPr>
          <w:p w14:paraId="4DDD9C51" w14:textId="77777777" w:rsidR="00FE1910" w:rsidRPr="00281D09" w:rsidRDefault="00FE1910" w:rsidP="003A78D1">
            <w:pPr>
              <w:rPr>
                <w:rFonts w:cstheme="minorHAnsi"/>
                <w:sz w:val="20"/>
              </w:rPr>
            </w:pPr>
            <w:r w:rsidRPr="00281D09">
              <w:rPr>
                <w:rFonts w:cstheme="minorHAnsi"/>
                <w:sz w:val="20"/>
              </w:rPr>
              <w:t>Variants of Concern</w:t>
            </w:r>
          </w:p>
          <w:p w14:paraId="4E17CE07" w14:textId="77777777" w:rsidR="00153EB5" w:rsidRPr="00281D09" w:rsidRDefault="00153EB5" w:rsidP="003A78D1">
            <w:pPr>
              <w:rPr>
                <w:rFonts w:cstheme="minorHAnsi"/>
                <w:sz w:val="20"/>
              </w:rPr>
            </w:pPr>
          </w:p>
          <w:p w14:paraId="6D66C7C7" w14:textId="39C2E931" w:rsidR="00153EB5" w:rsidRPr="00281D09" w:rsidRDefault="00153EB5" w:rsidP="00153EB5">
            <w:pPr>
              <w:pStyle w:val="ListParagraph"/>
              <w:numPr>
                <w:ilvl w:val="0"/>
                <w:numId w:val="5"/>
              </w:numPr>
              <w:ind w:left="360"/>
              <w:rPr>
                <w:rFonts w:cstheme="minorHAnsi"/>
                <w:sz w:val="20"/>
              </w:rPr>
            </w:pPr>
            <w:r w:rsidRPr="00281D09">
              <w:rPr>
                <w:rFonts w:cstheme="minorHAnsi"/>
                <w:sz w:val="20"/>
              </w:rPr>
              <w:t>B.1.1.7 (501Y.V1) - variant first identified in the United Kingdom in late November 2020.</w:t>
            </w:r>
          </w:p>
          <w:p w14:paraId="1B0B2238" w14:textId="6C1CDAC6" w:rsidR="00153EB5" w:rsidRPr="00281D09" w:rsidRDefault="00153EB5" w:rsidP="00153EB5">
            <w:pPr>
              <w:pStyle w:val="ListParagraph"/>
              <w:numPr>
                <w:ilvl w:val="0"/>
                <w:numId w:val="5"/>
              </w:numPr>
              <w:ind w:left="360"/>
              <w:rPr>
                <w:rFonts w:cstheme="minorHAnsi"/>
                <w:sz w:val="20"/>
              </w:rPr>
            </w:pPr>
            <w:r w:rsidRPr="00281D09">
              <w:rPr>
                <w:rFonts w:cstheme="minorHAnsi"/>
                <w:sz w:val="20"/>
              </w:rPr>
              <w:t>501Y.V2 - variant first identified in South Africa at the end of December 2020.</w:t>
            </w:r>
          </w:p>
          <w:p w14:paraId="569C97E7" w14:textId="4C291967" w:rsidR="00153EB5" w:rsidRPr="00281D09" w:rsidRDefault="00153EB5" w:rsidP="00153EB5">
            <w:pPr>
              <w:pStyle w:val="ListParagraph"/>
              <w:numPr>
                <w:ilvl w:val="0"/>
                <w:numId w:val="5"/>
              </w:numPr>
              <w:ind w:left="360"/>
              <w:rPr>
                <w:rFonts w:cstheme="minorHAnsi"/>
                <w:sz w:val="20"/>
              </w:rPr>
            </w:pPr>
            <w:r w:rsidRPr="00281D09">
              <w:rPr>
                <w:rFonts w:cstheme="minorHAnsi"/>
                <w:sz w:val="20"/>
              </w:rPr>
              <w:t xml:space="preserve">P.1 - variant first detected in </w:t>
            </w:r>
            <w:proofErr w:type="spellStart"/>
            <w:r w:rsidRPr="00281D09">
              <w:rPr>
                <w:rFonts w:cstheme="minorHAnsi"/>
                <w:sz w:val="20"/>
              </w:rPr>
              <w:t>travelers</w:t>
            </w:r>
            <w:proofErr w:type="spellEnd"/>
            <w:r w:rsidRPr="00281D09">
              <w:rPr>
                <w:rFonts w:cstheme="minorHAnsi"/>
                <w:sz w:val="20"/>
              </w:rPr>
              <w:t xml:space="preserve"> from Brazil who arrived in Japan in January 2021.</w:t>
            </w:r>
          </w:p>
        </w:tc>
        <w:tc>
          <w:tcPr>
            <w:tcW w:w="3671" w:type="dxa"/>
          </w:tcPr>
          <w:p w14:paraId="507C5C92" w14:textId="77777777" w:rsidR="00FE1910" w:rsidRPr="00281D09" w:rsidRDefault="00FE1910" w:rsidP="004137D7">
            <w:pPr>
              <w:spacing w:before="100" w:beforeAutospacing="1" w:after="100" w:afterAutospacing="1"/>
              <w:rPr>
                <w:rFonts w:eastAsia="Times New Roman" w:cstheme="minorHAnsi"/>
                <w:sz w:val="20"/>
                <w:lang w:val="en-US"/>
              </w:rPr>
            </w:pPr>
          </w:p>
        </w:tc>
        <w:tc>
          <w:tcPr>
            <w:tcW w:w="4450" w:type="dxa"/>
          </w:tcPr>
          <w:p w14:paraId="333A44FD" w14:textId="77777777" w:rsidR="00FE1910" w:rsidRPr="00281D09" w:rsidRDefault="00FE1910" w:rsidP="00FE1910">
            <w:pPr>
              <w:rPr>
                <w:rFonts w:cstheme="minorHAnsi"/>
                <w:b/>
                <w:bCs/>
                <w:sz w:val="20"/>
              </w:rPr>
            </w:pPr>
            <w:r w:rsidRPr="00281D09">
              <w:rPr>
                <w:rFonts w:cstheme="minorHAnsi"/>
                <w:b/>
                <w:bCs/>
                <w:sz w:val="20"/>
              </w:rPr>
              <w:t>Ontario Takes Immediate Action to Address COVID-19 Variants</w:t>
            </w:r>
          </w:p>
          <w:p w14:paraId="4EF50AF2" w14:textId="7A16253E" w:rsidR="00FE1910" w:rsidRPr="00281D09" w:rsidRDefault="00FE1910" w:rsidP="00FE1910">
            <w:pPr>
              <w:rPr>
                <w:rFonts w:cstheme="minorHAnsi"/>
                <w:b/>
                <w:bCs/>
                <w:sz w:val="20"/>
              </w:rPr>
            </w:pPr>
            <w:r w:rsidRPr="00281D09">
              <w:rPr>
                <w:rFonts w:cstheme="minorHAnsi"/>
                <w:b/>
                <w:bCs/>
                <w:sz w:val="20"/>
              </w:rPr>
              <w:t>Six-Point Plan will Help Stop the Spread in Communities across the Province</w:t>
            </w:r>
          </w:p>
          <w:p w14:paraId="121F72AB" w14:textId="77777777" w:rsidR="00FE1910" w:rsidRPr="00281D09" w:rsidRDefault="008918B2" w:rsidP="004137D7">
            <w:pPr>
              <w:rPr>
                <w:rFonts w:cstheme="minorHAnsi"/>
                <w:sz w:val="20"/>
              </w:rPr>
            </w:pPr>
            <w:hyperlink r:id="rId32" w:history="1">
              <w:r w:rsidR="00FE1910" w:rsidRPr="00281D09">
                <w:rPr>
                  <w:rStyle w:val="Hyperlink"/>
                  <w:rFonts w:cstheme="minorHAnsi"/>
                  <w:sz w:val="20"/>
                </w:rPr>
                <w:t>https://news.ontario.ca/en/backgrounder/60172/ontario-takes-immediate-action-to-address-covid-19-variants</w:t>
              </w:r>
            </w:hyperlink>
            <w:r w:rsidR="00FE1910" w:rsidRPr="00281D09">
              <w:rPr>
                <w:rFonts w:cstheme="minorHAnsi"/>
                <w:sz w:val="20"/>
              </w:rPr>
              <w:t xml:space="preserve"> </w:t>
            </w:r>
          </w:p>
          <w:p w14:paraId="26901B86" w14:textId="77777777" w:rsidR="00FE1910" w:rsidRPr="00281D09" w:rsidRDefault="00FE1910" w:rsidP="004137D7">
            <w:pPr>
              <w:rPr>
                <w:rFonts w:cstheme="minorHAnsi"/>
                <w:sz w:val="20"/>
              </w:rPr>
            </w:pPr>
          </w:p>
          <w:p w14:paraId="27D42BD0" w14:textId="77777777" w:rsidR="00FE1910" w:rsidRPr="00FE1910" w:rsidRDefault="00FE1910" w:rsidP="00FE1910">
            <w:pPr>
              <w:spacing w:before="100" w:beforeAutospacing="1" w:after="100" w:afterAutospacing="1"/>
              <w:rPr>
                <w:rFonts w:eastAsia="Times New Roman" w:cstheme="minorHAnsi"/>
                <w:sz w:val="20"/>
                <w:lang w:val="en-US"/>
              </w:rPr>
            </w:pPr>
            <w:r w:rsidRPr="00FE1910">
              <w:rPr>
                <w:rFonts w:eastAsia="Times New Roman" w:cstheme="minorHAnsi"/>
                <w:sz w:val="20"/>
                <w:lang w:val="en-US"/>
              </w:rPr>
              <w:t>Ontario is also committed to providing Ontarians with more access to innovative testing options to help stop the spread of COVID-19. Based on successes seen from the use of rapid tests in select settings across Ontario to date, the province is expanding their use for more people in more priority settings to quickly identify cases of COVID-19 and support the safe re-opening of schools</w:t>
            </w:r>
            <w:r w:rsidRPr="00FE1910">
              <w:rPr>
                <w:rFonts w:eastAsia="Times New Roman" w:cstheme="minorHAnsi"/>
                <w:b/>
                <w:bCs/>
                <w:sz w:val="20"/>
                <w:lang w:val="en-US"/>
              </w:rPr>
              <w:t>. As part of the Provincial Antigen Screening Program, high-priority settings will include</w:t>
            </w:r>
            <w:r w:rsidRPr="00FE1910">
              <w:rPr>
                <w:rFonts w:eastAsia="Times New Roman" w:cstheme="minorHAnsi"/>
                <w:sz w:val="20"/>
                <w:lang w:val="en-US"/>
              </w:rPr>
              <w:t>:</w:t>
            </w:r>
          </w:p>
          <w:p w14:paraId="11A1A4C8" w14:textId="77777777" w:rsidR="00FE1910" w:rsidRPr="00FE1910" w:rsidRDefault="00FE1910" w:rsidP="00FE1910">
            <w:pPr>
              <w:numPr>
                <w:ilvl w:val="0"/>
                <w:numId w:val="4"/>
              </w:numPr>
              <w:spacing w:before="100" w:beforeAutospacing="1" w:after="100" w:afterAutospacing="1"/>
              <w:rPr>
                <w:rFonts w:eastAsia="Times New Roman" w:cstheme="minorHAnsi"/>
                <w:sz w:val="20"/>
                <w:lang w:val="en-US"/>
              </w:rPr>
            </w:pPr>
            <w:r w:rsidRPr="00FE1910">
              <w:rPr>
                <w:rFonts w:eastAsia="Times New Roman" w:cstheme="minorHAnsi"/>
                <w:sz w:val="20"/>
                <w:lang w:val="en-US"/>
              </w:rPr>
              <w:t>Long-term care homes</w:t>
            </w:r>
          </w:p>
          <w:p w14:paraId="013B3473" w14:textId="77777777" w:rsidR="00FE1910" w:rsidRPr="00FE1910" w:rsidRDefault="00FE1910" w:rsidP="00FE1910">
            <w:pPr>
              <w:numPr>
                <w:ilvl w:val="0"/>
                <w:numId w:val="4"/>
              </w:numPr>
              <w:spacing w:before="100" w:beforeAutospacing="1" w:after="100" w:afterAutospacing="1"/>
              <w:rPr>
                <w:rFonts w:eastAsia="Times New Roman" w:cstheme="minorHAnsi"/>
                <w:sz w:val="20"/>
                <w:lang w:val="en-US"/>
              </w:rPr>
            </w:pPr>
            <w:r w:rsidRPr="00FE1910">
              <w:rPr>
                <w:rFonts w:eastAsia="Times New Roman" w:cstheme="minorHAnsi"/>
                <w:sz w:val="20"/>
                <w:lang w:val="en-US"/>
              </w:rPr>
              <w:t>Retirement homes</w:t>
            </w:r>
          </w:p>
          <w:p w14:paraId="5757BE32" w14:textId="77777777" w:rsidR="00FE1910" w:rsidRPr="00FE1910" w:rsidRDefault="00FE1910" w:rsidP="00FE1910">
            <w:pPr>
              <w:numPr>
                <w:ilvl w:val="0"/>
                <w:numId w:val="4"/>
              </w:numPr>
              <w:spacing w:before="100" w:beforeAutospacing="1" w:after="100" w:afterAutospacing="1"/>
              <w:rPr>
                <w:rFonts w:eastAsia="Times New Roman" w:cstheme="minorHAnsi"/>
                <w:sz w:val="20"/>
                <w:lang w:val="en-US"/>
              </w:rPr>
            </w:pPr>
            <w:r w:rsidRPr="00FE1910">
              <w:rPr>
                <w:rFonts w:eastAsia="Times New Roman" w:cstheme="minorHAnsi"/>
                <w:sz w:val="20"/>
                <w:lang w:val="en-US"/>
              </w:rPr>
              <w:t>Schools</w:t>
            </w:r>
          </w:p>
          <w:p w14:paraId="5C287AA0" w14:textId="77777777" w:rsidR="00FE1910" w:rsidRPr="00FE1910" w:rsidRDefault="00FE1910" w:rsidP="00FE1910">
            <w:pPr>
              <w:numPr>
                <w:ilvl w:val="0"/>
                <w:numId w:val="4"/>
              </w:numPr>
              <w:spacing w:before="100" w:beforeAutospacing="1" w:after="100" w:afterAutospacing="1"/>
              <w:rPr>
                <w:rFonts w:eastAsia="Times New Roman" w:cstheme="minorHAnsi"/>
                <w:sz w:val="20"/>
                <w:lang w:val="en-US"/>
              </w:rPr>
            </w:pPr>
            <w:r w:rsidRPr="00FE1910">
              <w:rPr>
                <w:rFonts w:eastAsia="Times New Roman" w:cstheme="minorHAnsi"/>
                <w:sz w:val="20"/>
                <w:lang w:val="en-US"/>
              </w:rPr>
              <w:t>Congregate living</w:t>
            </w:r>
          </w:p>
          <w:p w14:paraId="17F53819" w14:textId="77777777" w:rsidR="00FE1910" w:rsidRPr="00FE1910" w:rsidRDefault="00FE1910" w:rsidP="00FE1910">
            <w:pPr>
              <w:numPr>
                <w:ilvl w:val="0"/>
                <w:numId w:val="4"/>
              </w:numPr>
              <w:spacing w:before="100" w:beforeAutospacing="1" w:after="100" w:afterAutospacing="1"/>
              <w:rPr>
                <w:rFonts w:eastAsia="Times New Roman" w:cstheme="minorHAnsi"/>
                <w:sz w:val="20"/>
                <w:lang w:val="en-US"/>
              </w:rPr>
            </w:pPr>
            <w:r w:rsidRPr="00FE1910">
              <w:rPr>
                <w:rFonts w:eastAsia="Times New Roman" w:cstheme="minorHAnsi"/>
                <w:sz w:val="20"/>
                <w:lang w:val="en-US"/>
              </w:rPr>
              <w:t>High-priority communities</w:t>
            </w:r>
          </w:p>
          <w:p w14:paraId="3575E71B" w14:textId="77777777" w:rsidR="00FE1910" w:rsidRPr="00FE1910" w:rsidRDefault="00FE1910" w:rsidP="00FE1910">
            <w:pPr>
              <w:numPr>
                <w:ilvl w:val="0"/>
                <w:numId w:val="4"/>
              </w:numPr>
              <w:spacing w:before="100" w:beforeAutospacing="1" w:after="100" w:afterAutospacing="1"/>
              <w:rPr>
                <w:rFonts w:eastAsia="Times New Roman" w:cstheme="minorHAnsi"/>
                <w:sz w:val="20"/>
                <w:lang w:val="en-US"/>
              </w:rPr>
            </w:pPr>
            <w:r w:rsidRPr="00FE1910">
              <w:rPr>
                <w:rFonts w:eastAsia="Times New Roman" w:cstheme="minorHAnsi"/>
                <w:sz w:val="20"/>
                <w:lang w:val="en-US"/>
              </w:rPr>
              <w:t>Land borders</w:t>
            </w:r>
          </w:p>
          <w:p w14:paraId="79E4528B" w14:textId="77777777" w:rsidR="00FE1910" w:rsidRPr="00281D09" w:rsidRDefault="00FE1910" w:rsidP="00FE1910">
            <w:pPr>
              <w:numPr>
                <w:ilvl w:val="0"/>
                <w:numId w:val="4"/>
              </w:numPr>
              <w:spacing w:before="100" w:beforeAutospacing="1" w:after="100" w:afterAutospacing="1"/>
              <w:rPr>
                <w:rFonts w:eastAsia="Times New Roman" w:cstheme="minorHAnsi"/>
                <w:sz w:val="20"/>
                <w:lang w:val="en-US"/>
              </w:rPr>
            </w:pPr>
            <w:r w:rsidRPr="00FE1910">
              <w:rPr>
                <w:rFonts w:eastAsia="Times New Roman" w:cstheme="minorHAnsi"/>
                <w:sz w:val="20"/>
                <w:lang w:val="en-US"/>
              </w:rPr>
              <w:lastRenderedPageBreak/>
              <w:t>Essential industry, such as manufacturing and construction</w:t>
            </w:r>
          </w:p>
          <w:p w14:paraId="61E97EB4" w14:textId="64836244" w:rsidR="00153EB5" w:rsidRPr="00281D09" w:rsidRDefault="00153EB5" w:rsidP="00153EB5">
            <w:pPr>
              <w:spacing w:before="100" w:beforeAutospacing="1" w:after="100" w:afterAutospacing="1"/>
              <w:rPr>
                <w:rFonts w:eastAsia="Times New Roman" w:cstheme="minorHAnsi"/>
                <w:sz w:val="20"/>
                <w:lang w:val="en-US"/>
              </w:rPr>
            </w:pPr>
            <w:r w:rsidRPr="00281D09">
              <w:rPr>
                <w:rFonts w:eastAsia="Times New Roman" w:cstheme="minorHAnsi"/>
                <w:sz w:val="20"/>
                <w:lang w:val="en-US"/>
              </w:rPr>
              <w:t xml:space="preserve">Related news release: </w:t>
            </w:r>
            <w:hyperlink r:id="rId33" w:history="1">
              <w:r w:rsidRPr="00281D09">
                <w:rPr>
                  <w:rStyle w:val="Hyperlink"/>
                  <w:rFonts w:eastAsia="Times New Roman" w:cstheme="minorHAnsi"/>
                  <w:sz w:val="20"/>
                  <w:lang w:val="en-US"/>
                </w:rPr>
                <w:t>https://news.ontario.ca/en/release/60176/ontario-takes-immediate-action-to-stop-the-spread-of-covid-19-variants-1</w:t>
              </w:r>
            </w:hyperlink>
          </w:p>
          <w:p w14:paraId="4DF83D35" w14:textId="13A95333" w:rsidR="00153EB5" w:rsidRPr="00281D09" w:rsidRDefault="00153EB5" w:rsidP="00153EB5">
            <w:pPr>
              <w:spacing w:before="100" w:beforeAutospacing="1" w:after="100" w:afterAutospacing="1"/>
              <w:rPr>
                <w:rFonts w:eastAsia="Times New Roman" w:cstheme="minorHAnsi"/>
                <w:sz w:val="20"/>
                <w:lang w:val="en-US"/>
              </w:rPr>
            </w:pPr>
          </w:p>
        </w:tc>
      </w:tr>
      <w:tr w:rsidR="00FE1910" w:rsidRPr="00281D09" w14:paraId="7082FA53" w14:textId="77777777" w:rsidTr="00281D09">
        <w:tc>
          <w:tcPr>
            <w:tcW w:w="1435" w:type="dxa"/>
          </w:tcPr>
          <w:p w14:paraId="77458FAE" w14:textId="484F8247" w:rsidR="00FE1910" w:rsidRPr="00281D09" w:rsidRDefault="00FE1910" w:rsidP="00AB33EF">
            <w:pPr>
              <w:rPr>
                <w:rFonts w:cstheme="minorHAnsi"/>
                <w:sz w:val="20"/>
              </w:rPr>
            </w:pPr>
            <w:r w:rsidRPr="00281D09">
              <w:rPr>
                <w:rFonts w:cstheme="minorHAnsi"/>
                <w:sz w:val="20"/>
              </w:rPr>
              <w:lastRenderedPageBreak/>
              <w:t>1 Feb 2021</w:t>
            </w:r>
          </w:p>
        </w:tc>
        <w:tc>
          <w:tcPr>
            <w:tcW w:w="3079" w:type="dxa"/>
          </w:tcPr>
          <w:p w14:paraId="42A5EE36" w14:textId="2ACC4248" w:rsidR="00FE1910" w:rsidRPr="00281D09" w:rsidRDefault="00FE1910" w:rsidP="003A78D1">
            <w:pPr>
              <w:rPr>
                <w:rFonts w:cstheme="minorHAnsi"/>
                <w:sz w:val="20"/>
              </w:rPr>
            </w:pPr>
            <w:r w:rsidRPr="00281D09">
              <w:rPr>
                <w:rFonts w:cstheme="minorHAnsi"/>
                <w:sz w:val="20"/>
              </w:rPr>
              <w:t>Expand testing at schools</w:t>
            </w:r>
          </w:p>
        </w:tc>
        <w:tc>
          <w:tcPr>
            <w:tcW w:w="3671" w:type="dxa"/>
          </w:tcPr>
          <w:p w14:paraId="72B06BF3" w14:textId="77777777" w:rsidR="00FE1910" w:rsidRPr="00281D09" w:rsidRDefault="00FE1910" w:rsidP="004137D7">
            <w:pPr>
              <w:spacing w:before="100" w:beforeAutospacing="1" w:after="100" w:afterAutospacing="1"/>
              <w:rPr>
                <w:rFonts w:eastAsia="Times New Roman" w:cstheme="minorHAnsi"/>
                <w:sz w:val="20"/>
                <w:lang w:val="en-US"/>
              </w:rPr>
            </w:pPr>
          </w:p>
        </w:tc>
        <w:tc>
          <w:tcPr>
            <w:tcW w:w="4450" w:type="dxa"/>
          </w:tcPr>
          <w:p w14:paraId="1D304D79" w14:textId="77777777" w:rsidR="00FE1910" w:rsidRPr="00281D09" w:rsidRDefault="00FE1910" w:rsidP="004137D7">
            <w:pPr>
              <w:rPr>
                <w:rFonts w:cstheme="minorHAnsi"/>
                <w:b/>
                <w:bCs/>
                <w:sz w:val="20"/>
                <w:lang w:val="en-US"/>
              </w:rPr>
            </w:pPr>
            <w:r w:rsidRPr="00281D09">
              <w:rPr>
                <w:rFonts w:cstheme="minorHAnsi"/>
                <w:b/>
                <w:bCs/>
                <w:sz w:val="20"/>
                <w:lang w:val="en-US"/>
              </w:rPr>
              <w:t>Ontario Expands Testing to Keep Schools and Child Care Settings Safe</w:t>
            </w:r>
          </w:p>
          <w:p w14:paraId="752A3D6A" w14:textId="68D03718" w:rsidR="00FE1910" w:rsidRPr="00281D09" w:rsidRDefault="008918B2" w:rsidP="004137D7">
            <w:pPr>
              <w:rPr>
                <w:rFonts w:cstheme="minorHAnsi"/>
                <w:sz w:val="20"/>
                <w:lang w:val="en-US"/>
              </w:rPr>
            </w:pPr>
            <w:hyperlink r:id="rId34" w:history="1">
              <w:r w:rsidR="00FE1910" w:rsidRPr="00281D09">
                <w:rPr>
                  <w:rStyle w:val="Hyperlink"/>
                  <w:rFonts w:cstheme="minorHAnsi"/>
                  <w:sz w:val="20"/>
                  <w:lang w:val="en-US"/>
                </w:rPr>
                <w:t>https://news.ontario.ca/en/backgrounder/60192/ontario-expands-testing-to-keep-schools-and-child-care-settings-safe</w:t>
              </w:r>
            </w:hyperlink>
            <w:r w:rsidR="00FE1910" w:rsidRPr="00281D09">
              <w:rPr>
                <w:rFonts w:cstheme="minorHAnsi"/>
                <w:sz w:val="20"/>
                <w:lang w:val="en-US"/>
              </w:rPr>
              <w:t xml:space="preserve"> </w:t>
            </w:r>
          </w:p>
        </w:tc>
      </w:tr>
      <w:tr w:rsidR="00FE1910" w:rsidRPr="00281D09" w14:paraId="40FDE218" w14:textId="77777777" w:rsidTr="00281D09">
        <w:tc>
          <w:tcPr>
            <w:tcW w:w="1435" w:type="dxa"/>
          </w:tcPr>
          <w:p w14:paraId="0EDAEC05" w14:textId="380C427F" w:rsidR="00FE1910" w:rsidRPr="00281D09" w:rsidRDefault="00FE1910" w:rsidP="00AB33EF">
            <w:pPr>
              <w:rPr>
                <w:rFonts w:cstheme="minorHAnsi"/>
                <w:sz w:val="20"/>
              </w:rPr>
            </w:pPr>
            <w:r w:rsidRPr="00281D09">
              <w:rPr>
                <w:rFonts w:cstheme="minorHAnsi"/>
                <w:sz w:val="20"/>
              </w:rPr>
              <w:t>1 Feb 2021</w:t>
            </w:r>
          </w:p>
        </w:tc>
        <w:tc>
          <w:tcPr>
            <w:tcW w:w="3079" w:type="dxa"/>
          </w:tcPr>
          <w:p w14:paraId="7F9D300A" w14:textId="3F760F74" w:rsidR="00FE1910" w:rsidRPr="00281D09" w:rsidRDefault="00FE1910" w:rsidP="003A78D1">
            <w:pPr>
              <w:rPr>
                <w:rFonts w:cstheme="minorHAnsi"/>
                <w:sz w:val="20"/>
              </w:rPr>
            </w:pPr>
            <w:r w:rsidRPr="00281D09">
              <w:rPr>
                <w:rFonts w:cstheme="minorHAnsi"/>
                <w:sz w:val="20"/>
              </w:rPr>
              <w:t xml:space="preserve">Phase II Release of federal funds provided for education </w:t>
            </w:r>
          </w:p>
        </w:tc>
        <w:tc>
          <w:tcPr>
            <w:tcW w:w="3671" w:type="dxa"/>
          </w:tcPr>
          <w:p w14:paraId="4C48E0A0" w14:textId="77777777" w:rsidR="00FE1910" w:rsidRPr="00281D09" w:rsidRDefault="00FE1910" w:rsidP="004137D7">
            <w:pPr>
              <w:spacing w:before="100" w:beforeAutospacing="1" w:after="100" w:afterAutospacing="1"/>
              <w:rPr>
                <w:rFonts w:eastAsia="Times New Roman" w:cstheme="minorHAnsi"/>
                <w:sz w:val="20"/>
              </w:rPr>
            </w:pPr>
          </w:p>
        </w:tc>
        <w:tc>
          <w:tcPr>
            <w:tcW w:w="4450" w:type="dxa"/>
          </w:tcPr>
          <w:p w14:paraId="7D584426" w14:textId="05525DC8" w:rsidR="00FE1910" w:rsidRPr="00281D09" w:rsidRDefault="00FE1910" w:rsidP="004137D7">
            <w:pPr>
              <w:rPr>
                <w:rFonts w:cstheme="minorHAnsi"/>
                <w:b/>
                <w:bCs/>
                <w:sz w:val="20"/>
                <w:lang w:val="en-US"/>
              </w:rPr>
            </w:pPr>
            <w:r w:rsidRPr="00281D09">
              <w:rPr>
                <w:rFonts w:cstheme="minorHAnsi"/>
                <w:sz w:val="20"/>
                <w:lang w:val="en-US"/>
              </w:rPr>
              <w:t>Ontar</w:t>
            </w:r>
            <w:r w:rsidRPr="00281D09">
              <w:rPr>
                <w:rFonts w:cstheme="minorHAnsi"/>
                <w:b/>
                <w:bCs/>
                <w:sz w:val="20"/>
                <w:lang w:val="en-US"/>
              </w:rPr>
              <w:t>io Provides Additional Funding to Keep Schools Safe</w:t>
            </w:r>
          </w:p>
          <w:p w14:paraId="43E46F70" w14:textId="3859069C" w:rsidR="00FE1910" w:rsidRPr="00281D09" w:rsidRDefault="008918B2" w:rsidP="004137D7">
            <w:pPr>
              <w:rPr>
                <w:rFonts w:cstheme="minorHAnsi"/>
                <w:sz w:val="20"/>
                <w:lang w:val="en-US"/>
              </w:rPr>
            </w:pPr>
            <w:hyperlink r:id="rId35" w:history="1">
              <w:r w:rsidR="00FE1910" w:rsidRPr="00281D09">
                <w:rPr>
                  <w:rStyle w:val="Hyperlink"/>
                  <w:rFonts w:cstheme="minorHAnsi"/>
                  <w:sz w:val="20"/>
                  <w:lang w:val="en-US"/>
                </w:rPr>
                <w:t>https://news.ontario.ca/en/backgrounder/60191/ontario-provides-additional-funding-to-keep-schools-safe</w:t>
              </w:r>
            </w:hyperlink>
            <w:r w:rsidR="00FE1910" w:rsidRPr="00281D09">
              <w:rPr>
                <w:rFonts w:cstheme="minorHAnsi"/>
                <w:sz w:val="20"/>
                <w:lang w:val="en-US"/>
              </w:rPr>
              <w:t xml:space="preserve"> </w:t>
            </w:r>
          </w:p>
          <w:p w14:paraId="0BE1B065" w14:textId="77777777" w:rsidR="00FE1910" w:rsidRPr="00FE1910" w:rsidRDefault="00FE1910" w:rsidP="00FE1910">
            <w:pPr>
              <w:spacing w:before="100" w:beforeAutospacing="1" w:after="100" w:afterAutospacing="1"/>
              <w:rPr>
                <w:rFonts w:eastAsia="Times New Roman" w:cstheme="minorHAnsi"/>
                <w:sz w:val="20"/>
                <w:lang w:val="en-US"/>
              </w:rPr>
            </w:pPr>
            <w:r w:rsidRPr="00FE1910">
              <w:rPr>
                <w:rFonts w:eastAsia="Times New Roman" w:cstheme="minorHAnsi"/>
                <w:sz w:val="20"/>
                <w:lang w:val="en-US"/>
              </w:rPr>
              <w:t>Ontario is providing an additional $381 million in funding to school boards through the Safe Return to Class Fund. The money will be used to further protect students and staff and support online as well as in-person learning.</w:t>
            </w:r>
          </w:p>
          <w:p w14:paraId="6C38C424" w14:textId="77777777" w:rsidR="00FE1910" w:rsidRPr="00FE1910" w:rsidRDefault="00FE1910" w:rsidP="00FE1910">
            <w:pPr>
              <w:spacing w:before="100" w:beforeAutospacing="1" w:after="100" w:afterAutospacing="1"/>
              <w:rPr>
                <w:rFonts w:eastAsia="Times New Roman" w:cstheme="minorHAnsi"/>
                <w:sz w:val="20"/>
                <w:lang w:val="en-US"/>
              </w:rPr>
            </w:pPr>
            <w:r w:rsidRPr="00FE1910">
              <w:rPr>
                <w:rFonts w:eastAsia="Times New Roman" w:cstheme="minorHAnsi"/>
                <w:sz w:val="20"/>
                <w:lang w:val="en-US"/>
              </w:rPr>
              <w:t>The first installment of the funding, as announced on August 26, 2020, is being used to support priority provincial initiatives related to the safe reopening of schools.</w:t>
            </w:r>
          </w:p>
          <w:p w14:paraId="58C994C9" w14:textId="77777777" w:rsidR="00FE1910" w:rsidRPr="00FE1910" w:rsidRDefault="00FE1910" w:rsidP="00FE1910">
            <w:pPr>
              <w:spacing w:before="100" w:beforeAutospacing="1" w:after="100" w:afterAutospacing="1"/>
              <w:rPr>
                <w:rFonts w:eastAsia="Times New Roman" w:cstheme="minorHAnsi"/>
                <w:sz w:val="20"/>
                <w:lang w:val="en-US"/>
              </w:rPr>
            </w:pPr>
            <w:r w:rsidRPr="00FE1910">
              <w:rPr>
                <w:rFonts w:eastAsia="Times New Roman" w:cstheme="minorHAnsi"/>
                <w:sz w:val="20"/>
                <w:lang w:val="en-US"/>
              </w:rPr>
              <w:t>The second installment of this funding will be allocated as follows:</w:t>
            </w:r>
          </w:p>
          <w:p w14:paraId="485DB8AA" w14:textId="77777777" w:rsidR="00FE1910" w:rsidRPr="00FE1910" w:rsidRDefault="00FE1910" w:rsidP="00FE1910">
            <w:pPr>
              <w:numPr>
                <w:ilvl w:val="0"/>
                <w:numId w:val="3"/>
              </w:numPr>
              <w:spacing w:before="100" w:beforeAutospacing="1" w:after="100" w:afterAutospacing="1"/>
              <w:rPr>
                <w:rFonts w:eastAsia="Times New Roman" w:cstheme="minorHAnsi"/>
                <w:sz w:val="20"/>
                <w:lang w:val="en-US"/>
              </w:rPr>
            </w:pPr>
            <w:r w:rsidRPr="00FE1910">
              <w:rPr>
                <w:rFonts w:eastAsia="Times New Roman" w:cstheme="minorHAnsi"/>
                <w:sz w:val="20"/>
                <w:lang w:val="en-US"/>
              </w:rPr>
              <w:t>$65 million for health and safety costs, such as additional staffing and or board-</w:t>
            </w:r>
            <w:r w:rsidRPr="00FE1910">
              <w:rPr>
                <w:rFonts w:eastAsia="Times New Roman" w:cstheme="minorHAnsi"/>
                <w:sz w:val="20"/>
                <w:lang w:val="en-US"/>
              </w:rPr>
              <w:lastRenderedPageBreak/>
              <w:t xml:space="preserve">funded or transportation-related personal protective </w:t>
            </w:r>
            <w:proofErr w:type="gramStart"/>
            <w:r w:rsidRPr="00FE1910">
              <w:rPr>
                <w:rFonts w:eastAsia="Times New Roman" w:cstheme="minorHAnsi"/>
                <w:sz w:val="20"/>
                <w:lang w:val="en-US"/>
              </w:rPr>
              <w:t>equipment;</w:t>
            </w:r>
            <w:proofErr w:type="gramEnd"/>
          </w:p>
          <w:p w14:paraId="4E821CD6" w14:textId="77777777" w:rsidR="00FE1910" w:rsidRPr="00FE1910" w:rsidRDefault="00FE1910" w:rsidP="00FE1910">
            <w:pPr>
              <w:numPr>
                <w:ilvl w:val="0"/>
                <w:numId w:val="3"/>
              </w:numPr>
              <w:spacing w:before="100" w:beforeAutospacing="1" w:after="100" w:afterAutospacing="1"/>
              <w:rPr>
                <w:rFonts w:eastAsia="Times New Roman" w:cstheme="minorHAnsi"/>
                <w:sz w:val="20"/>
                <w:lang w:val="en-US"/>
              </w:rPr>
            </w:pPr>
            <w:r w:rsidRPr="00FE1910">
              <w:rPr>
                <w:rFonts w:eastAsia="Times New Roman" w:cstheme="minorHAnsi"/>
                <w:sz w:val="20"/>
                <w:lang w:val="en-US"/>
              </w:rPr>
              <w:t xml:space="preserve">$50 million for additional investments in portable HEPA filters and other immediate options to optimize air quality and ventilation in </w:t>
            </w:r>
            <w:proofErr w:type="gramStart"/>
            <w:r w:rsidRPr="00FE1910">
              <w:rPr>
                <w:rFonts w:eastAsia="Times New Roman" w:cstheme="minorHAnsi"/>
                <w:sz w:val="20"/>
                <w:lang w:val="en-US"/>
              </w:rPr>
              <w:t>schools;</w:t>
            </w:r>
            <w:proofErr w:type="gramEnd"/>
          </w:p>
          <w:p w14:paraId="709917BA" w14:textId="77777777" w:rsidR="00FE1910" w:rsidRPr="00FE1910" w:rsidRDefault="00FE1910" w:rsidP="00FE1910">
            <w:pPr>
              <w:numPr>
                <w:ilvl w:val="0"/>
                <w:numId w:val="3"/>
              </w:numPr>
              <w:spacing w:before="100" w:beforeAutospacing="1" w:after="100" w:afterAutospacing="1"/>
              <w:rPr>
                <w:rFonts w:eastAsia="Times New Roman" w:cstheme="minorHAnsi"/>
                <w:sz w:val="20"/>
                <w:lang w:val="en-US"/>
              </w:rPr>
            </w:pPr>
            <w:r w:rsidRPr="00FE1910">
              <w:rPr>
                <w:rFonts w:eastAsia="Times New Roman" w:cstheme="minorHAnsi"/>
                <w:sz w:val="20"/>
                <w:lang w:val="en-US"/>
              </w:rPr>
              <w:t>$5 million to support safe and secure student transportation by addressing cost pressures relating to COVID-</w:t>
            </w:r>
            <w:proofErr w:type="gramStart"/>
            <w:r w:rsidRPr="00FE1910">
              <w:rPr>
                <w:rFonts w:eastAsia="Times New Roman" w:cstheme="minorHAnsi"/>
                <w:sz w:val="20"/>
                <w:lang w:val="en-US"/>
              </w:rPr>
              <w:t>19;</w:t>
            </w:r>
            <w:proofErr w:type="gramEnd"/>
          </w:p>
          <w:p w14:paraId="3C30408B" w14:textId="77777777" w:rsidR="00FE1910" w:rsidRPr="00FE1910" w:rsidRDefault="00FE1910" w:rsidP="00FE1910">
            <w:pPr>
              <w:numPr>
                <w:ilvl w:val="0"/>
                <w:numId w:val="3"/>
              </w:numPr>
              <w:spacing w:before="100" w:beforeAutospacing="1" w:after="100" w:afterAutospacing="1"/>
              <w:rPr>
                <w:rFonts w:eastAsia="Times New Roman" w:cstheme="minorHAnsi"/>
                <w:sz w:val="20"/>
                <w:lang w:val="en-US"/>
              </w:rPr>
            </w:pPr>
            <w:r w:rsidRPr="00FE1910">
              <w:rPr>
                <w:rFonts w:eastAsia="Times New Roman" w:cstheme="minorHAnsi"/>
                <w:sz w:val="20"/>
                <w:lang w:val="en-US"/>
              </w:rPr>
              <w:t xml:space="preserve">$80 million for devices such as laptops and tablets to support students in remote </w:t>
            </w:r>
            <w:proofErr w:type="gramStart"/>
            <w:r w:rsidRPr="00FE1910">
              <w:rPr>
                <w:rFonts w:eastAsia="Times New Roman" w:cstheme="minorHAnsi"/>
                <w:sz w:val="20"/>
                <w:lang w:val="en-US"/>
              </w:rPr>
              <w:t>learning;</w:t>
            </w:r>
            <w:proofErr w:type="gramEnd"/>
          </w:p>
          <w:p w14:paraId="2228E5A5" w14:textId="77777777" w:rsidR="00FE1910" w:rsidRPr="00FE1910" w:rsidRDefault="00FE1910" w:rsidP="00FE1910">
            <w:pPr>
              <w:numPr>
                <w:ilvl w:val="0"/>
                <w:numId w:val="3"/>
              </w:numPr>
              <w:spacing w:before="100" w:beforeAutospacing="1" w:after="100" w:afterAutospacing="1"/>
              <w:rPr>
                <w:rFonts w:eastAsia="Times New Roman" w:cstheme="minorHAnsi"/>
                <w:sz w:val="20"/>
                <w:lang w:val="en-US"/>
              </w:rPr>
            </w:pPr>
            <w:r w:rsidRPr="00FE1910">
              <w:rPr>
                <w:rFonts w:eastAsia="Times New Roman" w:cstheme="minorHAnsi"/>
                <w:sz w:val="20"/>
                <w:lang w:val="en-US"/>
              </w:rPr>
              <w:t xml:space="preserve">$62 million to support learning gaps and improve math and reading programs, special education and mental health programming, and supports for underserved </w:t>
            </w:r>
            <w:proofErr w:type="gramStart"/>
            <w:r w:rsidRPr="00FE1910">
              <w:rPr>
                <w:rFonts w:eastAsia="Times New Roman" w:cstheme="minorHAnsi"/>
                <w:sz w:val="20"/>
                <w:lang w:val="en-US"/>
              </w:rPr>
              <w:t>students;</w:t>
            </w:r>
            <w:proofErr w:type="gramEnd"/>
          </w:p>
          <w:p w14:paraId="15FEB9EB" w14:textId="77777777" w:rsidR="00FE1910" w:rsidRPr="00FE1910" w:rsidRDefault="00FE1910" w:rsidP="00FE1910">
            <w:pPr>
              <w:numPr>
                <w:ilvl w:val="0"/>
                <w:numId w:val="3"/>
              </w:numPr>
              <w:spacing w:before="100" w:beforeAutospacing="1" w:after="100" w:afterAutospacing="1"/>
              <w:rPr>
                <w:rFonts w:eastAsia="Times New Roman" w:cstheme="minorHAnsi"/>
                <w:sz w:val="20"/>
                <w:lang w:val="en-US"/>
              </w:rPr>
            </w:pPr>
            <w:r w:rsidRPr="00FE1910">
              <w:rPr>
                <w:rFonts w:eastAsia="Times New Roman" w:cstheme="minorHAnsi"/>
                <w:sz w:val="20"/>
                <w:lang w:val="en-US"/>
              </w:rPr>
              <w:t xml:space="preserve">$60 million to support improved online learning, including developing digital course content and technological </w:t>
            </w:r>
            <w:proofErr w:type="gramStart"/>
            <w:r w:rsidRPr="00FE1910">
              <w:rPr>
                <w:rFonts w:eastAsia="Times New Roman" w:cstheme="minorHAnsi"/>
                <w:sz w:val="20"/>
                <w:lang w:val="en-US"/>
              </w:rPr>
              <w:t>supports;</w:t>
            </w:r>
            <w:proofErr w:type="gramEnd"/>
          </w:p>
          <w:p w14:paraId="682F3114" w14:textId="77777777" w:rsidR="00FE1910" w:rsidRPr="00FE1910" w:rsidRDefault="00FE1910" w:rsidP="00FE1910">
            <w:pPr>
              <w:numPr>
                <w:ilvl w:val="0"/>
                <w:numId w:val="3"/>
              </w:numPr>
              <w:spacing w:before="100" w:beforeAutospacing="1" w:after="100" w:afterAutospacing="1"/>
              <w:rPr>
                <w:rFonts w:eastAsia="Times New Roman" w:cstheme="minorHAnsi"/>
                <w:sz w:val="20"/>
                <w:lang w:val="en-US"/>
              </w:rPr>
            </w:pPr>
            <w:r w:rsidRPr="00FE1910">
              <w:rPr>
                <w:rFonts w:eastAsia="Times New Roman" w:cstheme="minorHAnsi"/>
                <w:sz w:val="20"/>
                <w:lang w:val="en-US"/>
              </w:rPr>
              <w:t xml:space="preserve">$33 million set aside for expanded testing and additional supports for high priority </w:t>
            </w:r>
            <w:proofErr w:type="gramStart"/>
            <w:r w:rsidRPr="00FE1910">
              <w:rPr>
                <w:rFonts w:eastAsia="Times New Roman" w:cstheme="minorHAnsi"/>
                <w:sz w:val="20"/>
                <w:lang w:val="en-US"/>
              </w:rPr>
              <w:t>areas;</w:t>
            </w:r>
            <w:proofErr w:type="gramEnd"/>
          </w:p>
          <w:p w14:paraId="757ABBC2" w14:textId="77777777" w:rsidR="00FE1910" w:rsidRPr="00FE1910" w:rsidRDefault="00FE1910" w:rsidP="00FE1910">
            <w:pPr>
              <w:numPr>
                <w:ilvl w:val="0"/>
                <w:numId w:val="3"/>
              </w:numPr>
              <w:spacing w:before="100" w:beforeAutospacing="1" w:after="100" w:afterAutospacing="1"/>
              <w:rPr>
                <w:rFonts w:eastAsia="Times New Roman" w:cstheme="minorHAnsi"/>
                <w:sz w:val="20"/>
                <w:lang w:val="en-US"/>
              </w:rPr>
            </w:pPr>
            <w:r w:rsidRPr="00FE1910">
              <w:rPr>
                <w:rFonts w:eastAsia="Times New Roman" w:cstheme="minorHAnsi"/>
                <w:sz w:val="20"/>
                <w:lang w:val="en-US"/>
              </w:rPr>
              <w:t xml:space="preserve">$10 million to support the Student Nutrition Program to reach remote learners and address COVID-19 delivery </w:t>
            </w:r>
            <w:proofErr w:type="gramStart"/>
            <w:r w:rsidRPr="00FE1910">
              <w:rPr>
                <w:rFonts w:eastAsia="Times New Roman" w:cstheme="minorHAnsi"/>
                <w:sz w:val="20"/>
                <w:lang w:val="en-US"/>
              </w:rPr>
              <w:t>challenges;</w:t>
            </w:r>
            <w:proofErr w:type="gramEnd"/>
          </w:p>
          <w:p w14:paraId="0081E61C" w14:textId="77777777" w:rsidR="00FE1910" w:rsidRPr="00FE1910" w:rsidRDefault="00FE1910" w:rsidP="00FE1910">
            <w:pPr>
              <w:numPr>
                <w:ilvl w:val="0"/>
                <w:numId w:val="3"/>
              </w:numPr>
              <w:spacing w:before="100" w:beforeAutospacing="1" w:after="100" w:afterAutospacing="1"/>
              <w:rPr>
                <w:rFonts w:eastAsia="Times New Roman" w:cstheme="minorHAnsi"/>
                <w:sz w:val="20"/>
                <w:lang w:val="en-US"/>
              </w:rPr>
            </w:pPr>
            <w:r w:rsidRPr="00FE1910">
              <w:rPr>
                <w:rFonts w:eastAsia="Times New Roman" w:cstheme="minorHAnsi"/>
                <w:sz w:val="20"/>
                <w:lang w:val="en-US"/>
              </w:rPr>
              <w:t>$10 million to continue to support the mental health of all students and support the implementation of the new School Mental Health Ontario Action Kit and funding for Kids Help Phone; and</w:t>
            </w:r>
          </w:p>
          <w:p w14:paraId="1265718D" w14:textId="77777777" w:rsidR="00FE1910" w:rsidRPr="00FE1910" w:rsidRDefault="00FE1910" w:rsidP="00FE1910">
            <w:pPr>
              <w:numPr>
                <w:ilvl w:val="0"/>
                <w:numId w:val="3"/>
              </w:numPr>
              <w:spacing w:before="100" w:beforeAutospacing="1" w:after="100" w:afterAutospacing="1"/>
              <w:rPr>
                <w:rFonts w:eastAsia="Times New Roman" w:cstheme="minorHAnsi"/>
                <w:sz w:val="20"/>
                <w:lang w:val="en-US"/>
              </w:rPr>
            </w:pPr>
            <w:r w:rsidRPr="00FE1910">
              <w:rPr>
                <w:rFonts w:eastAsia="Times New Roman" w:cstheme="minorHAnsi"/>
                <w:sz w:val="20"/>
                <w:lang w:val="en-US"/>
              </w:rPr>
              <w:t xml:space="preserve">$6 million in focused funding for equity initiatives, such as those supporting Black, </w:t>
            </w:r>
            <w:r w:rsidRPr="00FE1910">
              <w:rPr>
                <w:rFonts w:eastAsia="Times New Roman" w:cstheme="minorHAnsi"/>
                <w:sz w:val="20"/>
                <w:lang w:val="en-US"/>
              </w:rPr>
              <w:lastRenderedPageBreak/>
              <w:t xml:space="preserve">racialized students, Indigenous </w:t>
            </w:r>
            <w:proofErr w:type="gramStart"/>
            <w:r w:rsidRPr="00FE1910">
              <w:rPr>
                <w:rFonts w:eastAsia="Times New Roman" w:cstheme="minorHAnsi"/>
                <w:sz w:val="20"/>
                <w:lang w:val="en-US"/>
              </w:rPr>
              <w:t>students</w:t>
            </w:r>
            <w:proofErr w:type="gramEnd"/>
            <w:r w:rsidRPr="00FE1910">
              <w:rPr>
                <w:rFonts w:eastAsia="Times New Roman" w:cstheme="minorHAnsi"/>
                <w:sz w:val="20"/>
                <w:lang w:val="en-US"/>
              </w:rPr>
              <w:t xml:space="preserve"> and students with special education needs.</w:t>
            </w:r>
          </w:p>
          <w:p w14:paraId="20252EE2" w14:textId="77777777" w:rsidR="00FE1910" w:rsidRPr="00281D09" w:rsidRDefault="00FE1910" w:rsidP="004137D7">
            <w:pPr>
              <w:rPr>
                <w:rFonts w:cstheme="minorHAnsi"/>
                <w:sz w:val="20"/>
                <w:lang w:val="en-US"/>
              </w:rPr>
            </w:pPr>
          </w:p>
          <w:p w14:paraId="22DE30AB" w14:textId="3E3B58AC" w:rsidR="00FE1910" w:rsidRPr="00281D09" w:rsidRDefault="00FE1910" w:rsidP="004137D7">
            <w:pPr>
              <w:rPr>
                <w:rFonts w:cstheme="minorHAnsi"/>
                <w:sz w:val="20"/>
                <w:lang w:val="en-US"/>
              </w:rPr>
            </w:pPr>
          </w:p>
        </w:tc>
      </w:tr>
      <w:tr w:rsidR="00FE1910" w:rsidRPr="00281D09" w14:paraId="75BDEE96" w14:textId="77777777" w:rsidTr="00281D09">
        <w:tc>
          <w:tcPr>
            <w:tcW w:w="1435" w:type="dxa"/>
          </w:tcPr>
          <w:p w14:paraId="4FCDAB07" w14:textId="418CFF25" w:rsidR="00FE1910" w:rsidRPr="00281D09" w:rsidRDefault="00FE1910" w:rsidP="00AB33EF">
            <w:pPr>
              <w:rPr>
                <w:rFonts w:cstheme="minorHAnsi"/>
                <w:sz w:val="20"/>
              </w:rPr>
            </w:pPr>
            <w:r w:rsidRPr="00281D09">
              <w:rPr>
                <w:rFonts w:cstheme="minorHAnsi"/>
                <w:sz w:val="20"/>
              </w:rPr>
              <w:lastRenderedPageBreak/>
              <w:t>5 March 2021</w:t>
            </w:r>
          </w:p>
        </w:tc>
        <w:tc>
          <w:tcPr>
            <w:tcW w:w="3079" w:type="dxa"/>
          </w:tcPr>
          <w:p w14:paraId="2026FC8B" w14:textId="6347F428" w:rsidR="00FE1910" w:rsidRPr="00281D09" w:rsidRDefault="00FE1910" w:rsidP="003A78D1">
            <w:pPr>
              <w:rPr>
                <w:rFonts w:cstheme="minorHAnsi"/>
                <w:sz w:val="20"/>
                <w:lang w:val="en-US"/>
              </w:rPr>
            </w:pPr>
            <w:r w:rsidRPr="00281D09">
              <w:rPr>
                <w:rFonts w:cstheme="minorHAnsi"/>
                <w:sz w:val="20"/>
                <w:lang w:val="en-US"/>
              </w:rPr>
              <w:t xml:space="preserve">Vax program </w:t>
            </w:r>
            <w:proofErr w:type="spellStart"/>
            <w:r w:rsidRPr="00281D09">
              <w:rPr>
                <w:rFonts w:cstheme="minorHAnsi"/>
                <w:sz w:val="20"/>
                <w:lang w:val="en-US"/>
              </w:rPr>
              <w:t>déroulement</w:t>
            </w:r>
            <w:proofErr w:type="spellEnd"/>
            <w:r w:rsidRPr="00281D09">
              <w:rPr>
                <w:rFonts w:cstheme="minorHAnsi"/>
                <w:sz w:val="20"/>
                <w:lang w:val="en-US"/>
              </w:rPr>
              <w:t xml:space="preserve"> – essential workers unable to work from home include childcare workers and school bus transport staff BUT NOT teachers</w:t>
            </w:r>
          </w:p>
        </w:tc>
        <w:tc>
          <w:tcPr>
            <w:tcW w:w="3671" w:type="dxa"/>
          </w:tcPr>
          <w:p w14:paraId="12B32189" w14:textId="77777777" w:rsidR="00FE1910" w:rsidRPr="00281D09" w:rsidRDefault="00FE1910" w:rsidP="004137D7">
            <w:pPr>
              <w:spacing w:before="100" w:beforeAutospacing="1" w:after="100" w:afterAutospacing="1"/>
              <w:rPr>
                <w:rFonts w:eastAsia="Times New Roman" w:cstheme="minorHAnsi"/>
                <w:sz w:val="20"/>
                <w:lang w:val="en-US"/>
              </w:rPr>
            </w:pPr>
          </w:p>
        </w:tc>
        <w:tc>
          <w:tcPr>
            <w:tcW w:w="4450" w:type="dxa"/>
          </w:tcPr>
          <w:p w14:paraId="0A6DE2EE" w14:textId="77777777" w:rsidR="00FE1910" w:rsidRPr="00FE1910" w:rsidRDefault="00FE1910" w:rsidP="00FE1910">
            <w:pPr>
              <w:spacing w:before="100" w:beforeAutospacing="1" w:after="100" w:afterAutospacing="1"/>
              <w:outlineLvl w:val="0"/>
              <w:rPr>
                <w:rFonts w:eastAsia="Times New Roman" w:cstheme="minorHAnsi"/>
                <w:b/>
                <w:bCs/>
                <w:kern w:val="36"/>
                <w:sz w:val="20"/>
                <w:lang w:val="en-US"/>
              </w:rPr>
            </w:pPr>
            <w:r w:rsidRPr="00FE1910">
              <w:rPr>
                <w:rFonts w:eastAsia="Times New Roman" w:cstheme="minorHAnsi"/>
                <w:b/>
                <w:bCs/>
                <w:kern w:val="36"/>
                <w:sz w:val="20"/>
                <w:lang w:val="en-US"/>
              </w:rPr>
              <w:t>Populations Eligible for Phase Two COVID-19 Vaccination</w:t>
            </w:r>
          </w:p>
          <w:p w14:paraId="7D1A51B8" w14:textId="5B900627" w:rsidR="00FE1910" w:rsidRPr="00281D09" w:rsidRDefault="008918B2" w:rsidP="004137D7">
            <w:pPr>
              <w:rPr>
                <w:rFonts w:cstheme="minorHAnsi"/>
                <w:sz w:val="20"/>
                <w:lang w:val="en-US"/>
              </w:rPr>
            </w:pPr>
            <w:hyperlink r:id="rId36" w:history="1">
              <w:r w:rsidR="00FE1910" w:rsidRPr="00281D09">
                <w:rPr>
                  <w:rStyle w:val="Hyperlink"/>
                  <w:rFonts w:cstheme="minorHAnsi"/>
                  <w:sz w:val="20"/>
                  <w:lang w:val="en-US"/>
                </w:rPr>
                <w:t>https://news.ontario.ca/en/backgrounder/60570/populations-eligible-for-phase-two-covid-19-vaccination</w:t>
              </w:r>
            </w:hyperlink>
            <w:r w:rsidR="00FE1910" w:rsidRPr="00281D09">
              <w:rPr>
                <w:rFonts w:cstheme="minorHAnsi"/>
                <w:sz w:val="20"/>
                <w:lang w:val="en-US"/>
              </w:rPr>
              <w:t xml:space="preserve"> </w:t>
            </w:r>
          </w:p>
        </w:tc>
      </w:tr>
    </w:tbl>
    <w:p w14:paraId="1CFA16F0" w14:textId="4F6959F7" w:rsidR="0097319D" w:rsidRPr="00281D09" w:rsidRDefault="0097319D" w:rsidP="003A78D1">
      <w:pPr>
        <w:rPr>
          <w:rFonts w:cstheme="minorHAnsi"/>
          <w:sz w:val="20"/>
        </w:rPr>
      </w:pPr>
    </w:p>
    <w:p w14:paraId="17AD4604" w14:textId="7C32BDAE" w:rsidR="00281D09" w:rsidRDefault="00281D09">
      <w:pPr>
        <w:rPr>
          <w:rFonts w:cstheme="minorHAnsi"/>
          <w:sz w:val="20"/>
        </w:rPr>
      </w:pPr>
      <w:r>
        <w:rPr>
          <w:rFonts w:cstheme="minorHAnsi"/>
          <w:sz w:val="20"/>
        </w:rPr>
        <w:br w:type="page"/>
      </w:r>
    </w:p>
    <w:p w14:paraId="309E967F" w14:textId="77777777" w:rsidR="003A78D1" w:rsidRPr="00281D09" w:rsidRDefault="003A78D1" w:rsidP="003A78D1">
      <w:pPr>
        <w:rPr>
          <w:rFonts w:cstheme="minorHAnsi"/>
          <w:sz w:val="20"/>
        </w:rPr>
      </w:pPr>
    </w:p>
    <w:sectPr w:rsidR="003A78D1" w:rsidRPr="00281D09" w:rsidSect="00AB33EF">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rachi Srivastava" w:date="2021-03-12T18:29:00Z" w:initials="PS">
    <w:p w14:paraId="78B7C7D9" w14:textId="3E903A4E" w:rsidR="00281D09" w:rsidRDefault="00281D09">
      <w:pPr>
        <w:pStyle w:val="CommentText"/>
      </w:pPr>
      <w:r>
        <w:rPr>
          <w:rStyle w:val="CommentReference"/>
        </w:rPr>
        <w:annotationRef/>
      </w:r>
      <w:r>
        <w:t>Cannot find this in any official documents. Will have to hunt it down.</w:t>
      </w:r>
    </w:p>
  </w:comment>
  <w:comment w:id="1" w:author="Prachi Srivastava" w:date="2021-03-12T18:08:00Z" w:initials="PS">
    <w:p w14:paraId="4F23F0F5" w14:textId="1682ACAF" w:rsidR="004E482D" w:rsidRDefault="004E482D">
      <w:pPr>
        <w:pStyle w:val="CommentText"/>
      </w:pPr>
      <w:r>
        <w:rPr>
          <w:rStyle w:val="CommentReference"/>
        </w:rPr>
        <w:annotationRef/>
      </w:r>
      <w:r>
        <w:t xml:space="preserve">There is a lot of policy chatter on the fact that boards were told not to report data to the MEO during the period of localised re-opening. I haven’t been able to find provincial policy data on this but that would be something that we could only get by the boards. </w:t>
      </w:r>
    </w:p>
    <w:p w14:paraId="1426A26F" w14:textId="77777777" w:rsidR="004E482D" w:rsidRDefault="004E482D">
      <w:pPr>
        <w:pStyle w:val="CommentText"/>
      </w:pPr>
    </w:p>
    <w:p w14:paraId="22652B27" w14:textId="6509E57A" w:rsidR="004E482D" w:rsidRDefault="004E482D">
      <w:pPr>
        <w:pStyle w:val="CommentText"/>
      </w:pPr>
      <w:r>
        <w:t xml:space="preserve">SO- there may be weird reporting from 11 Jan-16 Feb in the dataset. </w:t>
      </w:r>
    </w:p>
  </w:comment>
  <w:comment w:id="2" w:author="Prachi Srivastava" w:date="2021-03-12T17:44:00Z" w:initials="PS">
    <w:p w14:paraId="758AF343" w14:textId="11136A1A" w:rsidR="00B1755C" w:rsidRDefault="00B1755C">
      <w:pPr>
        <w:pStyle w:val="CommentText"/>
      </w:pPr>
      <w:r>
        <w:rPr>
          <w:rStyle w:val="CommentReference"/>
        </w:rPr>
        <w:annotationRef/>
      </w:r>
      <w:r>
        <w:t xml:space="preserve">7 Northern PHUs: elementary + secondary students back in-person as on 11 Jan – </w:t>
      </w:r>
      <w:r w:rsidR="003B648E">
        <w:t>I think these are the PHUs in the original province-wide shutdown order from 21 Dec 2020</w:t>
      </w:r>
      <w:r>
        <w:t xml:space="preserve"> </w:t>
      </w:r>
    </w:p>
  </w:comment>
  <w:comment w:id="3" w:author="Prachi Srivastava" w:date="2021-03-12T17:36:00Z" w:initials="PS">
    <w:p w14:paraId="0883A93A" w14:textId="77777777" w:rsidR="00185D88" w:rsidRDefault="00185D88">
      <w:pPr>
        <w:pStyle w:val="CommentText"/>
      </w:pPr>
      <w:r>
        <w:rPr>
          <w:rStyle w:val="CommentReference"/>
        </w:rPr>
        <w:annotationRef/>
      </w:r>
      <w:r>
        <w:t xml:space="preserve">But this was changed </w:t>
      </w:r>
      <w:proofErr w:type="gramStart"/>
      <w:r>
        <w:t>to  8</w:t>
      </w:r>
      <w:proofErr w:type="gramEnd"/>
      <w:r>
        <w:t xml:space="preserve"> Feb for some + 16 Feb for others. </w:t>
      </w:r>
    </w:p>
    <w:p w14:paraId="05AF1308" w14:textId="7231819D" w:rsidR="00185D88" w:rsidRDefault="00185D88">
      <w:pPr>
        <w:pStyle w:val="CommentText"/>
      </w:pPr>
      <w:r>
        <w:br/>
        <w:t>There is a lot of confusion in the policy data on which PHUs in the Northern areas were running between 7 Jan-1 Feb 2021. It will take me digging up some more on this</w:t>
      </w:r>
      <w:r w:rsidR="00AD5135">
        <w:t xml:space="preserve"> – but I guess we can go w/ the official orders. I know that some schools opted not to open even in those </w:t>
      </w:r>
      <w:proofErr w:type="gramStart"/>
      <w:r w:rsidR="00AD5135">
        <w:t>PHUs</w:t>
      </w:r>
      <w:proofErr w:type="gramEnd"/>
      <w:r w:rsidR="00AD5135">
        <w:t xml:space="preserve"> but I can’t remember now if that was board-wide policy at some PHUs or school only. </w:t>
      </w:r>
    </w:p>
  </w:comment>
  <w:comment w:id="4" w:author="Prachi Srivastava" w:date="2021-03-12T17:30:00Z" w:initials="PS">
    <w:p w14:paraId="24FF47B3" w14:textId="5A223D0D" w:rsidR="00D600F1" w:rsidRDefault="00D600F1">
      <w:pPr>
        <w:pStyle w:val="CommentText"/>
      </w:pPr>
      <w:r>
        <w:rPr>
          <w:rStyle w:val="CommentReference"/>
        </w:rPr>
        <w:annotationRef/>
      </w:r>
      <w:r>
        <w:t xml:space="preserve">These boards cross multiple PHUs. I guess it’s OK b/c only the schools in the PHUs above would be in the dataset. </w:t>
      </w:r>
    </w:p>
  </w:comment>
  <w:comment w:id="5" w:author="Prachi Srivastava" w:date="2021-03-12T17:14:00Z" w:initials="PS">
    <w:p w14:paraId="08F0C8B2" w14:textId="5792DA23" w:rsidR="00153EB5" w:rsidRDefault="00153EB5">
      <w:pPr>
        <w:pStyle w:val="CommentText"/>
      </w:pPr>
      <w:r>
        <w:rPr>
          <w:rStyle w:val="CommentReference"/>
        </w:rPr>
        <w:annotationRef/>
      </w:r>
      <w:r>
        <w:t xml:space="preserve">These are anomalous b/c they’re French and cover a large geography. </w:t>
      </w:r>
      <w:proofErr w:type="spellStart"/>
      <w:r>
        <w:t>Viamonde</w:t>
      </w:r>
      <w:proofErr w:type="spellEnd"/>
      <w:r>
        <w:t xml:space="preserve"> covers Toronto as well.</w:t>
      </w:r>
    </w:p>
  </w:comment>
  <w:comment w:id="6" w:author="Prachi Srivastava" w:date="2021-03-12T17:19:00Z" w:initials="PS">
    <w:p w14:paraId="5107E114" w14:textId="66774268" w:rsidR="00D029D0" w:rsidRDefault="00D029D0">
      <w:pPr>
        <w:pStyle w:val="CommentText"/>
      </w:pPr>
      <w:r>
        <w:rPr>
          <w:rStyle w:val="CommentReference"/>
        </w:rPr>
        <w:annotationRef/>
      </w:r>
      <w:r>
        <w:t xml:space="preserve">Gen observation: where schools are re-opened this goes along with the additional relaxation of allowing to re-open before- and after-school programs. Emergency childcare is stopped. </w:t>
      </w:r>
    </w:p>
  </w:comment>
  <w:comment w:id="7" w:author="Prachi Srivastava" w:date="2021-03-12T17:16:00Z" w:initials="PS">
    <w:p w14:paraId="3656FFC1" w14:textId="55CFD314" w:rsidR="00153EB5" w:rsidRDefault="00153EB5">
      <w:pPr>
        <w:pStyle w:val="CommentText"/>
      </w:pPr>
      <w:r>
        <w:rPr>
          <w:rStyle w:val="CommentReference"/>
        </w:rPr>
        <w:annotationRef/>
      </w:r>
      <w:r>
        <w:t xml:space="preserve">That’s the thing – if we want to be </w:t>
      </w:r>
      <w:proofErr w:type="gramStart"/>
      <w:r>
        <w:t>really fine-grained</w:t>
      </w:r>
      <w:proofErr w:type="gramEnd"/>
      <w:r>
        <w:t xml:space="preserve"> about it then we’d have to go through all the PHU announcements to get the data on closures. If I split it up between the RAs for emergency maybe I can get this. </w:t>
      </w:r>
      <w:r w:rsidR="00D029D0">
        <w:t>I have 4 grad students + JM/CC.</w:t>
      </w:r>
    </w:p>
  </w:comment>
  <w:comment w:id="8" w:author="Prachi Srivastava" w:date="2021-03-12T18:31:00Z" w:initials="PS">
    <w:p w14:paraId="0DB23584" w14:textId="6E1490EB" w:rsidR="00281D09" w:rsidRDefault="00281D09">
      <w:pPr>
        <w:pStyle w:val="CommentText"/>
      </w:pPr>
      <w:r>
        <w:rPr>
          <w:rStyle w:val="CommentReference"/>
        </w:rPr>
        <w:annotationRef/>
      </w:r>
      <w:r>
        <w:t>Not complete. To be continued – from Christmas break until 30 June 2020</w:t>
      </w:r>
    </w:p>
  </w:comment>
  <w:comment w:id="10" w:author="Prachi Srivastava" w:date="2021-03-12T17:07:00Z" w:initials="PS">
    <w:p w14:paraId="7333B339" w14:textId="1B0A32CC" w:rsidR="00153EB5" w:rsidRDefault="00153EB5">
      <w:pPr>
        <w:pStyle w:val="CommentText"/>
      </w:pPr>
      <w:r>
        <w:rPr>
          <w:rStyle w:val="CommentReference"/>
        </w:rPr>
        <w:annotationRef/>
      </w:r>
      <w:r>
        <w:t xml:space="preserve">May be the date that the new variants appear in the dataset – or shortly thereafter there may be cells for the new variant that were created in the </w:t>
      </w:r>
      <w:proofErr w:type="spellStart"/>
      <w:r>
        <w:t>Covid</w:t>
      </w:r>
      <w:proofErr w:type="spellEnd"/>
      <w:r>
        <w:t xml:space="preserve"> case dataset.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B7C7D9" w15:done="0"/>
  <w15:commentEx w15:paraId="22652B27" w15:done="0"/>
  <w15:commentEx w15:paraId="758AF343" w15:done="0"/>
  <w15:commentEx w15:paraId="05AF1308" w15:done="0"/>
  <w15:commentEx w15:paraId="24FF47B3" w15:done="0"/>
  <w15:commentEx w15:paraId="08F0C8B2" w15:done="0"/>
  <w15:commentEx w15:paraId="5107E114" w15:done="0"/>
  <w15:commentEx w15:paraId="3656FFC1" w15:done="0"/>
  <w15:commentEx w15:paraId="0DB23584" w15:done="0"/>
  <w15:commentEx w15:paraId="7333B3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63180" w16cex:dateUtc="2021-03-12T23:29:00Z"/>
  <w16cex:commentExtensible w16cex:durableId="23F62CA9" w16cex:dateUtc="2021-03-12T23:08:00Z"/>
  <w16cex:commentExtensible w16cex:durableId="23F6270A" w16cex:dateUtc="2021-03-12T22:44:00Z"/>
  <w16cex:commentExtensible w16cex:durableId="23F6250A" w16cex:dateUtc="2021-03-12T22:36:00Z"/>
  <w16cex:commentExtensible w16cex:durableId="23F623A3" w16cex:dateUtc="2021-03-12T22:30:00Z"/>
  <w16cex:commentExtensible w16cex:durableId="23F61FE2" w16cex:dateUtc="2021-03-12T22:14:00Z"/>
  <w16cex:commentExtensible w16cex:durableId="23F62130" w16cex:dateUtc="2021-03-12T22:19:00Z"/>
  <w16cex:commentExtensible w16cex:durableId="23F6206C" w16cex:dateUtc="2021-03-12T22:16:00Z"/>
  <w16cex:commentExtensible w16cex:durableId="23F63202" w16cex:dateUtc="2021-03-12T23:31:00Z"/>
  <w16cex:commentExtensible w16cex:durableId="23F61E6B" w16cex:dateUtc="2021-03-12T2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B7C7D9" w16cid:durableId="23F63180"/>
  <w16cid:commentId w16cid:paraId="22652B27" w16cid:durableId="23F62CA9"/>
  <w16cid:commentId w16cid:paraId="758AF343" w16cid:durableId="23F6270A"/>
  <w16cid:commentId w16cid:paraId="05AF1308" w16cid:durableId="23F6250A"/>
  <w16cid:commentId w16cid:paraId="24FF47B3" w16cid:durableId="23F623A3"/>
  <w16cid:commentId w16cid:paraId="08F0C8B2" w16cid:durableId="23F61FE2"/>
  <w16cid:commentId w16cid:paraId="5107E114" w16cid:durableId="23F62130"/>
  <w16cid:commentId w16cid:paraId="3656FFC1" w16cid:durableId="23F6206C"/>
  <w16cid:commentId w16cid:paraId="0DB23584" w16cid:durableId="23F63202"/>
  <w16cid:commentId w16cid:paraId="7333B339" w16cid:durableId="23F61E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D36F2"/>
    <w:multiLevelType w:val="hybridMultilevel"/>
    <w:tmpl w:val="3866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E7B23"/>
    <w:multiLevelType w:val="hybridMultilevel"/>
    <w:tmpl w:val="979E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058E3"/>
    <w:multiLevelType w:val="hybridMultilevel"/>
    <w:tmpl w:val="A8DEB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34715"/>
    <w:multiLevelType w:val="hybridMultilevel"/>
    <w:tmpl w:val="6AA2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B7EC9"/>
    <w:multiLevelType w:val="multilevel"/>
    <w:tmpl w:val="91D8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079F9"/>
    <w:multiLevelType w:val="hybridMultilevel"/>
    <w:tmpl w:val="3FBA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7289F"/>
    <w:multiLevelType w:val="hybridMultilevel"/>
    <w:tmpl w:val="1C94E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4500D2"/>
    <w:multiLevelType w:val="hybridMultilevel"/>
    <w:tmpl w:val="49B6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42A7B"/>
    <w:multiLevelType w:val="multilevel"/>
    <w:tmpl w:val="D7C2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D1072A"/>
    <w:multiLevelType w:val="multilevel"/>
    <w:tmpl w:val="E856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73866"/>
    <w:multiLevelType w:val="multilevel"/>
    <w:tmpl w:val="C0C2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AE1706"/>
    <w:multiLevelType w:val="multilevel"/>
    <w:tmpl w:val="0D42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1D71EB"/>
    <w:multiLevelType w:val="hybridMultilevel"/>
    <w:tmpl w:val="32A8D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CC6BC4"/>
    <w:multiLevelType w:val="multilevel"/>
    <w:tmpl w:val="060A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6F7C70"/>
    <w:multiLevelType w:val="hybridMultilevel"/>
    <w:tmpl w:val="59A4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4"/>
  </w:num>
  <w:num w:numId="4">
    <w:abstractNumId w:val="10"/>
  </w:num>
  <w:num w:numId="5">
    <w:abstractNumId w:val="14"/>
  </w:num>
  <w:num w:numId="6">
    <w:abstractNumId w:val="2"/>
  </w:num>
  <w:num w:numId="7">
    <w:abstractNumId w:val="6"/>
  </w:num>
  <w:num w:numId="8">
    <w:abstractNumId w:val="5"/>
  </w:num>
  <w:num w:numId="9">
    <w:abstractNumId w:val="7"/>
  </w:num>
  <w:num w:numId="10">
    <w:abstractNumId w:val="1"/>
  </w:num>
  <w:num w:numId="11">
    <w:abstractNumId w:val="0"/>
  </w:num>
  <w:num w:numId="12">
    <w:abstractNumId w:val="12"/>
  </w:num>
  <w:num w:numId="13">
    <w:abstractNumId w:val="3"/>
  </w:num>
  <w:num w:numId="14">
    <w:abstractNumId w:val="8"/>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rachi Srivastava">
    <w15:presenceInfo w15:providerId="None" w15:userId="Prachi Srivasta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8D1"/>
    <w:rsid w:val="00026F9F"/>
    <w:rsid w:val="00153EB5"/>
    <w:rsid w:val="00185D88"/>
    <w:rsid w:val="001D5C24"/>
    <w:rsid w:val="00281D09"/>
    <w:rsid w:val="00292B99"/>
    <w:rsid w:val="002C6BCF"/>
    <w:rsid w:val="003348F3"/>
    <w:rsid w:val="00364875"/>
    <w:rsid w:val="003A78D1"/>
    <w:rsid w:val="003B648E"/>
    <w:rsid w:val="004137D7"/>
    <w:rsid w:val="004E482D"/>
    <w:rsid w:val="006235CF"/>
    <w:rsid w:val="007C0D2A"/>
    <w:rsid w:val="008918B2"/>
    <w:rsid w:val="0097319D"/>
    <w:rsid w:val="00995B7F"/>
    <w:rsid w:val="00A069ED"/>
    <w:rsid w:val="00AB33EF"/>
    <w:rsid w:val="00AD5135"/>
    <w:rsid w:val="00B1479E"/>
    <w:rsid w:val="00B167CF"/>
    <w:rsid w:val="00B1755C"/>
    <w:rsid w:val="00B22785"/>
    <w:rsid w:val="00B95BE3"/>
    <w:rsid w:val="00C04E4D"/>
    <w:rsid w:val="00D029D0"/>
    <w:rsid w:val="00D600F1"/>
    <w:rsid w:val="00DF7922"/>
    <w:rsid w:val="00E30C0F"/>
    <w:rsid w:val="00E4713F"/>
    <w:rsid w:val="00EC1121"/>
    <w:rsid w:val="00F45854"/>
    <w:rsid w:val="00FE191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D6950"/>
  <w15:chartTrackingRefBased/>
  <w15:docId w15:val="{4820B22F-29E7-42DB-AB1A-DCD56E91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48E"/>
    <w:rPr>
      <w:rFonts w:cs="Mangal"/>
      <w:lang w:val="en-GB"/>
    </w:rPr>
  </w:style>
  <w:style w:type="paragraph" w:styleId="Heading1">
    <w:name w:val="heading 1"/>
    <w:basedOn w:val="Normal"/>
    <w:link w:val="Heading1Char"/>
    <w:uiPriority w:val="9"/>
    <w:qFormat/>
    <w:rsid w:val="00FE191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5C24"/>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1D5C24"/>
    <w:rPr>
      <w:rFonts w:ascii="Segoe UI" w:hAnsi="Segoe UI" w:cs="Mangal"/>
      <w:sz w:val="18"/>
      <w:szCs w:val="16"/>
      <w:lang w:val="en-GB"/>
    </w:rPr>
  </w:style>
  <w:style w:type="table" w:styleId="TableGrid">
    <w:name w:val="Table Grid"/>
    <w:basedOn w:val="TableNormal"/>
    <w:uiPriority w:val="39"/>
    <w:rsid w:val="00EC1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33EF"/>
    <w:rPr>
      <w:color w:val="0563C1" w:themeColor="hyperlink"/>
      <w:u w:val="single"/>
    </w:rPr>
  </w:style>
  <w:style w:type="character" w:styleId="UnresolvedMention">
    <w:name w:val="Unresolved Mention"/>
    <w:basedOn w:val="DefaultParagraphFont"/>
    <w:uiPriority w:val="99"/>
    <w:semiHidden/>
    <w:unhideWhenUsed/>
    <w:rsid w:val="00AB33EF"/>
    <w:rPr>
      <w:color w:val="605E5C"/>
      <w:shd w:val="clear" w:color="auto" w:fill="E1DFDD"/>
    </w:rPr>
  </w:style>
  <w:style w:type="paragraph" w:styleId="NormalWeb">
    <w:name w:val="Normal (Web)"/>
    <w:basedOn w:val="Normal"/>
    <w:uiPriority w:val="99"/>
    <w:semiHidden/>
    <w:unhideWhenUsed/>
    <w:rsid w:val="004137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E1910"/>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FE1910"/>
    <w:rPr>
      <w:sz w:val="16"/>
      <w:szCs w:val="16"/>
    </w:rPr>
  </w:style>
  <w:style w:type="paragraph" w:styleId="CommentText">
    <w:name w:val="annotation text"/>
    <w:basedOn w:val="Normal"/>
    <w:link w:val="CommentTextChar"/>
    <w:uiPriority w:val="99"/>
    <w:semiHidden/>
    <w:unhideWhenUsed/>
    <w:rsid w:val="00FE1910"/>
    <w:pPr>
      <w:spacing w:line="240" w:lineRule="auto"/>
    </w:pPr>
    <w:rPr>
      <w:sz w:val="20"/>
      <w:szCs w:val="18"/>
    </w:rPr>
  </w:style>
  <w:style w:type="character" w:customStyle="1" w:styleId="CommentTextChar">
    <w:name w:val="Comment Text Char"/>
    <w:basedOn w:val="DefaultParagraphFont"/>
    <w:link w:val="CommentText"/>
    <w:uiPriority w:val="99"/>
    <w:semiHidden/>
    <w:rsid w:val="00FE1910"/>
    <w:rPr>
      <w:rFonts w:cs="Mangal"/>
      <w:sz w:val="20"/>
      <w:szCs w:val="18"/>
      <w:lang w:val="en-GB"/>
    </w:rPr>
  </w:style>
  <w:style w:type="paragraph" w:styleId="CommentSubject">
    <w:name w:val="annotation subject"/>
    <w:basedOn w:val="CommentText"/>
    <w:next w:val="CommentText"/>
    <w:link w:val="CommentSubjectChar"/>
    <w:uiPriority w:val="99"/>
    <w:semiHidden/>
    <w:unhideWhenUsed/>
    <w:rsid w:val="00FE1910"/>
    <w:rPr>
      <w:b/>
      <w:bCs/>
    </w:rPr>
  </w:style>
  <w:style w:type="character" w:customStyle="1" w:styleId="CommentSubjectChar">
    <w:name w:val="Comment Subject Char"/>
    <w:basedOn w:val="CommentTextChar"/>
    <w:link w:val="CommentSubject"/>
    <w:uiPriority w:val="99"/>
    <w:semiHidden/>
    <w:rsid w:val="00FE1910"/>
    <w:rPr>
      <w:rFonts w:cs="Mangal"/>
      <w:b/>
      <w:bCs/>
      <w:sz w:val="20"/>
      <w:szCs w:val="18"/>
      <w:lang w:val="en-GB"/>
    </w:rPr>
  </w:style>
  <w:style w:type="paragraph" w:styleId="ListParagraph">
    <w:name w:val="List Paragraph"/>
    <w:basedOn w:val="Normal"/>
    <w:uiPriority w:val="34"/>
    <w:qFormat/>
    <w:rsid w:val="00153EB5"/>
    <w:pPr>
      <w:ind w:left="720"/>
      <w:contextualSpacing/>
    </w:pPr>
  </w:style>
  <w:style w:type="paragraph" w:customStyle="1" w:styleId="ontario-lead-statement">
    <w:name w:val="ontario-lead-statement"/>
    <w:basedOn w:val="Normal"/>
    <w:rsid w:val="00995B7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b-0">
    <w:name w:val="mb-0"/>
    <w:basedOn w:val="Normal"/>
    <w:rsid w:val="00995B7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95B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36">
      <w:bodyDiv w:val="1"/>
      <w:marLeft w:val="0"/>
      <w:marRight w:val="0"/>
      <w:marTop w:val="0"/>
      <w:marBottom w:val="0"/>
      <w:divBdr>
        <w:top w:val="none" w:sz="0" w:space="0" w:color="auto"/>
        <w:left w:val="none" w:sz="0" w:space="0" w:color="auto"/>
        <w:bottom w:val="none" w:sz="0" w:space="0" w:color="auto"/>
        <w:right w:val="none" w:sz="0" w:space="0" w:color="auto"/>
      </w:divBdr>
      <w:divsChild>
        <w:div w:id="2050374770">
          <w:marLeft w:val="0"/>
          <w:marRight w:val="0"/>
          <w:marTop w:val="0"/>
          <w:marBottom w:val="0"/>
          <w:divBdr>
            <w:top w:val="none" w:sz="0" w:space="0" w:color="auto"/>
            <w:left w:val="none" w:sz="0" w:space="0" w:color="auto"/>
            <w:bottom w:val="none" w:sz="0" w:space="0" w:color="auto"/>
            <w:right w:val="none" w:sz="0" w:space="0" w:color="auto"/>
          </w:divBdr>
        </w:div>
      </w:divsChild>
    </w:div>
    <w:div w:id="1200915">
      <w:bodyDiv w:val="1"/>
      <w:marLeft w:val="0"/>
      <w:marRight w:val="0"/>
      <w:marTop w:val="0"/>
      <w:marBottom w:val="0"/>
      <w:divBdr>
        <w:top w:val="none" w:sz="0" w:space="0" w:color="auto"/>
        <w:left w:val="none" w:sz="0" w:space="0" w:color="auto"/>
        <w:bottom w:val="none" w:sz="0" w:space="0" w:color="auto"/>
        <w:right w:val="none" w:sz="0" w:space="0" w:color="auto"/>
      </w:divBdr>
      <w:divsChild>
        <w:div w:id="12655361">
          <w:marLeft w:val="0"/>
          <w:marRight w:val="0"/>
          <w:marTop w:val="0"/>
          <w:marBottom w:val="0"/>
          <w:divBdr>
            <w:top w:val="none" w:sz="0" w:space="0" w:color="auto"/>
            <w:left w:val="none" w:sz="0" w:space="0" w:color="auto"/>
            <w:bottom w:val="none" w:sz="0" w:space="0" w:color="auto"/>
            <w:right w:val="none" w:sz="0" w:space="0" w:color="auto"/>
          </w:divBdr>
        </w:div>
      </w:divsChild>
    </w:div>
    <w:div w:id="36854617">
      <w:bodyDiv w:val="1"/>
      <w:marLeft w:val="0"/>
      <w:marRight w:val="0"/>
      <w:marTop w:val="0"/>
      <w:marBottom w:val="0"/>
      <w:divBdr>
        <w:top w:val="none" w:sz="0" w:space="0" w:color="auto"/>
        <w:left w:val="none" w:sz="0" w:space="0" w:color="auto"/>
        <w:bottom w:val="none" w:sz="0" w:space="0" w:color="auto"/>
        <w:right w:val="none" w:sz="0" w:space="0" w:color="auto"/>
      </w:divBdr>
    </w:div>
    <w:div w:id="78721714">
      <w:bodyDiv w:val="1"/>
      <w:marLeft w:val="0"/>
      <w:marRight w:val="0"/>
      <w:marTop w:val="0"/>
      <w:marBottom w:val="0"/>
      <w:divBdr>
        <w:top w:val="none" w:sz="0" w:space="0" w:color="auto"/>
        <w:left w:val="none" w:sz="0" w:space="0" w:color="auto"/>
        <w:bottom w:val="none" w:sz="0" w:space="0" w:color="auto"/>
        <w:right w:val="none" w:sz="0" w:space="0" w:color="auto"/>
      </w:divBdr>
      <w:divsChild>
        <w:div w:id="1050760399">
          <w:marLeft w:val="0"/>
          <w:marRight w:val="0"/>
          <w:marTop w:val="0"/>
          <w:marBottom w:val="0"/>
          <w:divBdr>
            <w:top w:val="none" w:sz="0" w:space="0" w:color="auto"/>
            <w:left w:val="none" w:sz="0" w:space="0" w:color="auto"/>
            <w:bottom w:val="none" w:sz="0" w:space="0" w:color="auto"/>
            <w:right w:val="none" w:sz="0" w:space="0" w:color="auto"/>
          </w:divBdr>
        </w:div>
        <w:div w:id="1757441118">
          <w:marLeft w:val="0"/>
          <w:marRight w:val="0"/>
          <w:marTop w:val="0"/>
          <w:marBottom w:val="0"/>
          <w:divBdr>
            <w:top w:val="none" w:sz="0" w:space="0" w:color="auto"/>
            <w:left w:val="none" w:sz="0" w:space="0" w:color="auto"/>
            <w:bottom w:val="none" w:sz="0" w:space="0" w:color="auto"/>
            <w:right w:val="none" w:sz="0" w:space="0" w:color="auto"/>
          </w:divBdr>
        </w:div>
      </w:divsChild>
    </w:div>
    <w:div w:id="149636722">
      <w:bodyDiv w:val="1"/>
      <w:marLeft w:val="0"/>
      <w:marRight w:val="0"/>
      <w:marTop w:val="0"/>
      <w:marBottom w:val="0"/>
      <w:divBdr>
        <w:top w:val="none" w:sz="0" w:space="0" w:color="auto"/>
        <w:left w:val="none" w:sz="0" w:space="0" w:color="auto"/>
        <w:bottom w:val="none" w:sz="0" w:space="0" w:color="auto"/>
        <w:right w:val="none" w:sz="0" w:space="0" w:color="auto"/>
      </w:divBdr>
    </w:div>
    <w:div w:id="168101530">
      <w:bodyDiv w:val="1"/>
      <w:marLeft w:val="0"/>
      <w:marRight w:val="0"/>
      <w:marTop w:val="0"/>
      <w:marBottom w:val="0"/>
      <w:divBdr>
        <w:top w:val="none" w:sz="0" w:space="0" w:color="auto"/>
        <w:left w:val="none" w:sz="0" w:space="0" w:color="auto"/>
        <w:bottom w:val="none" w:sz="0" w:space="0" w:color="auto"/>
        <w:right w:val="none" w:sz="0" w:space="0" w:color="auto"/>
      </w:divBdr>
    </w:div>
    <w:div w:id="490561808">
      <w:bodyDiv w:val="1"/>
      <w:marLeft w:val="0"/>
      <w:marRight w:val="0"/>
      <w:marTop w:val="0"/>
      <w:marBottom w:val="0"/>
      <w:divBdr>
        <w:top w:val="none" w:sz="0" w:space="0" w:color="auto"/>
        <w:left w:val="none" w:sz="0" w:space="0" w:color="auto"/>
        <w:bottom w:val="none" w:sz="0" w:space="0" w:color="auto"/>
        <w:right w:val="none" w:sz="0" w:space="0" w:color="auto"/>
      </w:divBdr>
    </w:div>
    <w:div w:id="535124386">
      <w:bodyDiv w:val="1"/>
      <w:marLeft w:val="0"/>
      <w:marRight w:val="0"/>
      <w:marTop w:val="0"/>
      <w:marBottom w:val="0"/>
      <w:divBdr>
        <w:top w:val="none" w:sz="0" w:space="0" w:color="auto"/>
        <w:left w:val="none" w:sz="0" w:space="0" w:color="auto"/>
        <w:bottom w:val="none" w:sz="0" w:space="0" w:color="auto"/>
        <w:right w:val="none" w:sz="0" w:space="0" w:color="auto"/>
      </w:divBdr>
    </w:div>
    <w:div w:id="742146985">
      <w:bodyDiv w:val="1"/>
      <w:marLeft w:val="0"/>
      <w:marRight w:val="0"/>
      <w:marTop w:val="0"/>
      <w:marBottom w:val="0"/>
      <w:divBdr>
        <w:top w:val="none" w:sz="0" w:space="0" w:color="auto"/>
        <w:left w:val="none" w:sz="0" w:space="0" w:color="auto"/>
        <w:bottom w:val="none" w:sz="0" w:space="0" w:color="auto"/>
        <w:right w:val="none" w:sz="0" w:space="0" w:color="auto"/>
      </w:divBdr>
      <w:divsChild>
        <w:div w:id="1530491336">
          <w:marLeft w:val="0"/>
          <w:marRight w:val="0"/>
          <w:marTop w:val="0"/>
          <w:marBottom w:val="0"/>
          <w:divBdr>
            <w:top w:val="none" w:sz="0" w:space="0" w:color="auto"/>
            <w:left w:val="none" w:sz="0" w:space="0" w:color="auto"/>
            <w:bottom w:val="none" w:sz="0" w:space="0" w:color="auto"/>
            <w:right w:val="none" w:sz="0" w:space="0" w:color="auto"/>
          </w:divBdr>
        </w:div>
      </w:divsChild>
    </w:div>
    <w:div w:id="801195611">
      <w:bodyDiv w:val="1"/>
      <w:marLeft w:val="0"/>
      <w:marRight w:val="0"/>
      <w:marTop w:val="0"/>
      <w:marBottom w:val="0"/>
      <w:divBdr>
        <w:top w:val="none" w:sz="0" w:space="0" w:color="auto"/>
        <w:left w:val="none" w:sz="0" w:space="0" w:color="auto"/>
        <w:bottom w:val="none" w:sz="0" w:space="0" w:color="auto"/>
        <w:right w:val="none" w:sz="0" w:space="0" w:color="auto"/>
      </w:divBdr>
      <w:divsChild>
        <w:div w:id="809983307">
          <w:marLeft w:val="0"/>
          <w:marRight w:val="0"/>
          <w:marTop w:val="0"/>
          <w:marBottom w:val="0"/>
          <w:divBdr>
            <w:top w:val="none" w:sz="0" w:space="0" w:color="auto"/>
            <w:left w:val="none" w:sz="0" w:space="0" w:color="auto"/>
            <w:bottom w:val="none" w:sz="0" w:space="0" w:color="auto"/>
            <w:right w:val="none" w:sz="0" w:space="0" w:color="auto"/>
          </w:divBdr>
        </w:div>
      </w:divsChild>
    </w:div>
    <w:div w:id="836967093">
      <w:bodyDiv w:val="1"/>
      <w:marLeft w:val="0"/>
      <w:marRight w:val="0"/>
      <w:marTop w:val="0"/>
      <w:marBottom w:val="0"/>
      <w:divBdr>
        <w:top w:val="none" w:sz="0" w:space="0" w:color="auto"/>
        <w:left w:val="none" w:sz="0" w:space="0" w:color="auto"/>
        <w:bottom w:val="none" w:sz="0" w:space="0" w:color="auto"/>
        <w:right w:val="none" w:sz="0" w:space="0" w:color="auto"/>
      </w:divBdr>
    </w:div>
    <w:div w:id="920485230">
      <w:bodyDiv w:val="1"/>
      <w:marLeft w:val="0"/>
      <w:marRight w:val="0"/>
      <w:marTop w:val="0"/>
      <w:marBottom w:val="0"/>
      <w:divBdr>
        <w:top w:val="none" w:sz="0" w:space="0" w:color="auto"/>
        <w:left w:val="none" w:sz="0" w:space="0" w:color="auto"/>
        <w:bottom w:val="none" w:sz="0" w:space="0" w:color="auto"/>
        <w:right w:val="none" w:sz="0" w:space="0" w:color="auto"/>
      </w:divBdr>
      <w:divsChild>
        <w:div w:id="885071161">
          <w:marLeft w:val="0"/>
          <w:marRight w:val="0"/>
          <w:marTop w:val="0"/>
          <w:marBottom w:val="0"/>
          <w:divBdr>
            <w:top w:val="none" w:sz="0" w:space="0" w:color="auto"/>
            <w:left w:val="none" w:sz="0" w:space="0" w:color="auto"/>
            <w:bottom w:val="none" w:sz="0" w:space="0" w:color="auto"/>
            <w:right w:val="none" w:sz="0" w:space="0" w:color="auto"/>
          </w:divBdr>
        </w:div>
      </w:divsChild>
    </w:div>
    <w:div w:id="1111440697">
      <w:bodyDiv w:val="1"/>
      <w:marLeft w:val="0"/>
      <w:marRight w:val="0"/>
      <w:marTop w:val="0"/>
      <w:marBottom w:val="0"/>
      <w:divBdr>
        <w:top w:val="none" w:sz="0" w:space="0" w:color="auto"/>
        <w:left w:val="none" w:sz="0" w:space="0" w:color="auto"/>
        <w:bottom w:val="none" w:sz="0" w:space="0" w:color="auto"/>
        <w:right w:val="none" w:sz="0" w:space="0" w:color="auto"/>
      </w:divBdr>
      <w:divsChild>
        <w:div w:id="1002126574">
          <w:marLeft w:val="0"/>
          <w:marRight w:val="0"/>
          <w:marTop w:val="0"/>
          <w:marBottom w:val="0"/>
          <w:divBdr>
            <w:top w:val="none" w:sz="0" w:space="0" w:color="auto"/>
            <w:left w:val="none" w:sz="0" w:space="0" w:color="auto"/>
            <w:bottom w:val="none" w:sz="0" w:space="0" w:color="auto"/>
            <w:right w:val="none" w:sz="0" w:space="0" w:color="auto"/>
          </w:divBdr>
        </w:div>
        <w:div w:id="97139101">
          <w:marLeft w:val="0"/>
          <w:marRight w:val="0"/>
          <w:marTop w:val="0"/>
          <w:marBottom w:val="0"/>
          <w:divBdr>
            <w:top w:val="none" w:sz="0" w:space="0" w:color="auto"/>
            <w:left w:val="none" w:sz="0" w:space="0" w:color="auto"/>
            <w:bottom w:val="none" w:sz="0" w:space="0" w:color="auto"/>
            <w:right w:val="none" w:sz="0" w:space="0" w:color="auto"/>
          </w:divBdr>
        </w:div>
      </w:divsChild>
    </w:div>
    <w:div w:id="1327978244">
      <w:bodyDiv w:val="1"/>
      <w:marLeft w:val="0"/>
      <w:marRight w:val="0"/>
      <w:marTop w:val="0"/>
      <w:marBottom w:val="0"/>
      <w:divBdr>
        <w:top w:val="none" w:sz="0" w:space="0" w:color="auto"/>
        <w:left w:val="none" w:sz="0" w:space="0" w:color="auto"/>
        <w:bottom w:val="none" w:sz="0" w:space="0" w:color="auto"/>
        <w:right w:val="none" w:sz="0" w:space="0" w:color="auto"/>
      </w:divBdr>
    </w:div>
    <w:div w:id="1400401777">
      <w:bodyDiv w:val="1"/>
      <w:marLeft w:val="0"/>
      <w:marRight w:val="0"/>
      <w:marTop w:val="0"/>
      <w:marBottom w:val="0"/>
      <w:divBdr>
        <w:top w:val="none" w:sz="0" w:space="0" w:color="auto"/>
        <w:left w:val="none" w:sz="0" w:space="0" w:color="auto"/>
        <w:bottom w:val="none" w:sz="0" w:space="0" w:color="auto"/>
        <w:right w:val="none" w:sz="0" w:space="0" w:color="auto"/>
      </w:divBdr>
      <w:divsChild>
        <w:div w:id="928080468">
          <w:marLeft w:val="0"/>
          <w:marRight w:val="0"/>
          <w:marTop w:val="0"/>
          <w:marBottom w:val="0"/>
          <w:divBdr>
            <w:top w:val="none" w:sz="0" w:space="0" w:color="auto"/>
            <w:left w:val="none" w:sz="0" w:space="0" w:color="auto"/>
            <w:bottom w:val="none" w:sz="0" w:space="0" w:color="auto"/>
            <w:right w:val="none" w:sz="0" w:space="0" w:color="auto"/>
          </w:divBdr>
        </w:div>
      </w:divsChild>
    </w:div>
    <w:div w:id="1472291471">
      <w:bodyDiv w:val="1"/>
      <w:marLeft w:val="0"/>
      <w:marRight w:val="0"/>
      <w:marTop w:val="0"/>
      <w:marBottom w:val="0"/>
      <w:divBdr>
        <w:top w:val="none" w:sz="0" w:space="0" w:color="auto"/>
        <w:left w:val="none" w:sz="0" w:space="0" w:color="auto"/>
        <w:bottom w:val="none" w:sz="0" w:space="0" w:color="auto"/>
        <w:right w:val="none" w:sz="0" w:space="0" w:color="auto"/>
      </w:divBdr>
    </w:div>
    <w:div w:id="1560819697">
      <w:bodyDiv w:val="1"/>
      <w:marLeft w:val="0"/>
      <w:marRight w:val="0"/>
      <w:marTop w:val="0"/>
      <w:marBottom w:val="0"/>
      <w:divBdr>
        <w:top w:val="none" w:sz="0" w:space="0" w:color="auto"/>
        <w:left w:val="none" w:sz="0" w:space="0" w:color="auto"/>
        <w:bottom w:val="none" w:sz="0" w:space="0" w:color="auto"/>
        <w:right w:val="none" w:sz="0" w:space="0" w:color="auto"/>
      </w:divBdr>
      <w:divsChild>
        <w:div w:id="1986931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news.ontario.ca/en/release/59890/ontario-extends-teacher-led-online-learning-until-january-25-to-keep-students-and-staff-safe-in-sout" TargetMode="External"/><Relationship Id="rId18" Type="http://schemas.openxmlformats.org/officeDocument/2006/relationships/hyperlink" Target="https://news.ontario.ca/en/release/60228/enhanced-safety-measures-in-place-as-in-person-learning-resumes-across-ontario" TargetMode="External"/><Relationship Id="rId26" Type="http://schemas.openxmlformats.org/officeDocument/2006/relationships/hyperlink" Target="https://news.ontario.ca/en/backgrounder/58294/13-billion-investment-to-reopen-schools-safely"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news.ontario.ca/en/backgrounder/59910/expanding-eligibility-for-emergency-child-care-in-southern-ontario" TargetMode="External"/><Relationship Id="rId34" Type="http://schemas.openxmlformats.org/officeDocument/2006/relationships/hyperlink" Target="https://news.ontario.ca/en/backgrounder/60192/ontario-expands-testing-to-keep-schools-and-child-care-settings-safe" TargetMode="External"/><Relationship Id="rId7" Type="http://schemas.openxmlformats.org/officeDocument/2006/relationships/comments" Target="comments.xml"/><Relationship Id="rId12" Type="http://schemas.openxmlformats.org/officeDocument/2006/relationships/hyperlink" Target="https://news.ontario.ca/en/release/59790/ontario-announces-provincewide-shutdown-to-stop-spread-of-covid-19-and-save-lives" TargetMode="External"/><Relationship Id="rId17" Type="http://schemas.openxmlformats.org/officeDocument/2006/relationships/hyperlink" Target="https://news.ontario.ca/en/statement/60154/280000-more-ontario-students-to-return-to-class" TargetMode="External"/><Relationship Id="rId25" Type="http://schemas.openxmlformats.org/officeDocument/2006/relationships/hyperlink" Target="https://news.ontario.ca/en/release/59415/ontario-providing-additional-financial-support-for-young-learners" TargetMode="External"/><Relationship Id="rId33" Type="http://schemas.openxmlformats.org/officeDocument/2006/relationships/hyperlink" Target="https://news.ontario.ca/en/release/60176/ontario-takes-immediate-action-to-stop-the-spread-of-covid-19-variants-1"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news.ontario.ca/en/statement/60033/over-100000-ontario-students-return-to-class-beginning-next-week" TargetMode="External"/><Relationship Id="rId20" Type="http://schemas.openxmlformats.org/officeDocument/2006/relationships/hyperlink" Target="https://news.ontario.ca/en/statement/60085/safety-of-schools-remains-priority-number-one-for-ontario" TargetMode="External"/><Relationship Id="rId29" Type="http://schemas.openxmlformats.org/officeDocument/2006/relationships/hyperlink" Target="https://news.ontario.ca/en/backgrounder/57837/actions-taken-to-keep-schools-safe-during-reopening" TargetMode="External"/><Relationship Id="rId1" Type="http://schemas.openxmlformats.org/officeDocument/2006/relationships/customXml" Target="../customXml/item1.xml"/><Relationship Id="rId6" Type="http://schemas.openxmlformats.org/officeDocument/2006/relationships/hyperlink" Target="https://news.ontario.ca/search/en" TargetMode="External"/><Relationship Id="rId11" Type="http://schemas.openxmlformats.org/officeDocument/2006/relationships/hyperlink" Target="https://news.ontario.ca/en/release/59790/ontario-announces-provincewide-shutdown-to-stop-spread-of-covid-19-and-save-lives" TargetMode="External"/><Relationship Id="rId24" Type="http://schemas.openxmlformats.org/officeDocument/2006/relationships/hyperlink" Target="https://news.ontario.ca/en/release/59803/safer-at-home-programs-provide-relief-to-ontario-families" TargetMode="External"/><Relationship Id="rId32" Type="http://schemas.openxmlformats.org/officeDocument/2006/relationships/hyperlink" Target="https://news.ontario.ca/en/backgrounder/60172/ontario-takes-immediate-action-to-address-covid-19-variant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ews.ontario.ca/en/release/59922/ontario-declares-second-provincial-emergency-to-address-covid-19-crisis-and-save-lives" TargetMode="External"/><Relationship Id="rId23" Type="http://schemas.openxmlformats.org/officeDocument/2006/relationships/hyperlink" Target="https://news.ontario.ca/en/release/59890/ontario-extends-teacher-led-online-learning-until-january-25-to-keep-students-and-staff-safe-in-sout" TargetMode="External"/><Relationship Id="rId28" Type="http://schemas.openxmlformats.org/officeDocument/2006/relationships/hyperlink" Target="https://news.ontario.ca/en/release/57838/ontario-releases-plan-for-safe-reopening-of-schools-in-september" TargetMode="External"/><Relationship Id="rId36" Type="http://schemas.openxmlformats.org/officeDocument/2006/relationships/hyperlink" Target="https://news.ontario.ca/en/backgrounder/60570/populations-eligible-for-phase-two-covid-19-vaccination" TargetMode="External"/><Relationship Id="rId10" Type="http://schemas.microsoft.com/office/2018/08/relationships/commentsExtensible" Target="commentsExtensible.xml"/><Relationship Id="rId19" Type="http://schemas.openxmlformats.org/officeDocument/2006/relationships/hyperlink" Target="https://news.ontario.ca/en/release/60228/enhanced-safety-measures-in-place-as-in-person-learning-resumes-across-ontario" TargetMode="External"/><Relationship Id="rId31" Type="http://schemas.openxmlformats.org/officeDocument/2006/relationships/hyperlink" Target="https://news.ontario.ca/en/statement/60085/safety-of-schools-remains-priority-number-one-for-ontario"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news.ontario.ca/en/release/59790/ontario-announces-provincewide-shutdown-to-stop-spread-of-covid-19-and-save-lives" TargetMode="External"/><Relationship Id="rId22" Type="http://schemas.openxmlformats.org/officeDocument/2006/relationships/hyperlink" Target="https://www.ontario.ca/page/get-support-learners?gclid=CjwKCAiA_9r_BRBZEiwAHZ_v17kY1AvRa4dspIm0dHofMhWdEUBY90I9r90qoZLwGGpfwrwtGmAQHxoCShAQAvD_BwE" TargetMode="External"/><Relationship Id="rId27" Type="http://schemas.openxmlformats.org/officeDocument/2006/relationships/hyperlink" Target="https://news.ontario.ca/en/release/58135/additional-funds-enhance-ontarios-robust-back-to-school-plan" TargetMode="External"/><Relationship Id="rId30" Type="http://schemas.openxmlformats.org/officeDocument/2006/relationships/hyperlink" Target="https://news.ontario.ca/en/release/57309/ontario-prepares-for-the-safe-reopening-of-schools" TargetMode="External"/><Relationship Id="rId35" Type="http://schemas.openxmlformats.org/officeDocument/2006/relationships/hyperlink" Target="https://news.ontario.ca/en/backgrounder/60191/ontario-provides-additional-funding-to-keep-schools-sa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4855F-5821-49DC-8D03-252F2D9BE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3879</Words>
  <Characters>22112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Srivastava</dc:creator>
  <cp:keywords/>
  <dc:description/>
  <cp:lastModifiedBy>Prachi Srivastava</cp:lastModifiedBy>
  <cp:revision>2</cp:revision>
  <dcterms:created xsi:type="dcterms:W3CDTF">2021-03-14T15:46:00Z</dcterms:created>
  <dcterms:modified xsi:type="dcterms:W3CDTF">2021-03-14T15:46:00Z</dcterms:modified>
</cp:coreProperties>
</file>