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8FC3C37" w14:textId="77777777" w:rsidR="00000000" w:rsidRDefault="00000000">
      <w:pPr>
        <w:pStyle w:val="Ttulo1"/>
        <w:jc w:val="center"/>
      </w:pPr>
      <w:r>
        <w:t>CprE 381, Computer Organization and</w:t>
      </w:r>
    </w:p>
    <w:p w14:paraId="6F9EDC40" w14:textId="77777777" w:rsidR="00000000" w:rsidRDefault="00000000">
      <w:pPr>
        <w:pStyle w:val="Ttulo1"/>
        <w:jc w:val="center"/>
      </w:pPr>
      <w:r>
        <w:t>Assembly Level Programming</w:t>
      </w:r>
    </w:p>
    <w:p w14:paraId="3C746E06" w14:textId="77777777" w:rsidR="00000000" w:rsidRDefault="00000000">
      <w:pPr>
        <w:rPr>
          <w:lang w:eastAsia="ko-KR"/>
        </w:rPr>
      </w:pPr>
    </w:p>
    <w:p w14:paraId="59ADAFE0" w14:textId="77777777" w:rsidR="00000000" w:rsidRDefault="00000000">
      <w:pPr>
        <w:pStyle w:val="Ttulo1"/>
        <w:jc w:val="center"/>
      </w:pPr>
      <w:r>
        <w:t xml:space="preserve">Lab </w:t>
      </w:r>
      <w:r>
        <w:rPr>
          <w:rFonts w:hint="eastAsia"/>
          <w:lang w:eastAsia="ko-KR"/>
        </w:rPr>
        <w:t xml:space="preserve">1 </w:t>
      </w:r>
      <w:r>
        <w:t>Report</w:t>
      </w:r>
    </w:p>
    <w:p w14:paraId="7740FA17" w14:textId="77777777" w:rsidR="00000000" w:rsidRDefault="00000000">
      <w:pPr>
        <w:rPr>
          <w:rFonts w:hint="eastAsia"/>
          <w:lang w:eastAsia="ko-KR"/>
        </w:rPr>
      </w:pPr>
    </w:p>
    <w:p w14:paraId="12C73CC5" w14:textId="77777777" w:rsidR="00000000" w:rsidRDefault="00000000">
      <w:r>
        <w:rPr>
          <w:sz w:val="24"/>
        </w:rPr>
        <w:t>Student Name</w:t>
      </w:r>
      <w:r w:rsidR="00004962">
        <w:rPr>
          <w:sz w:val="24"/>
        </w:rPr>
        <w:t xml:space="preserve">: </w:t>
      </w:r>
      <w:r>
        <w:rPr>
          <w:b/>
          <w:bCs/>
          <w:sz w:val="24"/>
        </w:rPr>
        <w:t>CONNOR LINK</w:t>
      </w:r>
    </w:p>
    <w:p w14:paraId="00730126" w14:textId="77777777" w:rsidR="00000000" w:rsidRDefault="00000000"/>
    <w:p w14:paraId="56FFCF64" w14:textId="77777777" w:rsidR="00000000" w:rsidRDefault="00000000">
      <w:r>
        <w:rPr>
          <w:b/>
          <w:i/>
        </w:rPr>
        <w:t>Submit a typeset pdf version of this on Canvas by the due date. Refer to the highlighted language in the lab document for the context of the following questions</w:t>
      </w:r>
      <w:r>
        <w:rPr>
          <w:i/>
        </w:rPr>
        <w:t xml:space="preserve">. </w:t>
      </w:r>
    </w:p>
    <w:p w14:paraId="2EC41F33" w14:textId="77777777" w:rsidR="00000000" w:rsidRDefault="00000000">
      <w:pPr>
        <w:rPr>
          <w:b/>
          <w:i/>
        </w:rPr>
      </w:pPr>
    </w:p>
    <w:p w14:paraId="34EDADBC" w14:textId="77777777" w:rsidR="00000000" w:rsidRDefault="00000000">
      <w:r>
        <w:t xml:space="preserve">[Part 1.c] </w:t>
      </w:r>
      <w:r>
        <w:rPr>
          <w:bCs/>
          <w:sz w:val="22"/>
          <w:szCs w:val="22"/>
          <w:highlight w:val="yellow"/>
        </w:rPr>
        <w:t>Think of three more cases and record them in your lab report.</w:t>
      </w:r>
    </w:p>
    <w:p w14:paraId="1D2EE6B5" w14:textId="77777777" w:rsidR="00000000" w:rsidRDefault="00000000">
      <w:pPr>
        <w:ind w:left="360"/>
      </w:pPr>
    </w:p>
    <w:p w14:paraId="2B556654" w14:textId="77777777" w:rsidR="00000000" w:rsidRDefault="00000000">
      <w:pPr>
        <w:rPr>
          <w:b/>
          <w:bCs/>
        </w:rPr>
      </w:pPr>
      <w:r>
        <w:rPr>
          <w:b/>
          <w:bCs/>
        </w:rPr>
        <w:t>Test Case 1: Reset weight to 0</w:t>
      </w:r>
    </w:p>
    <w:p w14:paraId="06435D51" w14:textId="6F79ED78" w:rsidR="00000000" w:rsidRDefault="00F546F8" w:rsidP="00B96926">
      <w:pPr>
        <w:numPr>
          <w:ilvl w:val="0"/>
          <w:numId w:val="6"/>
        </w:numPr>
      </w:pPr>
      <w:r>
        <w:rPr>
          <w:u w:val="single"/>
        </w:rPr>
        <w:t>Inputs</w:t>
      </w:r>
      <w:r w:rsidR="00B96926" w:rsidRPr="00B96926">
        <w:rPr>
          <w:u w:val="single"/>
        </w:rPr>
        <w:t>:</w:t>
      </w:r>
      <w:r w:rsidR="00B96926">
        <w:t xml:space="preserve"> </w:t>
      </w:r>
      <w:r w:rsidR="00000000">
        <w:t xml:space="preserve">Set the </w:t>
      </w:r>
      <w:r w:rsidR="00000000" w:rsidRPr="00B96926">
        <w:rPr>
          <w:i/>
          <w:iCs/>
        </w:rPr>
        <w:t>iW</w:t>
      </w:r>
      <w:r w:rsidR="00000000">
        <w:t xml:space="preserve"> signal to 0 and </w:t>
      </w:r>
      <w:r w:rsidR="00000000" w:rsidRPr="00B96926">
        <w:rPr>
          <w:i/>
          <w:iCs/>
        </w:rPr>
        <w:t>iLdW</w:t>
      </w:r>
      <w:r w:rsidR="00000000">
        <w:t xml:space="preserve"> to 1 prior to the positive clock edge and hold until after the clock edge</w:t>
      </w:r>
    </w:p>
    <w:p w14:paraId="615F93C3" w14:textId="77777777" w:rsidR="00000000" w:rsidRDefault="00B96926">
      <w:pPr>
        <w:numPr>
          <w:ilvl w:val="0"/>
          <w:numId w:val="6"/>
        </w:numPr>
      </w:pPr>
      <w:r w:rsidRPr="00B96926">
        <w:rPr>
          <w:u w:val="single"/>
        </w:rPr>
        <w:t>Outputs:</w:t>
      </w:r>
      <w:r>
        <w:t xml:space="preserve"> </w:t>
      </w:r>
      <w:r w:rsidR="00000000">
        <w:t xml:space="preserve">I expect the </w:t>
      </w:r>
      <w:r w:rsidR="00000000">
        <w:rPr>
          <w:i/>
          <w:iCs/>
        </w:rPr>
        <w:t>s_W</w:t>
      </w:r>
      <w:r w:rsidR="00000000">
        <w:t xml:space="preserve"> signal to fall to zero at the clock’s rising edge and the partial sum output to change to be equal to the value of </w:t>
      </w:r>
      <w:r w:rsidR="00000000">
        <w:rPr>
          <w:i/>
          <w:iCs/>
        </w:rPr>
        <w:t>iY</w:t>
      </w:r>
      <w:r w:rsidR="00000000">
        <w:t xml:space="preserve"> after two positive clock edges (once the partial sum has updated, </w:t>
      </w:r>
      <w:r w:rsidR="00000000">
        <w:rPr>
          <w:i/>
          <w:iCs/>
        </w:rPr>
        <w:t>iX * s_W</w:t>
      </w:r>
      <w:r w:rsidR="00000000">
        <w:t xml:space="preserve"> will be zero).</w:t>
      </w:r>
    </w:p>
    <w:p w14:paraId="2AB4878B" w14:textId="77777777" w:rsidR="00000000" w:rsidRDefault="00000000"/>
    <w:p w14:paraId="6AC0A1F5" w14:textId="77777777" w:rsidR="00000000" w:rsidRDefault="00000000">
      <w:r>
        <w:rPr>
          <w:b/>
          <w:bCs/>
        </w:rPr>
        <w:t>Test Case 2: Perform single MAC operation</w:t>
      </w:r>
    </w:p>
    <w:p w14:paraId="7B121243" w14:textId="77777777" w:rsidR="00000000" w:rsidRDefault="00000000">
      <w:pPr>
        <w:numPr>
          <w:ilvl w:val="0"/>
          <w:numId w:val="8"/>
        </w:numPr>
      </w:pPr>
      <w:r>
        <w:t>If case 1 passes successfully, proceed to execute case 2</w:t>
      </w:r>
    </w:p>
    <w:p w14:paraId="7F538182" w14:textId="6860915E" w:rsidR="00000000" w:rsidRDefault="00F546F8">
      <w:pPr>
        <w:numPr>
          <w:ilvl w:val="0"/>
          <w:numId w:val="5"/>
        </w:numPr>
      </w:pPr>
      <w:r>
        <w:rPr>
          <w:u w:val="single"/>
        </w:rPr>
        <w:t>Inputs</w:t>
      </w:r>
      <w:r w:rsidR="00B96926">
        <w:rPr>
          <w:u w:val="single"/>
        </w:rPr>
        <w:t>:</w:t>
      </w:r>
      <w:r w:rsidR="00B96926">
        <w:t xml:space="preserve"> </w:t>
      </w:r>
      <w:r w:rsidR="00000000">
        <w:t xml:space="preserve">Set the iW signal to 1 and iLdW signal to 1 prior to the positive edge of the clock and hold until after it. Then set the iLdW signal to 0. </w:t>
      </w:r>
      <w:r w:rsidR="00B96926">
        <w:t>Set the iX signal to 5 and the iY signal to 5.</w:t>
      </w:r>
    </w:p>
    <w:p w14:paraId="419C4B18" w14:textId="77777777" w:rsidR="00000000" w:rsidRDefault="00B96926">
      <w:pPr>
        <w:numPr>
          <w:ilvl w:val="0"/>
          <w:numId w:val="5"/>
        </w:numPr>
      </w:pPr>
      <w:r>
        <w:rPr>
          <w:u w:val="single"/>
        </w:rPr>
        <w:t>Outputs:</w:t>
      </w:r>
      <w:r>
        <w:t xml:space="preserve"> I expect the s_W signal to become and stay 1 following the first rising edge.  </w:t>
      </w:r>
      <w:r w:rsidR="00000000">
        <w:t>After two positive clock edges, I expect the oX signal to be 5 and the oY signal to be 10 (1 * 5 + 5).</w:t>
      </w:r>
    </w:p>
    <w:p w14:paraId="23F99CBB" w14:textId="77777777" w:rsidR="00000000" w:rsidRDefault="00000000"/>
    <w:p w14:paraId="39FE7093" w14:textId="77777777" w:rsidR="00000000" w:rsidRDefault="00000000">
      <w:r>
        <w:rPr>
          <w:b/>
          <w:bCs/>
        </w:rPr>
        <w:t xml:space="preserve">Test Case 3: Perform </w:t>
      </w:r>
      <w:r w:rsidR="0033625A">
        <w:rPr>
          <w:b/>
          <w:bCs/>
        </w:rPr>
        <w:t>birthday</w:t>
      </w:r>
      <w:r>
        <w:rPr>
          <w:b/>
          <w:bCs/>
        </w:rPr>
        <w:t xml:space="preserve"> MAC operation</w:t>
      </w:r>
    </w:p>
    <w:p w14:paraId="71318B8B" w14:textId="77777777" w:rsidR="00000000" w:rsidRDefault="00000000">
      <w:pPr>
        <w:numPr>
          <w:ilvl w:val="0"/>
          <w:numId w:val="9"/>
        </w:numPr>
      </w:pPr>
      <w:r>
        <w:t>If case 2 passes successfully, proceed to execute case 3</w:t>
      </w:r>
    </w:p>
    <w:p w14:paraId="14C35307" w14:textId="1BB732FB" w:rsidR="00000000" w:rsidRDefault="00F546F8" w:rsidP="00B96926">
      <w:pPr>
        <w:numPr>
          <w:ilvl w:val="0"/>
          <w:numId w:val="7"/>
        </w:numPr>
      </w:pPr>
      <w:r>
        <w:rPr>
          <w:u w:val="single"/>
        </w:rPr>
        <w:t>Inputs</w:t>
      </w:r>
      <w:r w:rsidR="00B96926">
        <w:rPr>
          <w:u w:val="single"/>
        </w:rPr>
        <w:t>:</w:t>
      </w:r>
      <w:r w:rsidR="00B96926">
        <w:t xml:space="preserve"> </w:t>
      </w:r>
      <w:r w:rsidR="00000000">
        <w:t xml:space="preserve">Set the iW signal to </w:t>
      </w:r>
      <w:r w:rsidR="0033625A">
        <w:t>11</w:t>
      </w:r>
      <w:r w:rsidR="00000000">
        <w:t xml:space="preserve"> and the iLdW signal to 1 prior to the positive edge of the clock and hold until after it. Then set the iLdW signal to 0.</w:t>
      </w:r>
      <w:r w:rsidR="00B96926">
        <w:t xml:space="preserve"> </w:t>
      </w:r>
      <w:r w:rsidR="00000000">
        <w:t xml:space="preserve">Set the iX signal to </w:t>
      </w:r>
      <w:r w:rsidR="0033625A">
        <w:t>100</w:t>
      </w:r>
      <w:r w:rsidR="00000000">
        <w:t xml:space="preserve"> and the iY signal to </w:t>
      </w:r>
      <w:r w:rsidR="0033625A">
        <w:t>4</w:t>
      </w:r>
      <w:r w:rsidR="00000000">
        <w:t>. Then wait for two positive clock edges to elapse.</w:t>
      </w:r>
    </w:p>
    <w:p w14:paraId="2454ECDD" w14:textId="77777777" w:rsidR="00000000" w:rsidRDefault="00000000">
      <w:pPr>
        <w:numPr>
          <w:ilvl w:val="0"/>
          <w:numId w:val="7"/>
        </w:numPr>
      </w:pPr>
      <w:r w:rsidRPr="00B96926">
        <w:rPr>
          <w:u w:val="single"/>
        </w:rPr>
        <w:t>Outputs:</w:t>
      </w:r>
      <w:r>
        <w:t xml:space="preserve"> </w:t>
      </w:r>
      <w:r w:rsidR="00B96926">
        <w:t xml:space="preserve">I expect </w:t>
      </w:r>
      <w:r>
        <w:t xml:space="preserve">oX </w:t>
      </w:r>
      <w:r w:rsidR="00B96926">
        <w:t>to be</w:t>
      </w:r>
      <w:r>
        <w:t xml:space="preserve"> </w:t>
      </w:r>
      <w:r w:rsidR="0033625A">
        <w:t>100</w:t>
      </w:r>
      <w:r>
        <w:t xml:space="preserve"> and oY </w:t>
      </w:r>
      <w:r w:rsidR="00B96926">
        <w:t>to be</w:t>
      </w:r>
      <w:r>
        <w:t xml:space="preserve"> </w:t>
      </w:r>
      <w:r w:rsidR="0033625A">
        <w:t xml:space="preserve">1104 </w:t>
      </w:r>
      <w:r w:rsidR="007E5EA5">
        <w:t>(11 * 100 + 4)—</w:t>
      </w:r>
      <w:r w:rsidR="0033625A">
        <w:t>my birthday 11/04</w:t>
      </w:r>
      <w:r w:rsidR="007E5EA5">
        <w:t>—</w:t>
      </w:r>
      <w:r w:rsidR="00B96926">
        <w:t xml:space="preserve">after waiting two positive clock edges. The s_W intermediate signal should be </w:t>
      </w:r>
      <w:r w:rsidR="0033625A">
        <w:t>11</w:t>
      </w:r>
      <w:r w:rsidR="00B96926">
        <w:t xml:space="preserve"> after the first positive edge.</w:t>
      </w:r>
    </w:p>
    <w:p w14:paraId="690FB266" w14:textId="77777777" w:rsidR="00000000" w:rsidRDefault="00000000">
      <w:pPr>
        <w:ind w:left="360"/>
      </w:pPr>
    </w:p>
    <w:p w14:paraId="1A3BE446" w14:textId="77777777" w:rsidR="0044209B" w:rsidRDefault="0044209B">
      <w:pPr>
        <w:ind w:left="360"/>
      </w:pPr>
    </w:p>
    <w:p w14:paraId="06B11684" w14:textId="77777777" w:rsidR="00000000" w:rsidRDefault="00000000">
      <w:r>
        <w:t xml:space="preserve">[Part 1.e] </w:t>
      </w:r>
      <w:r>
        <w:rPr>
          <w:bCs/>
          <w:sz w:val="22"/>
          <w:szCs w:val="22"/>
          <w:highlight w:val="yellow"/>
        </w:rPr>
        <w:t>For labels 1, 7, 22, and 28, specify where (VHDL file and line number) these values are located – some will be found in more than one place. Also attempt to explain the functionality of each label as it occurs in the code</w:t>
      </w:r>
    </w:p>
    <w:p w14:paraId="52B98B90" w14:textId="77777777" w:rsidR="00000000" w:rsidRDefault="00000000"/>
    <w:p w14:paraId="332BE356" w14:textId="77777777" w:rsidR="0044209B" w:rsidRPr="007E5EA5" w:rsidRDefault="0044209B" w:rsidP="004420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eastAsia="Times New Roman"/>
          <w:i/>
          <w:iCs/>
          <w:color w:val="00000A"/>
          <w:sz w:val="22"/>
          <w:szCs w:val="22"/>
          <w:lang w:eastAsia="es-ES_tradnl"/>
        </w:rPr>
      </w:pPr>
      <w:r w:rsidRPr="007E5EA5">
        <w:rPr>
          <w:rFonts w:eastAsia="Times New Roman"/>
          <w:i/>
          <w:iCs/>
          <w:color w:val="00000A"/>
          <w:sz w:val="22"/>
          <w:szCs w:val="22"/>
          <w:lang w:eastAsia="es-ES_tradnl"/>
        </w:rPr>
        <w:t>[Please format your</w:t>
      </w:r>
    </w:p>
    <w:p w14:paraId="35BD33C8" w14:textId="77777777" w:rsidR="0044209B" w:rsidRPr="007E5EA5" w:rsidRDefault="0044209B" w:rsidP="004420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eastAsia="Times New Roman"/>
          <w:i/>
          <w:iCs/>
          <w:color w:val="00000A"/>
          <w:sz w:val="22"/>
          <w:szCs w:val="22"/>
          <w:lang w:eastAsia="es-ES_tradnl"/>
        </w:rPr>
      </w:pPr>
      <w:r w:rsidRPr="007E5EA5">
        <w:rPr>
          <w:rFonts w:eastAsia="Times New Roman"/>
          <w:i/>
          <w:iCs/>
          <w:color w:val="00000A"/>
          <w:sz w:val="22"/>
          <w:szCs w:val="22"/>
          <w:lang w:eastAsia="es-ES_tradnl"/>
        </w:rPr>
        <w:t>responses similar to the following example: in the attached diagram area, (17) is the oC output of</w:t>
      </w:r>
    </w:p>
    <w:p w14:paraId="36785BD2" w14:textId="77777777" w:rsidR="0044209B" w:rsidRPr="007E5EA5" w:rsidRDefault="0044209B" w:rsidP="004420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eastAsia="Times New Roman"/>
          <w:i/>
          <w:iCs/>
          <w:color w:val="00000A"/>
          <w:sz w:val="22"/>
          <w:szCs w:val="22"/>
          <w:lang w:eastAsia="es-ES_tradnl"/>
        </w:rPr>
      </w:pPr>
      <w:r w:rsidRPr="007E5EA5">
        <w:rPr>
          <w:rFonts w:eastAsia="Times New Roman"/>
          <w:i/>
          <w:iCs/>
          <w:color w:val="00000A"/>
          <w:sz w:val="22"/>
          <w:szCs w:val="22"/>
          <w:lang w:eastAsia="es-ES_tradnl"/>
        </w:rPr>
        <w:t>the multiplier module, which is defined as an integer on Line 31 of Multiplier.vhd and set on Line</w:t>
      </w:r>
    </w:p>
    <w:p w14:paraId="42674ACD" w14:textId="77777777" w:rsidR="0044209B" w:rsidRPr="007E5EA5" w:rsidRDefault="0044209B" w:rsidP="004420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eastAsia="Times New Roman"/>
          <w:i/>
          <w:iCs/>
          <w:color w:val="00000A"/>
          <w:sz w:val="22"/>
          <w:szCs w:val="22"/>
          <w:lang w:eastAsia="es-ES_tradnl"/>
        </w:rPr>
      </w:pPr>
      <w:r w:rsidRPr="007E5EA5">
        <w:rPr>
          <w:rFonts w:eastAsia="Times New Roman"/>
          <w:i/>
          <w:iCs/>
          <w:color w:val="00000A"/>
          <w:sz w:val="22"/>
          <w:szCs w:val="22"/>
          <w:lang w:eastAsia="es-ES_tradnl"/>
        </w:rPr>
        <w:t>41. For this specific instance of the multiplier module, the output oC is connected to a signal</w:t>
      </w:r>
    </w:p>
    <w:p w14:paraId="0FAD6734" w14:textId="77777777" w:rsidR="0044209B" w:rsidRPr="0044209B" w:rsidRDefault="0044209B" w:rsidP="004420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rPr>
          <w:rFonts w:eastAsia="Times New Roman"/>
          <w:i/>
          <w:iCs/>
          <w:color w:val="00000A"/>
          <w:sz w:val="22"/>
          <w:szCs w:val="22"/>
          <w:lang w:eastAsia="es-ES_tradnl"/>
        </w:rPr>
      </w:pPr>
      <w:r w:rsidRPr="007E5EA5">
        <w:rPr>
          <w:rFonts w:eastAsia="Times New Roman"/>
          <w:i/>
          <w:iCs/>
          <w:color w:val="00000A"/>
          <w:sz w:val="22"/>
          <w:szCs w:val="22"/>
          <w:lang w:eastAsia="es-ES_tradnl"/>
        </w:rPr>
        <w:t>called s_WxX on line 105 of TPU_MV_Element.vhd.]</w:t>
      </w:r>
    </w:p>
    <w:p w14:paraId="0A5CE95F" w14:textId="77777777" w:rsidR="0044209B" w:rsidRDefault="0044209B"/>
    <w:p w14:paraId="29718CD2" w14:textId="77777777" w:rsidR="007E5EA5" w:rsidRPr="005C312A" w:rsidRDefault="005C312A" w:rsidP="005C312A">
      <w:r w:rsidRPr="00004962">
        <w:rPr>
          <w:b/>
          <w:bCs/>
        </w:rPr>
        <w:t>1.)</w:t>
      </w:r>
      <w:r>
        <w:t xml:space="preserve"> </w:t>
      </w:r>
      <w:r w:rsidR="007E5EA5">
        <w:t>In the diagram, label “1” references the overall TPU_MV_Element block, the interface to which is defined on line 24 of TPU_MV_Element.vhd, and the architecture of which is outlined—in structural form—following line 38 of TPU_MV_Element.vhd.</w:t>
      </w:r>
      <w:r>
        <w:t xml:space="preserve"> After the later, the internal components, including gates and other references entities are re-declared, and then modules instantiated to make up the internal structure of this block. This particular module is instanced as </w:t>
      </w:r>
      <w:r>
        <w:rPr>
          <w:i/>
          <w:iCs/>
        </w:rPr>
        <w:t>DUT0</w:t>
      </w:r>
      <w:r>
        <w:t xml:space="preserve"> on line 65 of </w:t>
      </w:r>
      <w:r>
        <w:lastRenderedPageBreak/>
        <w:t>tb_TPU_MV_Element.vhd</w:t>
      </w:r>
      <w:r w:rsidR="00544CBF">
        <w:t>, and all inputs and outputs—iCLK, iX, iW, iLdW, iY, oY, oX—are connected to testbench stimuli defined near line 52 of the same file.</w:t>
      </w:r>
    </w:p>
    <w:p w14:paraId="04342DAF" w14:textId="77777777" w:rsidR="007E5EA5" w:rsidRDefault="007E5EA5"/>
    <w:p w14:paraId="60C93A6F" w14:textId="77777777" w:rsidR="005C312A" w:rsidRPr="005C312A" w:rsidRDefault="005C312A">
      <w:r w:rsidRPr="00004962">
        <w:rPr>
          <w:b/>
          <w:bCs/>
        </w:rPr>
        <w:t>7.)</w:t>
      </w:r>
      <w:r>
        <w:t xml:space="preserve"> In the attached diagram, region “7” points to an instance of an adder module </w:t>
      </w:r>
      <w:r>
        <w:rPr>
          <w:i/>
          <w:iCs/>
        </w:rPr>
        <w:t>g_Add1</w:t>
      </w:r>
      <w:r>
        <w:t xml:space="preserve">, which was instantiated on line 131 of TPU_MV_Element.vhd; </w:t>
      </w:r>
      <w:r w:rsidR="00544CBF">
        <w:t xml:space="preserve">the clock </w:t>
      </w:r>
      <w:r w:rsidR="00544CBF">
        <w:rPr>
          <w:i/>
          <w:iCs/>
        </w:rPr>
        <w:t>iCLK</w:t>
      </w:r>
      <w:r w:rsidR="00544CBF">
        <w:t xml:space="preserve"> is passed directly, while the </w:t>
      </w:r>
      <w:r w:rsidR="00544CBF">
        <w:rPr>
          <w:i/>
          <w:iCs/>
        </w:rPr>
        <w:t xml:space="preserve">s_WxX </w:t>
      </w:r>
      <w:r w:rsidR="00544CBF">
        <w:t xml:space="preserve">signal (defined line 83 of same file) is connected to one input and </w:t>
      </w:r>
      <w:r w:rsidR="00544CBF">
        <w:rPr>
          <w:i/>
          <w:iCs/>
        </w:rPr>
        <w:t xml:space="preserve">s_Y1 </w:t>
      </w:r>
      <w:r w:rsidR="00544CBF">
        <w:t xml:space="preserve">(defined line 81 of same file). The output signal is wired directly to the module output </w:t>
      </w:r>
      <w:r w:rsidR="00544CBF">
        <w:rPr>
          <w:i/>
          <w:iCs/>
        </w:rPr>
        <w:t>oY</w:t>
      </w:r>
      <w:r w:rsidR="00544CBF">
        <w:t xml:space="preserve"> defined on line 33 of the same file. </w:t>
      </w:r>
      <w:r>
        <w:t>The adder entity originates on line 26 of Adder.vhd, and its architecture is modeled behaviorally under line 39 in this file.</w:t>
      </w:r>
    </w:p>
    <w:p w14:paraId="22D3A671" w14:textId="77777777" w:rsidR="007E5EA5" w:rsidRDefault="007E5EA5"/>
    <w:p w14:paraId="2CA50908" w14:textId="77777777" w:rsidR="007E5EA5" w:rsidRPr="00544CBF" w:rsidRDefault="007E5EA5">
      <w:r w:rsidRPr="00004962">
        <w:rPr>
          <w:b/>
          <w:bCs/>
        </w:rPr>
        <w:t>22.</w:t>
      </w:r>
      <w:r>
        <w:t>)</w:t>
      </w:r>
      <w:r w:rsidR="00544CBF">
        <w:t xml:space="preserve"> In the provided graphic, “22” references the signal </w:t>
      </w:r>
      <w:r w:rsidR="00544CBF">
        <w:rPr>
          <w:i/>
          <w:iCs/>
        </w:rPr>
        <w:t>s_W</w:t>
      </w:r>
      <w:r w:rsidR="00544CBF">
        <w:t xml:space="preserve">, which is first defined on line 77 of TPU_MV_Element.vhd and driven by the delay circuit to load a new weight on line 96 therein. </w:t>
      </w:r>
      <w:r w:rsidR="00544CBF">
        <w:rPr>
          <w:i/>
          <w:iCs/>
        </w:rPr>
        <w:t>s_W</w:t>
      </w:r>
      <w:r w:rsidR="00544CBF">
        <w:t xml:space="preserve"> then goes on to power an input to the </w:t>
      </w:r>
      <w:r w:rsidR="00544CBF">
        <w:rPr>
          <w:i/>
          <w:iCs/>
        </w:rPr>
        <w:t>g_Mult1</w:t>
      </w:r>
      <w:r w:rsidR="00544CBF">
        <w:t xml:space="preserve"> multiplier instance on line 118.</w:t>
      </w:r>
    </w:p>
    <w:p w14:paraId="5258326D" w14:textId="77777777" w:rsidR="007E5EA5" w:rsidRDefault="007E5EA5"/>
    <w:p w14:paraId="1C93541F" w14:textId="019CA68E" w:rsidR="007E5EA5" w:rsidRPr="00E04288" w:rsidRDefault="007E5EA5">
      <w:r w:rsidRPr="00004962">
        <w:rPr>
          <w:b/>
          <w:bCs/>
        </w:rPr>
        <w:t>28.)</w:t>
      </w:r>
      <w:r w:rsidR="00544CBF">
        <w:t xml:space="preserve"> I assume</w:t>
      </w:r>
      <w:r w:rsidR="00E04288">
        <w:t xml:space="preserve"> “28” to refer to the “</w:t>
      </w:r>
      <w:r w:rsidR="00E04288">
        <w:rPr>
          <w:i/>
          <w:iCs/>
        </w:rPr>
        <w:t>iD</w:t>
      </w:r>
      <w:r w:rsidR="00E04288">
        <w:t xml:space="preserve">” input to the </w:t>
      </w:r>
      <w:r w:rsidR="00E04288">
        <w:rPr>
          <w:i/>
          <w:iCs/>
        </w:rPr>
        <w:t>g_Delay3</w:t>
      </w:r>
      <w:r w:rsidR="00E04288">
        <w:t xml:space="preserve"> delay circuit instance</w:t>
      </w:r>
      <w:r w:rsidR="00853644">
        <w:t xml:space="preserve"> in the provided figure</w:t>
      </w:r>
      <w:r w:rsidR="00E04288">
        <w:t xml:space="preserve">. This instance is made on line 125 of file TPU_MV_Element.vhd, and the </w:t>
      </w:r>
      <w:r w:rsidR="00E04288">
        <w:rPr>
          <w:i/>
          <w:iCs/>
        </w:rPr>
        <w:t xml:space="preserve">iD </w:t>
      </w:r>
      <w:r w:rsidR="00E04288">
        <w:t xml:space="preserve">signal is tied to the signal </w:t>
      </w:r>
      <w:r w:rsidR="00E04288">
        <w:rPr>
          <w:i/>
          <w:iCs/>
        </w:rPr>
        <w:t>s_X1</w:t>
      </w:r>
      <w:r w:rsidR="00E04288">
        <w:t xml:space="preserve"> on line 128. </w:t>
      </w:r>
      <w:r w:rsidR="00E04288">
        <w:rPr>
          <w:i/>
          <w:iCs/>
        </w:rPr>
        <w:t>s_X1</w:t>
      </w:r>
      <w:r w:rsidR="00E04288">
        <w:t xml:space="preserve"> originates from another delay circuit that can be traced back to being driven by the overall module input </w:t>
      </w:r>
      <w:r w:rsidR="00E04288">
        <w:rPr>
          <w:i/>
          <w:iCs/>
        </w:rPr>
        <w:t>iX</w:t>
      </w:r>
      <w:r w:rsidR="00E04288">
        <w:t>.</w:t>
      </w:r>
    </w:p>
    <w:p w14:paraId="5B0ED88A" w14:textId="77777777" w:rsidR="007E5EA5" w:rsidRDefault="007E5EA5"/>
    <w:p w14:paraId="63961793" w14:textId="77777777" w:rsidR="00790788" w:rsidRDefault="00790788"/>
    <w:p w14:paraId="10133C65" w14:textId="77777777" w:rsidR="00000000" w:rsidRDefault="00000000">
      <w:pPr>
        <w:rPr>
          <w:bCs/>
          <w:sz w:val="22"/>
          <w:szCs w:val="22"/>
        </w:rPr>
      </w:pPr>
      <w:r>
        <w:t xml:space="preserve">[Part 1.g.v] </w:t>
      </w:r>
      <w:r>
        <w:rPr>
          <w:bCs/>
          <w:sz w:val="22"/>
          <w:szCs w:val="22"/>
          <w:highlight w:val="yellow"/>
        </w:rPr>
        <w:t>In your lab report, include a screenshot of the waveform. Describe, in plain English, any differences between what you expected and what the simulation showed.</w:t>
      </w:r>
      <w:r>
        <w:rPr>
          <w:bCs/>
          <w:sz w:val="22"/>
          <w:szCs w:val="22"/>
        </w:rPr>
        <w:t xml:space="preserve"> </w:t>
      </w:r>
    </w:p>
    <w:p w14:paraId="4D00A7F0" w14:textId="77777777" w:rsidR="00E45650" w:rsidRDefault="00E45650">
      <w:pPr>
        <w:rPr>
          <w:bCs/>
          <w:sz w:val="22"/>
          <w:szCs w:val="22"/>
        </w:rPr>
      </w:pPr>
    </w:p>
    <w:p w14:paraId="2D377356" w14:textId="77777777" w:rsidR="00790788" w:rsidRDefault="00F546F8">
      <w:pPr>
        <w:rPr>
          <w:bCs/>
          <w:sz w:val="22"/>
          <w:szCs w:val="22"/>
        </w:rPr>
      </w:pPr>
      <w:r w:rsidRPr="001356F8">
        <w:rPr>
          <w:noProof/>
        </w:rPr>
        <w:drawing>
          <wp:inline distT="0" distB="0" distL="0" distR="0" wp14:anchorId="646DF742" wp14:editId="553C1107">
            <wp:extent cx="2197100" cy="2305050"/>
            <wp:effectExtent l="0" t="0" r="0" b="0"/>
            <wp:docPr id="1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1" t="13443" r="38574" b="4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305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7937" w14:textId="77777777" w:rsidR="00000000" w:rsidRDefault="00000000"/>
    <w:p w14:paraId="01471E0F" w14:textId="230F7BC9" w:rsidR="00000000" w:rsidRDefault="00853644">
      <w:r w:rsidRPr="00853644">
        <w:rPr>
          <w:b/>
          <w:bCs/>
        </w:rPr>
        <w:t>Unmodified TPU</w:t>
      </w:r>
      <w:r>
        <w:t xml:space="preserve">: The DUT is functioning according to the timings expected; </w:t>
      </w:r>
      <w:r>
        <w:rPr>
          <w:i/>
          <w:iCs/>
        </w:rPr>
        <w:t>h</w:t>
      </w:r>
      <w:r w:rsidR="00000000" w:rsidRPr="00E271A7">
        <w:rPr>
          <w:i/>
          <w:iCs/>
        </w:rPr>
        <w:t>owever</w:t>
      </w:r>
      <w:r w:rsidR="00000000">
        <w:t>, there is a miscalculation at the end, for we are getting 33 and not 55</w:t>
      </w:r>
      <w:r w:rsidR="00E271A7">
        <w:t>; thus, the simulation does not match the expected behavior.</w:t>
      </w:r>
    </w:p>
    <w:p w14:paraId="0905CA9D" w14:textId="77777777" w:rsidR="0044209B" w:rsidRDefault="0044209B"/>
    <w:p w14:paraId="3E3AA5D7" w14:textId="77777777" w:rsidR="00000000" w:rsidRDefault="00000000">
      <w:pPr>
        <w:rPr>
          <w:sz w:val="22"/>
          <w:szCs w:val="22"/>
        </w:rPr>
      </w:pPr>
      <w:r>
        <w:t xml:space="preserve">[Part 1.h] </w:t>
      </w:r>
      <w:r>
        <w:rPr>
          <w:bCs/>
          <w:sz w:val="22"/>
          <w:szCs w:val="22"/>
          <w:highlight w:val="yellow"/>
        </w:rPr>
        <w:t xml:space="preserve">In your lab report, include a screenshot of the waveform. Describe, in plain English, how your waveform matches the expected result (e.g., reference the specific cycles and times). </w:t>
      </w:r>
      <w:r>
        <w:rPr>
          <w:sz w:val="22"/>
          <w:szCs w:val="22"/>
          <w:highlight w:val="yellow"/>
        </w:rPr>
        <w:t xml:space="preserve">In your submission zip file, provide the completed </w:t>
      </w:r>
      <w:r>
        <w:rPr>
          <w:bCs/>
          <w:i/>
          <w:sz w:val="22"/>
          <w:szCs w:val="22"/>
          <w:highlight w:val="yellow"/>
        </w:rPr>
        <w:t>TPU_MV_Element</w:t>
      </w:r>
      <w:r>
        <w:rPr>
          <w:i/>
          <w:sz w:val="22"/>
          <w:szCs w:val="22"/>
          <w:highlight w:val="yellow"/>
        </w:rPr>
        <w:t>.vhd</w:t>
      </w:r>
      <w:r>
        <w:rPr>
          <w:sz w:val="22"/>
          <w:szCs w:val="22"/>
          <w:highlight w:val="yellow"/>
        </w:rPr>
        <w:t xml:space="preserve"> file in a folder called ‘MAC’.</w:t>
      </w:r>
      <w:r>
        <w:rPr>
          <w:sz w:val="22"/>
          <w:szCs w:val="22"/>
        </w:rPr>
        <w:t xml:space="preserve"> </w:t>
      </w:r>
    </w:p>
    <w:p w14:paraId="6AF8FF29" w14:textId="77777777" w:rsidR="00E45650" w:rsidRDefault="00E45650">
      <w:pPr>
        <w:pStyle w:val="ListParagraph"/>
      </w:pPr>
    </w:p>
    <w:p w14:paraId="6D61A627" w14:textId="77777777" w:rsidR="00000000" w:rsidRDefault="00F546F8" w:rsidP="00664A9D">
      <w:pPr>
        <w:pStyle w:val="ListParagraph"/>
        <w:ind w:left="0"/>
      </w:pPr>
      <w:r w:rsidRPr="0045755F">
        <w:rPr>
          <w:noProof/>
        </w:rPr>
        <w:lastRenderedPageBreak/>
        <w:drawing>
          <wp:inline distT="0" distB="0" distL="0" distR="0" wp14:anchorId="267C2C99" wp14:editId="120497B1">
            <wp:extent cx="3206750" cy="2660650"/>
            <wp:effectExtent l="0" t="0" r="0" b="0"/>
            <wp:docPr id="2" name="Imagen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9" t="12863" r="41350" b="53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660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1356" w14:textId="77777777" w:rsidR="00000000" w:rsidRDefault="00000000"/>
    <w:p w14:paraId="0D62BD1C" w14:textId="27CDE6C9" w:rsidR="00000000" w:rsidRDefault="00853644">
      <w:r>
        <w:rPr>
          <w:b/>
          <w:bCs/>
        </w:rPr>
        <w:t xml:space="preserve">Final TPU: </w:t>
      </w:r>
      <w:r w:rsidR="00000000">
        <w:t xml:space="preserve">Even after fixing the compile and load errors, the problem was that the end result was being miscalculated. I traced the problem back to being that the s_Y1 signal was the same as s_X1, which was because iX was mistakenly connected to the Y delay circuit. I corrected this </w:t>
      </w:r>
      <w:r w:rsidR="00E271A7">
        <w:t>issue,</w:t>
      </w:r>
      <w:r w:rsidR="00000000">
        <w:t xml:space="preserve"> and the circuit is </w:t>
      </w:r>
      <w:r w:rsidR="00E271A7">
        <w:t xml:space="preserve">now </w:t>
      </w:r>
      <w:r w:rsidR="00000000">
        <w:t>producing a value of 55 as expected.</w:t>
      </w:r>
    </w:p>
    <w:p w14:paraId="1FFDA01C" w14:textId="77777777" w:rsidR="00000000" w:rsidRDefault="00000000"/>
    <w:p w14:paraId="5FF409D8" w14:textId="77777777" w:rsidR="00000000" w:rsidRDefault="00000000"/>
    <w:p w14:paraId="302A7BBC" w14:textId="77777777" w:rsidR="00664A9D" w:rsidRDefault="00000000">
      <w:pPr>
        <w:rPr>
          <w:sz w:val="22"/>
          <w:szCs w:val="22"/>
        </w:rPr>
      </w:pPr>
      <w:r>
        <w:t xml:space="preserve">[Part 3.a] </w:t>
      </w:r>
      <w:r>
        <w:rPr>
          <w:sz w:val="22"/>
          <w:szCs w:val="22"/>
          <w:highlight w:val="yellow"/>
        </w:rPr>
        <w:t>Draw the truth table, Boolean equation, and Boolean circuit equivalent (using only two-input gates) that implements a 2:1 mux. Include this in your lab report.</w:t>
      </w:r>
      <w:r>
        <w:rPr>
          <w:sz w:val="22"/>
          <w:szCs w:val="22"/>
        </w:rPr>
        <w:t xml:space="preserve"> </w:t>
      </w:r>
    </w:p>
    <w:p w14:paraId="68D9B416" w14:textId="77777777" w:rsidR="00664A9D" w:rsidRPr="00664A9D" w:rsidRDefault="00F546F8">
      <w:pPr>
        <w:rPr>
          <w:sz w:val="22"/>
          <w:szCs w:val="22"/>
        </w:rPr>
      </w:pPr>
      <w:r w:rsidRPr="007A0913">
        <w:rPr>
          <w:noProof/>
        </w:rPr>
        <w:drawing>
          <wp:inline distT="0" distB="0" distL="0" distR="0" wp14:anchorId="7BE93733" wp14:editId="0B608CC2">
            <wp:extent cx="2584450" cy="1657350"/>
            <wp:effectExtent l="0" t="0" r="0" b="0"/>
            <wp:docPr id="3" name="Imagen 4" descr="Diagram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Diagrama&#10;&#10;El contenido generado por IA puede ser incorrecto.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9334" w14:textId="77777777" w:rsidR="00000000" w:rsidRDefault="00000000" w:rsidP="0044209B">
      <w:pPr>
        <w:pStyle w:val="ListParagraph"/>
        <w:ind w:left="0"/>
      </w:pPr>
    </w:p>
    <w:p w14:paraId="2FC1D1E3" w14:textId="77777777" w:rsidR="0044209B" w:rsidRDefault="0044209B" w:rsidP="0044209B">
      <w:pPr>
        <w:pStyle w:val="ListParagraph"/>
        <w:ind w:left="0"/>
      </w:pPr>
    </w:p>
    <w:p w14:paraId="399DBA73" w14:textId="77777777" w:rsidR="00000000" w:rsidRDefault="00000000">
      <w:r>
        <w:t xml:space="preserve">[Part 3.d] </w:t>
      </w:r>
      <w:r>
        <w:rPr>
          <w:bCs/>
          <w:sz w:val="22"/>
          <w:szCs w:val="22"/>
          <w:highlight w:val="yellow"/>
        </w:rPr>
        <w:t>In your lab report, include a screenshot of the waveform. Make sure to label the screenshot with which module it is testing</w:t>
      </w:r>
      <w:r>
        <w:rPr>
          <w:bCs/>
          <w:sz w:val="22"/>
          <w:szCs w:val="22"/>
        </w:rPr>
        <w:t>.</w:t>
      </w:r>
    </w:p>
    <w:p w14:paraId="7306951B" w14:textId="77777777" w:rsidR="00000000" w:rsidRDefault="00000000" w:rsidP="0044209B">
      <w:pPr>
        <w:pStyle w:val="ListParagraph"/>
        <w:ind w:left="0"/>
      </w:pPr>
    </w:p>
    <w:p w14:paraId="5E932A03" w14:textId="77777777" w:rsidR="0044209B" w:rsidRDefault="00F546F8" w:rsidP="0044209B">
      <w:pPr>
        <w:pStyle w:val="ListParagraph"/>
        <w:ind w:left="0"/>
      </w:pPr>
      <w:r w:rsidRPr="00984336">
        <w:rPr>
          <w:noProof/>
        </w:rPr>
        <w:drawing>
          <wp:inline distT="0" distB="0" distL="0" distR="0" wp14:anchorId="02A09BB8" wp14:editId="06A1E1D0">
            <wp:extent cx="3441700" cy="1435100"/>
            <wp:effectExtent l="0" t="0" r="0" b="0"/>
            <wp:docPr id="4" name="Imagen 7" descr="Interfaz de usuario gráfic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Interfaz de usuario gráfica&#10;&#10;El contenido generado por IA puede ser incorrecto.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A302" w14:textId="77777777" w:rsidR="0044209B" w:rsidRDefault="004E005B" w:rsidP="0044209B">
      <w:pPr>
        <w:pStyle w:val="ListParagraph"/>
        <w:ind w:left="0"/>
      </w:pPr>
      <w:r>
        <w:t>Module Under Test: mux2t1 (Mux/mux2t1.vhd)</w:t>
      </w:r>
    </w:p>
    <w:p w14:paraId="28DD6F7A" w14:textId="77777777" w:rsidR="004E005B" w:rsidRDefault="004E005B" w:rsidP="0044209B">
      <w:pPr>
        <w:pStyle w:val="ListParagraph"/>
        <w:ind w:left="0"/>
      </w:pPr>
      <w:r>
        <w:t>Testbench File: tb_mux2t1 (Mux/tb_mux2t1.vhd)</w:t>
      </w:r>
    </w:p>
    <w:p w14:paraId="520A5670" w14:textId="77777777" w:rsidR="004E005B" w:rsidRDefault="004E005B" w:rsidP="0044209B">
      <w:pPr>
        <w:pStyle w:val="ListParagraph"/>
        <w:ind w:left="0"/>
      </w:pPr>
    </w:p>
    <w:p w14:paraId="71A2EC96" w14:textId="77777777" w:rsidR="004E005B" w:rsidRDefault="004E005B" w:rsidP="0044209B">
      <w:pPr>
        <w:pStyle w:val="ListParagraph"/>
        <w:ind w:left="0"/>
      </w:pPr>
    </w:p>
    <w:p w14:paraId="125B37E5" w14:textId="77777777" w:rsidR="00000000" w:rsidRDefault="00000000" w:rsidP="00004962">
      <w:pPr>
        <w:rPr>
          <w:sz w:val="22"/>
          <w:szCs w:val="22"/>
        </w:rPr>
      </w:pPr>
      <w:r>
        <w:t xml:space="preserve">[Part 3.e] </w:t>
      </w:r>
      <w:r>
        <w:rPr>
          <w:sz w:val="22"/>
          <w:szCs w:val="22"/>
          <w:highlight w:val="yellow"/>
        </w:rPr>
        <w:t>Again, in your lab report, include a labeled screenshot of the waveform showing the dataflow mux implementation working.</w:t>
      </w:r>
    </w:p>
    <w:p w14:paraId="507C1A57" w14:textId="77777777" w:rsidR="00004962" w:rsidRDefault="00004962" w:rsidP="00004962"/>
    <w:p w14:paraId="440B66C1" w14:textId="77777777" w:rsidR="0044209B" w:rsidRDefault="00F546F8" w:rsidP="0044209B">
      <w:pPr>
        <w:pStyle w:val="ListParagraph"/>
        <w:ind w:left="0"/>
      </w:pPr>
      <w:r w:rsidRPr="00FE693B">
        <w:rPr>
          <w:noProof/>
        </w:rPr>
        <w:drawing>
          <wp:inline distT="0" distB="0" distL="0" distR="0" wp14:anchorId="3AD25A86" wp14:editId="79E94FA8">
            <wp:extent cx="3937000" cy="1365250"/>
            <wp:effectExtent l="0" t="0" r="0" b="0"/>
            <wp:docPr id="5" name="Imagen 8" descr="Interfaz de usuario gráfic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Interfaz de usuario gráfica&#10;&#10;El contenido generado por IA puede ser incorrecto.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CA37" w14:textId="77777777" w:rsidR="004E005B" w:rsidRDefault="004E005B" w:rsidP="0044209B">
      <w:pPr>
        <w:pStyle w:val="ListParagraph"/>
        <w:ind w:left="0"/>
      </w:pPr>
      <w:r>
        <w:t>Module Under Test: mux2t1d (Mux/mux2t1d.vhd)</w:t>
      </w:r>
    </w:p>
    <w:p w14:paraId="1C675A21" w14:textId="77777777" w:rsidR="004E005B" w:rsidRDefault="004E005B" w:rsidP="0044209B">
      <w:pPr>
        <w:pStyle w:val="ListParagraph"/>
        <w:ind w:left="0"/>
      </w:pPr>
      <w:r>
        <w:t>Testbench File: tb_mux2t1d (Mux/tb_mux2t1d.vhd)</w:t>
      </w:r>
    </w:p>
    <w:p w14:paraId="43F955AA" w14:textId="77777777" w:rsidR="004E005B" w:rsidRDefault="004E005B" w:rsidP="0044209B">
      <w:pPr>
        <w:pStyle w:val="ListParagraph"/>
        <w:ind w:left="0"/>
      </w:pPr>
    </w:p>
    <w:p w14:paraId="4F584501" w14:textId="77777777" w:rsidR="0044209B" w:rsidRDefault="0044209B" w:rsidP="0044209B">
      <w:pPr>
        <w:pStyle w:val="ListParagraph"/>
        <w:ind w:left="0"/>
      </w:pPr>
    </w:p>
    <w:p w14:paraId="085C26EF" w14:textId="77777777" w:rsidR="00000000" w:rsidRDefault="00000000">
      <w:r>
        <w:t xml:space="preserve">[Part 4] </w:t>
      </w:r>
      <w:r>
        <w:rPr>
          <w:bCs/>
          <w:sz w:val="22"/>
          <w:szCs w:val="22"/>
          <w:highlight w:val="yellow"/>
        </w:rPr>
        <w:t>Include a waveform screenshot and corresponding description demonstrating it is working correctly.</w:t>
      </w:r>
    </w:p>
    <w:p w14:paraId="524E640F" w14:textId="77777777" w:rsidR="00000000" w:rsidRDefault="00000000" w:rsidP="0044209B">
      <w:pPr>
        <w:pStyle w:val="ListParagraph"/>
        <w:ind w:left="0"/>
      </w:pPr>
    </w:p>
    <w:p w14:paraId="246166FF" w14:textId="77777777" w:rsidR="0044209B" w:rsidRDefault="00F546F8" w:rsidP="0044209B">
      <w:pPr>
        <w:pStyle w:val="ListParagraph"/>
        <w:ind w:left="0"/>
      </w:pPr>
      <w:r w:rsidRPr="00C252B2">
        <w:rPr>
          <w:noProof/>
        </w:rPr>
        <w:drawing>
          <wp:inline distT="0" distB="0" distL="0" distR="0" wp14:anchorId="7AE36189" wp14:editId="19916556">
            <wp:extent cx="3930650" cy="1244600"/>
            <wp:effectExtent l="0" t="0" r="0" b="0"/>
            <wp:docPr id="6" name="Imagen 9" descr="Interfaz de usuario gráfic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Interfaz de usuario gráfica&#10;&#10;El contenido generado por IA puede ser incorrecto.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0C6B" w14:textId="77777777" w:rsidR="004E005B" w:rsidRDefault="004E005B" w:rsidP="0044209B">
      <w:pPr>
        <w:pStyle w:val="ListParagraph"/>
        <w:ind w:left="0"/>
      </w:pPr>
      <w:r>
        <w:t>Module Under Test: mux2t1_N (mux2t1_N.vhd)</w:t>
      </w:r>
    </w:p>
    <w:p w14:paraId="211E3F29" w14:textId="77777777" w:rsidR="004E005B" w:rsidRDefault="004E005B" w:rsidP="0044209B">
      <w:pPr>
        <w:pStyle w:val="ListParagraph"/>
        <w:ind w:left="0"/>
      </w:pPr>
      <w:r>
        <w:t>Testbench File: tb_mux2t1_N (tb_mux2t1_N.vhd)</w:t>
      </w:r>
    </w:p>
    <w:p w14:paraId="2069DD04" w14:textId="77777777" w:rsidR="004E005B" w:rsidRDefault="004E005B" w:rsidP="0044209B">
      <w:pPr>
        <w:pStyle w:val="ListParagraph"/>
        <w:ind w:left="0"/>
      </w:pPr>
    </w:p>
    <w:p w14:paraId="1850A31E" w14:textId="77777777" w:rsidR="0044209B" w:rsidRPr="00FE4557" w:rsidRDefault="00FE4557" w:rsidP="0044209B">
      <w:pPr>
        <w:pStyle w:val="ListParagraph"/>
        <w:ind w:left="0"/>
      </w:pPr>
      <w:r>
        <w:t xml:space="preserve">Each of the 8 truth table cases are exhaustively covered here. First, </w:t>
      </w:r>
      <w:r>
        <w:rPr>
          <w:i/>
          <w:iCs/>
        </w:rPr>
        <w:t xml:space="preserve">iS, iD0, </w:t>
      </w:r>
      <w:r>
        <w:t xml:space="preserve">and </w:t>
      </w:r>
      <w:r>
        <w:rPr>
          <w:i/>
          <w:iCs/>
        </w:rPr>
        <w:t>iD1</w:t>
      </w:r>
      <w:r>
        <w:t xml:space="preserve"> are set to 0 and the result is zero as expected. Since the selector is 0, it follows that the output is equal to </w:t>
      </w:r>
      <w:r>
        <w:rPr>
          <w:i/>
          <w:iCs/>
        </w:rPr>
        <w:t>iD0</w:t>
      </w:r>
      <w:r>
        <w:t xml:space="preserve">—regardless of the value of </w:t>
      </w:r>
      <w:r>
        <w:rPr>
          <w:i/>
          <w:iCs/>
        </w:rPr>
        <w:t>iD1</w:t>
      </w:r>
      <w:r>
        <w:t xml:space="preserve">, </w:t>
      </w:r>
      <w:r>
        <w:rPr>
          <w:i/>
          <w:iCs/>
        </w:rPr>
        <w:t xml:space="preserve">oO </w:t>
      </w:r>
      <w:r>
        <w:t xml:space="preserve">remains equal to </w:t>
      </w:r>
      <w:r>
        <w:rPr>
          <w:i/>
          <w:iCs/>
        </w:rPr>
        <w:t>iD0</w:t>
      </w:r>
      <w:r>
        <w:t xml:space="preserve">. Then, when the selector </w:t>
      </w:r>
      <w:r>
        <w:rPr>
          <w:i/>
          <w:iCs/>
        </w:rPr>
        <w:t>iS</w:t>
      </w:r>
      <w:r>
        <w:t xml:space="preserve"> is set to 1, the output then becomes the value of </w:t>
      </w:r>
      <w:r>
        <w:rPr>
          <w:i/>
          <w:iCs/>
        </w:rPr>
        <w:t>iD1</w:t>
      </w:r>
      <w:r>
        <w:t xml:space="preserve"> irrespective of </w:t>
      </w:r>
      <w:r>
        <w:rPr>
          <w:i/>
          <w:iCs/>
        </w:rPr>
        <w:t>iD0</w:t>
      </w:r>
      <w:r>
        <w:t xml:space="preserve">: 0, 283, 0, then 238 again. </w:t>
      </w:r>
    </w:p>
    <w:p w14:paraId="688E865F" w14:textId="77777777" w:rsidR="00FE4557" w:rsidRDefault="00FE4557" w:rsidP="0044209B">
      <w:pPr>
        <w:pStyle w:val="ListParagraph"/>
        <w:ind w:left="0"/>
      </w:pPr>
    </w:p>
    <w:p w14:paraId="3EC5C780" w14:textId="77777777" w:rsidR="0079162C" w:rsidRDefault="0079162C" w:rsidP="0044209B">
      <w:pPr>
        <w:pStyle w:val="ListParagraph"/>
        <w:ind w:left="0"/>
      </w:pPr>
    </w:p>
    <w:p w14:paraId="44833CEF" w14:textId="77777777" w:rsidR="00000000" w:rsidRDefault="00000000">
      <w:r>
        <w:t xml:space="preserve">[Part 5.b] </w:t>
      </w:r>
      <w:r>
        <w:rPr>
          <w:sz w:val="22"/>
          <w:szCs w:val="22"/>
          <w:highlight w:val="yellow"/>
        </w:rPr>
        <w:t>Include a waveform screenshot and description in your lab report.</w:t>
      </w:r>
    </w:p>
    <w:p w14:paraId="2A2389E0" w14:textId="0B3993FC" w:rsidR="0044209B" w:rsidRDefault="003537E1" w:rsidP="0044209B">
      <w:pPr>
        <w:pStyle w:val="ListParagraph"/>
        <w:ind w:left="0"/>
      </w:pPr>
      <w:r>
        <w:rPr>
          <w:noProof/>
        </w:rPr>
        <w:drawing>
          <wp:inline distT="0" distB="0" distL="0" distR="0" wp14:anchorId="3BCD69A1" wp14:editId="562CAEC5">
            <wp:extent cx="4521200" cy="1524000"/>
            <wp:effectExtent l="0" t="0" r="0" b="0"/>
            <wp:docPr id="1960021156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21156" name="Imagen 7" descr="Diagram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CE65" w14:textId="77777777" w:rsidR="0079162C" w:rsidRDefault="0079162C" w:rsidP="0044209B">
      <w:pPr>
        <w:pStyle w:val="ListParagraph"/>
        <w:ind w:left="0"/>
      </w:pPr>
      <w:r>
        <w:t>Module Under Test: comp_N (OnesComp/comp_N.vhd)</w:t>
      </w:r>
    </w:p>
    <w:p w14:paraId="68D5DB85" w14:textId="77777777" w:rsidR="0079162C" w:rsidRDefault="0079162C" w:rsidP="0044209B">
      <w:pPr>
        <w:pStyle w:val="ListParagraph"/>
        <w:ind w:left="0"/>
      </w:pPr>
      <w:r>
        <w:t>Testbench File: tb_comp_N (OnesComp/tb_comp_N.vhd)</w:t>
      </w:r>
    </w:p>
    <w:p w14:paraId="6F536D8E" w14:textId="77777777" w:rsidR="0079162C" w:rsidRDefault="0079162C" w:rsidP="0044209B">
      <w:pPr>
        <w:pStyle w:val="ListParagraph"/>
        <w:ind w:left="0"/>
      </w:pPr>
    </w:p>
    <w:p w14:paraId="6E9EE488" w14:textId="77777777" w:rsidR="0079162C" w:rsidRPr="00F40973" w:rsidRDefault="00FE4557" w:rsidP="0044209B">
      <w:pPr>
        <w:pStyle w:val="ListParagraph"/>
        <w:ind w:left="0"/>
        <w:rPr>
          <w:vertAlign w:val="subscript"/>
        </w:rPr>
      </w:pPr>
      <w:r>
        <w:t xml:space="preserve">The testbench created for comp_N involved 4 primary test cases. First, setting </w:t>
      </w:r>
      <w:r>
        <w:rPr>
          <w:i/>
          <w:iCs/>
        </w:rPr>
        <w:t>iA</w:t>
      </w:r>
      <w:r>
        <w:t xml:space="preserve"> to $00</w:t>
      </w:r>
      <w:r w:rsidR="00F40973">
        <w:t>000000</w:t>
      </w:r>
      <w:r>
        <w:t xml:space="preserve"> gives </w:t>
      </w:r>
      <w:r w:rsidR="00F40973">
        <w:t xml:space="preserve">$FFFFFFFF as expected—inverting all zeroes will give all ones. The same follows but vice-versa for test </w:t>
      </w:r>
      <w:r w:rsidR="00F40973">
        <w:lastRenderedPageBreak/>
        <w:t xml:space="preserve">case 2. For test case 3, the </w:t>
      </w:r>
      <w:r w:rsidR="00F40973">
        <w:rPr>
          <w:i/>
          <w:iCs/>
        </w:rPr>
        <w:t>iA</w:t>
      </w:r>
      <w:r w:rsidR="00F40973">
        <w:t xml:space="preserve"> input of $33333333 is a bit pattern of 0011… meaning the result should be 1100… or $CCCCCCCC, which is what is seen on the waveform output. Finally, $88888888 (1000…) is inverted to correctly get $77777777 (0111…).</w:t>
      </w:r>
    </w:p>
    <w:p w14:paraId="60B230A9" w14:textId="77777777" w:rsidR="0079162C" w:rsidRDefault="0079162C" w:rsidP="0044209B">
      <w:pPr>
        <w:pStyle w:val="ListParagraph"/>
        <w:ind w:left="0"/>
      </w:pPr>
    </w:p>
    <w:p w14:paraId="2F01BBF5" w14:textId="77777777" w:rsidR="0044209B" w:rsidRDefault="0044209B" w:rsidP="0044209B">
      <w:pPr>
        <w:pStyle w:val="ListParagraph"/>
        <w:ind w:left="0"/>
      </w:pPr>
    </w:p>
    <w:p w14:paraId="70946371" w14:textId="77777777" w:rsidR="00664A9D" w:rsidRDefault="00000000">
      <w:pPr>
        <w:rPr>
          <w:sz w:val="22"/>
          <w:szCs w:val="22"/>
        </w:rPr>
      </w:pPr>
      <w:r>
        <w:t xml:space="preserve">[Part 6.a] </w:t>
      </w:r>
      <w:r>
        <w:rPr>
          <w:sz w:val="22"/>
          <w:szCs w:val="22"/>
          <w:highlight w:val="yellow"/>
        </w:rPr>
        <w:t>A full adder takes three single-bit inputs and produces two single-bit outputs – a sum and carry for the addition of the three input bits. Draw the truth table, Boolean equation, and Boolean circuit equivalent (using only two-input gates) that implements a 1-bit full adder. Include this in your report.</w:t>
      </w:r>
    </w:p>
    <w:p w14:paraId="07B7E429" w14:textId="77777777" w:rsidR="0079162C" w:rsidRDefault="0079162C">
      <w:pPr>
        <w:rPr>
          <w:sz w:val="22"/>
          <w:szCs w:val="22"/>
        </w:rPr>
      </w:pPr>
    </w:p>
    <w:p w14:paraId="34B8A0FB" w14:textId="77777777" w:rsidR="0044209B" w:rsidRPr="0044209B" w:rsidRDefault="00F546F8" w:rsidP="0044209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8E918A" wp14:editId="7871FAC0">
            <wp:extent cx="3937000" cy="2133600"/>
            <wp:effectExtent l="0" t="0" r="0" b="0"/>
            <wp:docPr id="8" name="Imagen 4" descr="Diagram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Diagrama&#10;&#10;El contenido generado por IA puede ser incorrecto.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9DD8" w14:textId="77777777" w:rsidR="0079162C" w:rsidRDefault="0079162C" w:rsidP="00664A9D">
      <w:pPr>
        <w:pStyle w:val="ListParagraph"/>
        <w:ind w:left="0"/>
      </w:pPr>
    </w:p>
    <w:p w14:paraId="0E282716" w14:textId="77777777" w:rsidR="0044209B" w:rsidRDefault="0044209B" w:rsidP="00664A9D">
      <w:pPr>
        <w:pStyle w:val="ListParagraph"/>
        <w:ind w:left="0"/>
      </w:pPr>
    </w:p>
    <w:p w14:paraId="357032A3" w14:textId="77777777" w:rsidR="00000000" w:rsidRDefault="00000000">
      <w:pPr>
        <w:rPr>
          <w:sz w:val="22"/>
          <w:szCs w:val="22"/>
        </w:rPr>
      </w:pPr>
      <w:r>
        <w:t xml:space="preserve">[Part 6.c] </w:t>
      </w:r>
      <w:r>
        <w:rPr>
          <w:sz w:val="22"/>
          <w:szCs w:val="22"/>
          <w:highlight w:val="yellow"/>
        </w:rPr>
        <w:t>Then draw a schematic of the intended design, including inputs and outputs and at least the 0, 1, N-2, and N-1 stages. Include this in your report.</w:t>
      </w:r>
    </w:p>
    <w:p w14:paraId="2C53612C" w14:textId="77777777" w:rsidR="00E41D61" w:rsidRDefault="00E41D61">
      <w:pPr>
        <w:rPr>
          <w:sz w:val="22"/>
          <w:szCs w:val="22"/>
        </w:rPr>
      </w:pPr>
    </w:p>
    <w:p w14:paraId="15C3932E" w14:textId="77777777" w:rsidR="00000000" w:rsidRDefault="00F546F8" w:rsidP="00750110">
      <w:r w:rsidRPr="00EA24B6">
        <w:rPr>
          <w:noProof/>
        </w:rPr>
        <w:drawing>
          <wp:inline distT="0" distB="0" distL="0" distR="0" wp14:anchorId="47AD8A9E" wp14:editId="682F64D8">
            <wp:extent cx="3117850" cy="3556000"/>
            <wp:effectExtent l="0" t="0" r="0" b="0"/>
            <wp:docPr id="9" name="Imagen 5" descr="Diagram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Diagrama&#10;&#10;El contenido generado por IA puede ser incorrecto.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F60D" w14:textId="77777777" w:rsidR="00750110" w:rsidRDefault="00750110" w:rsidP="00750110"/>
    <w:p w14:paraId="7F78F5E2" w14:textId="77777777" w:rsidR="00750110" w:rsidRDefault="00750110" w:rsidP="00750110"/>
    <w:p w14:paraId="5E7DE2E6" w14:textId="77777777" w:rsidR="00A75464" w:rsidRDefault="00000000" w:rsidP="00A75464">
      <w:pPr>
        <w:rPr>
          <w:sz w:val="22"/>
          <w:szCs w:val="22"/>
        </w:rPr>
      </w:pPr>
      <w:r>
        <w:t xml:space="preserve">[Part 6.d] </w:t>
      </w:r>
      <w:r>
        <w:rPr>
          <w:sz w:val="22"/>
          <w:szCs w:val="22"/>
          <w:highlight w:val="yellow"/>
        </w:rPr>
        <w:t>Include an annotated waveform screenshot in your write-up.</w:t>
      </w:r>
    </w:p>
    <w:p w14:paraId="1E767EE1" w14:textId="77777777" w:rsidR="00750110" w:rsidRDefault="00F546F8" w:rsidP="00A75464">
      <w:r w:rsidRPr="00A03905">
        <w:rPr>
          <w:noProof/>
        </w:rPr>
        <w:drawing>
          <wp:inline distT="0" distB="0" distL="0" distR="0" wp14:anchorId="3E1E2B21" wp14:editId="131D5AC1">
            <wp:extent cx="5486400" cy="1314450"/>
            <wp:effectExtent l="0" t="0" r="0" b="0"/>
            <wp:docPr id="10" name="Imagen 7" descr="Interfaz de usuario gráfic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Interfaz de usuario gráfica&#10;&#10;El contenido generado por IA puede ser incorrecto.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31BD" w14:textId="77777777" w:rsidR="00750110" w:rsidRDefault="00A75464" w:rsidP="00750110">
      <w:pPr>
        <w:pStyle w:val="ListParagraph"/>
        <w:ind w:left="0"/>
      </w:pPr>
      <w:r>
        <w:t>Module Under Test: adder_N (Adder/adder_N.vhd)</w:t>
      </w:r>
    </w:p>
    <w:p w14:paraId="46F6FBBF" w14:textId="77777777" w:rsidR="00A75464" w:rsidRDefault="00A75464" w:rsidP="00750110">
      <w:pPr>
        <w:pStyle w:val="ListParagraph"/>
        <w:ind w:left="0"/>
      </w:pPr>
      <w:r>
        <w:t>Testbench File: tb_adder_N (Adder/tb_adder_N.vhd)</w:t>
      </w:r>
    </w:p>
    <w:p w14:paraId="0C24B14C" w14:textId="77777777" w:rsidR="00A75464" w:rsidRDefault="00A75464" w:rsidP="00750110">
      <w:pPr>
        <w:pStyle w:val="ListParagraph"/>
        <w:ind w:left="0"/>
      </w:pPr>
    </w:p>
    <w:p w14:paraId="76B25B17" w14:textId="77777777" w:rsidR="00FE10F1" w:rsidRPr="00FE10F1" w:rsidRDefault="00FE10F1" w:rsidP="00750110">
      <w:pPr>
        <w:pStyle w:val="ListParagraph"/>
        <w:ind w:left="0"/>
        <w:rPr>
          <w:b/>
          <w:bCs/>
        </w:rPr>
      </w:pPr>
      <w:r>
        <w:rPr>
          <w:b/>
          <w:bCs/>
        </w:rPr>
        <w:t>Annotation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1317"/>
        <w:gridCol w:w="583"/>
        <w:gridCol w:w="639"/>
        <w:gridCol w:w="1455"/>
        <w:gridCol w:w="1306"/>
        <w:gridCol w:w="1443"/>
        <w:gridCol w:w="1036"/>
      </w:tblGrid>
      <w:tr w:rsidR="00FE10F1" w14:paraId="6A92FB30" w14:textId="77777777">
        <w:tc>
          <w:tcPr>
            <w:tcW w:w="894" w:type="dxa"/>
            <w:shd w:val="clear" w:color="auto" w:fill="215E99"/>
          </w:tcPr>
          <w:p w14:paraId="335D812F" w14:textId="77777777" w:rsidR="00FE10F1" w:rsidRDefault="00FE10F1">
            <w:pPr>
              <w:pStyle w:val="ListParagraph"/>
              <w:ind w:left="0"/>
              <w:rPr>
                <w:color w:val="FFFFFF"/>
              </w:rPr>
            </w:pPr>
            <w:r>
              <w:rPr>
                <w:color w:val="FFFFFF"/>
              </w:rPr>
              <w:t>Point #</w:t>
            </w:r>
          </w:p>
        </w:tc>
        <w:tc>
          <w:tcPr>
            <w:tcW w:w="1317" w:type="dxa"/>
            <w:shd w:val="clear" w:color="auto" w:fill="215E99"/>
          </w:tcPr>
          <w:p w14:paraId="2531BD45" w14:textId="77777777" w:rsidR="00FE10F1" w:rsidRDefault="00FE10F1">
            <w:pPr>
              <w:pStyle w:val="ListParagraph"/>
              <w:ind w:left="0"/>
              <w:rPr>
                <w:color w:val="FFFFFF"/>
              </w:rPr>
            </w:pPr>
            <w:r>
              <w:rPr>
                <w:color w:val="FFFFFF"/>
              </w:rPr>
              <w:t>s_iA</w:t>
            </w:r>
          </w:p>
        </w:tc>
        <w:tc>
          <w:tcPr>
            <w:tcW w:w="583" w:type="dxa"/>
            <w:shd w:val="clear" w:color="auto" w:fill="215E99"/>
          </w:tcPr>
          <w:p w14:paraId="0036C7B4" w14:textId="77777777" w:rsidR="00FE10F1" w:rsidRDefault="00FE10F1">
            <w:pPr>
              <w:pStyle w:val="ListParagraph"/>
              <w:ind w:left="0"/>
              <w:rPr>
                <w:color w:val="FFFFFF"/>
              </w:rPr>
            </w:pPr>
            <w:r>
              <w:rPr>
                <w:color w:val="FFFFFF"/>
              </w:rPr>
              <w:t>s_iB</w:t>
            </w:r>
          </w:p>
        </w:tc>
        <w:tc>
          <w:tcPr>
            <w:tcW w:w="639" w:type="dxa"/>
            <w:shd w:val="clear" w:color="auto" w:fill="215E99"/>
          </w:tcPr>
          <w:p w14:paraId="5097EA61" w14:textId="77777777" w:rsidR="00FE10F1" w:rsidRDefault="00FE10F1">
            <w:pPr>
              <w:pStyle w:val="ListParagraph"/>
              <w:ind w:left="0"/>
              <w:rPr>
                <w:color w:val="FFFFFF"/>
              </w:rPr>
            </w:pPr>
            <w:r>
              <w:rPr>
                <w:color w:val="FFFFFF"/>
              </w:rPr>
              <w:t>s_iCi</w:t>
            </w:r>
          </w:p>
        </w:tc>
        <w:tc>
          <w:tcPr>
            <w:tcW w:w="1485" w:type="dxa"/>
            <w:shd w:val="clear" w:color="auto" w:fill="215E99"/>
          </w:tcPr>
          <w:p w14:paraId="6F076899" w14:textId="77777777" w:rsidR="00FE10F1" w:rsidRDefault="00FE10F1">
            <w:pPr>
              <w:pStyle w:val="ListParagraph"/>
              <w:ind w:left="0"/>
              <w:rPr>
                <w:color w:val="FFFFFF"/>
              </w:rPr>
            </w:pPr>
            <w:r>
              <w:rPr>
                <w:color w:val="FFFFFF"/>
              </w:rPr>
              <w:t>Expected s_oS</w:t>
            </w:r>
          </w:p>
        </w:tc>
        <w:tc>
          <w:tcPr>
            <w:tcW w:w="1306" w:type="dxa"/>
            <w:shd w:val="clear" w:color="auto" w:fill="215E99"/>
          </w:tcPr>
          <w:p w14:paraId="0A44AA40" w14:textId="77777777" w:rsidR="00FE10F1" w:rsidRDefault="00FE10F1">
            <w:pPr>
              <w:pStyle w:val="ListParagraph"/>
              <w:ind w:left="0"/>
              <w:rPr>
                <w:color w:val="FFFFFF"/>
              </w:rPr>
            </w:pPr>
            <w:r>
              <w:rPr>
                <w:color w:val="FFFFFF"/>
              </w:rPr>
              <w:t>Actual s_oS</w:t>
            </w:r>
          </w:p>
        </w:tc>
        <w:tc>
          <w:tcPr>
            <w:tcW w:w="1539" w:type="dxa"/>
            <w:shd w:val="clear" w:color="auto" w:fill="215E99"/>
          </w:tcPr>
          <w:p w14:paraId="074405B0" w14:textId="77777777" w:rsidR="00FE10F1" w:rsidRDefault="00FE10F1">
            <w:pPr>
              <w:pStyle w:val="ListParagraph"/>
              <w:ind w:left="0"/>
              <w:rPr>
                <w:color w:val="FFFFFF"/>
              </w:rPr>
            </w:pPr>
            <w:r>
              <w:rPr>
                <w:color w:val="FFFFFF"/>
              </w:rPr>
              <w:t>Expected s_oCo</w:t>
            </w:r>
          </w:p>
        </w:tc>
        <w:tc>
          <w:tcPr>
            <w:tcW w:w="1093" w:type="dxa"/>
            <w:shd w:val="clear" w:color="auto" w:fill="215E99"/>
          </w:tcPr>
          <w:p w14:paraId="579AD966" w14:textId="77777777" w:rsidR="00FE10F1" w:rsidRDefault="00FE10F1">
            <w:pPr>
              <w:pStyle w:val="ListParagraph"/>
              <w:ind w:left="0"/>
              <w:rPr>
                <w:color w:val="FFFFFF"/>
              </w:rPr>
            </w:pPr>
            <w:r>
              <w:rPr>
                <w:color w:val="FFFFFF"/>
              </w:rPr>
              <w:t>Actual s_oCo</w:t>
            </w:r>
          </w:p>
        </w:tc>
      </w:tr>
      <w:tr w:rsidR="00FE10F1" w14:paraId="346F7C7C" w14:textId="77777777">
        <w:tc>
          <w:tcPr>
            <w:tcW w:w="894" w:type="dxa"/>
            <w:shd w:val="clear" w:color="auto" w:fill="auto"/>
          </w:tcPr>
          <w:p w14:paraId="23BB582D" w14:textId="77777777" w:rsidR="00FE10F1" w:rsidRDefault="00FE10F1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317" w:type="dxa"/>
            <w:shd w:val="clear" w:color="auto" w:fill="auto"/>
          </w:tcPr>
          <w:p w14:paraId="653273DD" w14:textId="77777777" w:rsidR="00FE10F1" w:rsidRDefault="00FE10F1">
            <w:pPr>
              <w:pStyle w:val="ListParagraph"/>
              <w:ind w:left="0"/>
            </w:pPr>
            <w:r>
              <w:t>0x0</w:t>
            </w:r>
          </w:p>
        </w:tc>
        <w:tc>
          <w:tcPr>
            <w:tcW w:w="583" w:type="dxa"/>
            <w:shd w:val="clear" w:color="auto" w:fill="auto"/>
          </w:tcPr>
          <w:p w14:paraId="5B93C3FE" w14:textId="77777777" w:rsidR="00FE10F1" w:rsidRDefault="00FE10F1">
            <w:pPr>
              <w:pStyle w:val="ListParagraph"/>
              <w:ind w:left="0"/>
            </w:pPr>
            <w:r>
              <w:t>0x0</w:t>
            </w:r>
          </w:p>
        </w:tc>
        <w:tc>
          <w:tcPr>
            <w:tcW w:w="639" w:type="dxa"/>
            <w:shd w:val="clear" w:color="auto" w:fill="auto"/>
          </w:tcPr>
          <w:p w14:paraId="4ED2D7E4" w14:textId="77777777" w:rsidR="00FE10F1" w:rsidRDefault="00FE10F1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485" w:type="dxa"/>
            <w:shd w:val="clear" w:color="auto" w:fill="auto"/>
          </w:tcPr>
          <w:p w14:paraId="09B11FE5" w14:textId="77777777" w:rsidR="00FE10F1" w:rsidRDefault="00FE10F1">
            <w:pPr>
              <w:pStyle w:val="ListParagraph"/>
              <w:ind w:left="0"/>
            </w:pPr>
            <w:r>
              <w:t>0x0</w:t>
            </w:r>
          </w:p>
        </w:tc>
        <w:tc>
          <w:tcPr>
            <w:tcW w:w="1306" w:type="dxa"/>
            <w:shd w:val="clear" w:color="auto" w:fill="auto"/>
          </w:tcPr>
          <w:p w14:paraId="6B215467" w14:textId="77777777" w:rsidR="00FE10F1" w:rsidRDefault="00FE10F1">
            <w:pPr>
              <w:pStyle w:val="ListParagraph"/>
              <w:ind w:left="0"/>
            </w:pPr>
            <w:r>
              <w:t>0x0</w:t>
            </w:r>
          </w:p>
        </w:tc>
        <w:tc>
          <w:tcPr>
            <w:tcW w:w="1539" w:type="dxa"/>
            <w:shd w:val="clear" w:color="auto" w:fill="auto"/>
          </w:tcPr>
          <w:p w14:paraId="78AFE6CE" w14:textId="77777777" w:rsidR="00FE10F1" w:rsidRDefault="00FE10F1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093" w:type="dxa"/>
            <w:shd w:val="clear" w:color="auto" w:fill="auto"/>
          </w:tcPr>
          <w:p w14:paraId="0F36628D" w14:textId="77777777" w:rsidR="00FE10F1" w:rsidRDefault="00FE10F1">
            <w:pPr>
              <w:pStyle w:val="ListParagraph"/>
              <w:ind w:left="0"/>
            </w:pPr>
            <w:r>
              <w:t>0</w:t>
            </w:r>
          </w:p>
        </w:tc>
      </w:tr>
      <w:tr w:rsidR="00FE10F1" w14:paraId="16A0C3E1" w14:textId="77777777">
        <w:tc>
          <w:tcPr>
            <w:tcW w:w="894" w:type="dxa"/>
            <w:shd w:val="clear" w:color="auto" w:fill="auto"/>
          </w:tcPr>
          <w:p w14:paraId="340782E7" w14:textId="77777777" w:rsidR="00FE10F1" w:rsidRDefault="00FE10F1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317" w:type="dxa"/>
            <w:shd w:val="clear" w:color="auto" w:fill="auto"/>
          </w:tcPr>
          <w:p w14:paraId="1F35BA4D" w14:textId="77777777" w:rsidR="00FE10F1" w:rsidRDefault="00FE10F1">
            <w:pPr>
              <w:pStyle w:val="ListParagraph"/>
              <w:ind w:left="0"/>
            </w:pPr>
            <w:r>
              <w:t>0x5</w:t>
            </w:r>
          </w:p>
        </w:tc>
        <w:tc>
          <w:tcPr>
            <w:tcW w:w="583" w:type="dxa"/>
            <w:shd w:val="clear" w:color="auto" w:fill="auto"/>
          </w:tcPr>
          <w:p w14:paraId="6B38E267" w14:textId="77777777" w:rsidR="00FE10F1" w:rsidRDefault="00FE10F1">
            <w:pPr>
              <w:pStyle w:val="ListParagraph"/>
              <w:ind w:left="0"/>
            </w:pPr>
            <w:r>
              <w:t>0x7</w:t>
            </w:r>
          </w:p>
        </w:tc>
        <w:tc>
          <w:tcPr>
            <w:tcW w:w="639" w:type="dxa"/>
            <w:shd w:val="clear" w:color="auto" w:fill="auto"/>
          </w:tcPr>
          <w:p w14:paraId="00527FBC" w14:textId="77777777" w:rsidR="00FE10F1" w:rsidRDefault="00FE10F1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485" w:type="dxa"/>
            <w:shd w:val="clear" w:color="auto" w:fill="auto"/>
          </w:tcPr>
          <w:p w14:paraId="77FAFB94" w14:textId="77777777" w:rsidR="00FE10F1" w:rsidRDefault="00FE10F1">
            <w:pPr>
              <w:pStyle w:val="ListParagraph"/>
              <w:ind w:left="0"/>
            </w:pPr>
            <w:r>
              <w:t>0xC</w:t>
            </w:r>
          </w:p>
        </w:tc>
        <w:tc>
          <w:tcPr>
            <w:tcW w:w="1306" w:type="dxa"/>
            <w:shd w:val="clear" w:color="auto" w:fill="auto"/>
          </w:tcPr>
          <w:p w14:paraId="72924404" w14:textId="77777777" w:rsidR="00FE10F1" w:rsidRDefault="00FE10F1">
            <w:pPr>
              <w:pStyle w:val="ListParagraph"/>
              <w:ind w:left="0"/>
            </w:pPr>
            <w:r>
              <w:t>0xC</w:t>
            </w:r>
          </w:p>
        </w:tc>
        <w:tc>
          <w:tcPr>
            <w:tcW w:w="1539" w:type="dxa"/>
            <w:shd w:val="clear" w:color="auto" w:fill="auto"/>
          </w:tcPr>
          <w:p w14:paraId="70484137" w14:textId="77777777" w:rsidR="00FE10F1" w:rsidRDefault="00FE10F1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093" w:type="dxa"/>
            <w:shd w:val="clear" w:color="auto" w:fill="auto"/>
          </w:tcPr>
          <w:p w14:paraId="1EFACD40" w14:textId="77777777" w:rsidR="00FE10F1" w:rsidRDefault="00FE10F1">
            <w:pPr>
              <w:pStyle w:val="ListParagraph"/>
              <w:ind w:left="0"/>
            </w:pPr>
            <w:r>
              <w:t>0</w:t>
            </w:r>
          </w:p>
        </w:tc>
      </w:tr>
      <w:tr w:rsidR="00FE10F1" w14:paraId="1BAAC6D2" w14:textId="77777777">
        <w:tc>
          <w:tcPr>
            <w:tcW w:w="894" w:type="dxa"/>
            <w:shd w:val="clear" w:color="auto" w:fill="auto"/>
          </w:tcPr>
          <w:p w14:paraId="308747FC" w14:textId="77777777" w:rsidR="00FE10F1" w:rsidRDefault="00FE10F1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317" w:type="dxa"/>
            <w:shd w:val="clear" w:color="auto" w:fill="auto"/>
          </w:tcPr>
          <w:p w14:paraId="50E15FB2" w14:textId="77777777" w:rsidR="00FE10F1" w:rsidRDefault="00FE10F1">
            <w:pPr>
              <w:pStyle w:val="ListParagraph"/>
              <w:ind w:left="0"/>
            </w:pPr>
            <w:r>
              <w:t>0xFE</w:t>
            </w:r>
          </w:p>
        </w:tc>
        <w:tc>
          <w:tcPr>
            <w:tcW w:w="583" w:type="dxa"/>
            <w:shd w:val="clear" w:color="auto" w:fill="auto"/>
          </w:tcPr>
          <w:p w14:paraId="7120FEA3" w14:textId="77777777" w:rsidR="00FE10F1" w:rsidRDefault="00FE10F1">
            <w:pPr>
              <w:pStyle w:val="ListParagraph"/>
              <w:ind w:left="0"/>
            </w:pPr>
            <w:r>
              <w:t>0x1</w:t>
            </w:r>
          </w:p>
        </w:tc>
        <w:tc>
          <w:tcPr>
            <w:tcW w:w="639" w:type="dxa"/>
            <w:shd w:val="clear" w:color="auto" w:fill="auto"/>
          </w:tcPr>
          <w:p w14:paraId="19D59E4A" w14:textId="77777777" w:rsidR="00FE10F1" w:rsidRDefault="00FE10F1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485" w:type="dxa"/>
            <w:shd w:val="clear" w:color="auto" w:fill="auto"/>
          </w:tcPr>
          <w:p w14:paraId="33264617" w14:textId="77777777" w:rsidR="00FE10F1" w:rsidRDefault="00FE10F1">
            <w:pPr>
              <w:pStyle w:val="ListParagraph"/>
              <w:ind w:left="0"/>
            </w:pPr>
            <w:r>
              <w:t>0x100</w:t>
            </w:r>
          </w:p>
        </w:tc>
        <w:tc>
          <w:tcPr>
            <w:tcW w:w="1306" w:type="dxa"/>
            <w:shd w:val="clear" w:color="auto" w:fill="auto"/>
          </w:tcPr>
          <w:p w14:paraId="5E5BA596" w14:textId="77777777" w:rsidR="00FE10F1" w:rsidRDefault="00FE10F1">
            <w:pPr>
              <w:pStyle w:val="ListParagraph"/>
              <w:ind w:left="0"/>
            </w:pPr>
            <w:r>
              <w:t>0x100</w:t>
            </w:r>
          </w:p>
        </w:tc>
        <w:tc>
          <w:tcPr>
            <w:tcW w:w="1539" w:type="dxa"/>
            <w:shd w:val="clear" w:color="auto" w:fill="auto"/>
          </w:tcPr>
          <w:p w14:paraId="7CEC6566" w14:textId="77777777" w:rsidR="00FE10F1" w:rsidRDefault="00FE10F1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093" w:type="dxa"/>
            <w:shd w:val="clear" w:color="auto" w:fill="auto"/>
          </w:tcPr>
          <w:p w14:paraId="13FAE834" w14:textId="77777777" w:rsidR="00FE10F1" w:rsidRDefault="00FE10F1">
            <w:pPr>
              <w:pStyle w:val="ListParagraph"/>
              <w:ind w:left="0"/>
            </w:pPr>
            <w:r>
              <w:t>0</w:t>
            </w:r>
          </w:p>
        </w:tc>
      </w:tr>
      <w:tr w:rsidR="00FE10F1" w14:paraId="149B5541" w14:textId="77777777">
        <w:tc>
          <w:tcPr>
            <w:tcW w:w="894" w:type="dxa"/>
            <w:shd w:val="clear" w:color="auto" w:fill="auto"/>
          </w:tcPr>
          <w:p w14:paraId="019A150C" w14:textId="77777777" w:rsidR="00FE10F1" w:rsidRDefault="00FE10F1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17" w:type="dxa"/>
            <w:shd w:val="clear" w:color="auto" w:fill="auto"/>
          </w:tcPr>
          <w:p w14:paraId="0F262E07" w14:textId="77777777" w:rsidR="00FE10F1" w:rsidRDefault="00FE10F1">
            <w:pPr>
              <w:pStyle w:val="ListParagraph"/>
              <w:ind w:left="0"/>
            </w:pPr>
            <w:r>
              <w:t>0xFE</w:t>
            </w:r>
          </w:p>
        </w:tc>
        <w:tc>
          <w:tcPr>
            <w:tcW w:w="583" w:type="dxa"/>
            <w:shd w:val="clear" w:color="auto" w:fill="auto"/>
          </w:tcPr>
          <w:p w14:paraId="46C06CA7" w14:textId="77777777" w:rsidR="00FE10F1" w:rsidRDefault="00FE10F1">
            <w:pPr>
              <w:pStyle w:val="ListParagraph"/>
              <w:ind w:left="0"/>
            </w:pPr>
            <w:r>
              <w:t>0x1</w:t>
            </w:r>
          </w:p>
        </w:tc>
        <w:tc>
          <w:tcPr>
            <w:tcW w:w="639" w:type="dxa"/>
            <w:shd w:val="clear" w:color="auto" w:fill="auto"/>
          </w:tcPr>
          <w:p w14:paraId="5F152B27" w14:textId="77777777" w:rsidR="00FE10F1" w:rsidRDefault="00FE10F1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485" w:type="dxa"/>
            <w:shd w:val="clear" w:color="auto" w:fill="auto"/>
          </w:tcPr>
          <w:p w14:paraId="4A256FA7" w14:textId="77777777" w:rsidR="00FE10F1" w:rsidRDefault="00FE10F1">
            <w:pPr>
              <w:pStyle w:val="ListParagraph"/>
              <w:ind w:left="0"/>
            </w:pPr>
            <w:r>
              <w:t>0xFF</w:t>
            </w:r>
          </w:p>
        </w:tc>
        <w:tc>
          <w:tcPr>
            <w:tcW w:w="1306" w:type="dxa"/>
            <w:shd w:val="clear" w:color="auto" w:fill="auto"/>
          </w:tcPr>
          <w:p w14:paraId="19393682" w14:textId="77777777" w:rsidR="00FE10F1" w:rsidRDefault="00FE10F1">
            <w:pPr>
              <w:pStyle w:val="ListParagraph"/>
              <w:ind w:left="0"/>
            </w:pPr>
            <w:r>
              <w:t>0xFF</w:t>
            </w:r>
          </w:p>
        </w:tc>
        <w:tc>
          <w:tcPr>
            <w:tcW w:w="1539" w:type="dxa"/>
            <w:shd w:val="clear" w:color="auto" w:fill="auto"/>
          </w:tcPr>
          <w:p w14:paraId="42ECCEBA" w14:textId="77777777" w:rsidR="00FE10F1" w:rsidRDefault="00FE10F1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093" w:type="dxa"/>
            <w:shd w:val="clear" w:color="auto" w:fill="auto"/>
          </w:tcPr>
          <w:p w14:paraId="11C38393" w14:textId="77777777" w:rsidR="00FE10F1" w:rsidRDefault="00FE10F1">
            <w:pPr>
              <w:pStyle w:val="ListParagraph"/>
              <w:ind w:left="0"/>
            </w:pPr>
            <w:r>
              <w:t>0</w:t>
            </w:r>
          </w:p>
        </w:tc>
      </w:tr>
      <w:tr w:rsidR="00FE10F1" w14:paraId="4E13513B" w14:textId="77777777">
        <w:tc>
          <w:tcPr>
            <w:tcW w:w="894" w:type="dxa"/>
            <w:shd w:val="clear" w:color="auto" w:fill="auto"/>
          </w:tcPr>
          <w:p w14:paraId="26225098" w14:textId="77777777" w:rsidR="00FE10F1" w:rsidRDefault="00FE10F1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317" w:type="dxa"/>
            <w:shd w:val="clear" w:color="auto" w:fill="auto"/>
          </w:tcPr>
          <w:p w14:paraId="0D7A909E" w14:textId="77777777" w:rsidR="00FE10F1" w:rsidRDefault="00FE10F1">
            <w:pPr>
              <w:pStyle w:val="ListParagraph"/>
              <w:ind w:left="0"/>
            </w:pPr>
            <w:r>
              <w:t>0xFFFFFFFE</w:t>
            </w:r>
          </w:p>
        </w:tc>
        <w:tc>
          <w:tcPr>
            <w:tcW w:w="583" w:type="dxa"/>
            <w:shd w:val="clear" w:color="auto" w:fill="auto"/>
          </w:tcPr>
          <w:p w14:paraId="320AB61F" w14:textId="77777777" w:rsidR="00FE10F1" w:rsidRDefault="00FE10F1">
            <w:pPr>
              <w:pStyle w:val="ListParagraph"/>
              <w:ind w:left="0"/>
            </w:pPr>
            <w:r>
              <w:t>0x1</w:t>
            </w:r>
          </w:p>
        </w:tc>
        <w:tc>
          <w:tcPr>
            <w:tcW w:w="639" w:type="dxa"/>
            <w:shd w:val="clear" w:color="auto" w:fill="auto"/>
          </w:tcPr>
          <w:p w14:paraId="5FF989FE" w14:textId="77777777" w:rsidR="00FE10F1" w:rsidRDefault="00FE10F1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485" w:type="dxa"/>
            <w:shd w:val="clear" w:color="auto" w:fill="auto"/>
          </w:tcPr>
          <w:p w14:paraId="032FC119" w14:textId="77777777" w:rsidR="00FE10F1" w:rsidRDefault="00FE10F1">
            <w:pPr>
              <w:pStyle w:val="ListParagraph"/>
              <w:ind w:left="0"/>
            </w:pPr>
            <w:r>
              <w:t>0x0</w:t>
            </w:r>
          </w:p>
        </w:tc>
        <w:tc>
          <w:tcPr>
            <w:tcW w:w="1306" w:type="dxa"/>
            <w:shd w:val="clear" w:color="auto" w:fill="auto"/>
          </w:tcPr>
          <w:p w14:paraId="5A0F9E2B" w14:textId="77777777" w:rsidR="00FE10F1" w:rsidRDefault="00FE10F1">
            <w:pPr>
              <w:pStyle w:val="ListParagraph"/>
              <w:ind w:left="0"/>
            </w:pPr>
            <w:r>
              <w:t>0x0</w:t>
            </w:r>
          </w:p>
        </w:tc>
        <w:tc>
          <w:tcPr>
            <w:tcW w:w="1539" w:type="dxa"/>
            <w:shd w:val="clear" w:color="auto" w:fill="auto"/>
          </w:tcPr>
          <w:p w14:paraId="2433B968" w14:textId="77777777" w:rsidR="00FE10F1" w:rsidRDefault="00FE10F1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093" w:type="dxa"/>
            <w:shd w:val="clear" w:color="auto" w:fill="auto"/>
          </w:tcPr>
          <w:p w14:paraId="6F5C96D5" w14:textId="77777777" w:rsidR="00FE10F1" w:rsidRDefault="00FE10F1">
            <w:pPr>
              <w:pStyle w:val="ListParagraph"/>
              <w:ind w:left="0"/>
            </w:pPr>
            <w:r>
              <w:t>1</w:t>
            </w:r>
          </w:p>
        </w:tc>
      </w:tr>
      <w:tr w:rsidR="00FE10F1" w14:paraId="3465C3EC" w14:textId="77777777">
        <w:tc>
          <w:tcPr>
            <w:tcW w:w="894" w:type="dxa"/>
            <w:shd w:val="clear" w:color="auto" w:fill="auto"/>
          </w:tcPr>
          <w:p w14:paraId="562014D5" w14:textId="77777777" w:rsidR="00FE10F1" w:rsidRDefault="00FE10F1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317" w:type="dxa"/>
            <w:shd w:val="clear" w:color="auto" w:fill="auto"/>
          </w:tcPr>
          <w:p w14:paraId="27CC0566" w14:textId="77777777" w:rsidR="00FE10F1" w:rsidRDefault="00FE10F1">
            <w:pPr>
              <w:pStyle w:val="ListParagraph"/>
              <w:ind w:left="0"/>
            </w:pPr>
            <w:r>
              <w:t>0xFFFFFFFE</w:t>
            </w:r>
          </w:p>
        </w:tc>
        <w:tc>
          <w:tcPr>
            <w:tcW w:w="583" w:type="dxa"/>
            <w:shd w:val="clear" w:color="auto" w:fill="auto"/>
          </w:tcPr>
          <w:p w14:paraId="58F7E19C" w14:textId="77777777" w:rsidR="00FE10F1" w:rsidRDefault="00FE10F1">
            <w:pPr>
              <w:pStyle w:val="ListParagraph"/>
              <w:ind w:left="0"/>
            </w:pPr>
            <w:r>
              <w:t>0x1</w:t>
            </w:r>
          </w:p>
        </w:tc>
        <w:tc>
          <w:tcPr>
            <w:tcW w:w="639" w:type="dxa"/>
            <w:shd w:val="clear" w:color="auto" w:fill="auto"/>
          </w:tcPr>
          <w:p w14:paraId="3897096B" w14:textId="77777777" w:rsidR="00FE10F1" w:rsidRDefault="00FE10F1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485" w:type="dxa"/>
            <w:shd w:val="clear" w:color="auto" w:fill="auto"/>
          </w:tcPr>
          <w:p w14:paraId="15512F5B" w14:textId="77777777" w:rsidR="00FE10F1" w:rsidRDefault="00FE10F1">
            <w:pPr>
              <w:pStyle w:val="ListParagraph"/>
              <w:ind w:left="0"/>
            </w:pPr>
            <w:r>
              <w:t>0xFFFFFFFF</w:t>
            </w:r>
          </w:p>
        </w:tc>
        <w:tc>
          <w:tcPr>
            <w:tcW w:w="1306" w:type="dxa"/>
            <w:shd w:val="clear" w:color="auto" w:fill="auto"/>
          </w:tcPr>
          <w:p w14:paraId="66927599" w14:textId="77777777" w:rsidR="00FE10F1" w:rsidRDefault="00FE10F1">
            <w:pPr>
              <w:pStyle w:val="ListParagraph"/>
              <w:ind w:left="0"/>
            </w:pPr>
            <w:r>
              <w:t>0xFFFFFFFF</w:t>
            </w:r>
          </w:p>
        </w:tc>
        <w:tc>
          <w:tcPr>
            <w:tcW w:w="1539" w:type="dxa"/>
            <w:shd w:val="clear" w:color="auto" w:fill="auto"/>
          </w:tcPr>
          <w:p w14:paraId="1BB6499F" w14:textId="77777777" w:rsidR="00FE10F1" w:rsidRDefault="00FE10F1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093" w:type="dxa"/>
            <w:shd w:val="clear" w:color="auto" w:fill="auto"/>
          </w:tcPr>
          <w:p w14:paraId="3B3326D6" w14:textId="77777777" w:rsidR="00FE10F1" w:rsidRDefault="00FE10F1">
            <w:pPr>
              <w:pStyle w:val="ListParagraph"/>
              <w:ind w:left="0"/>
            </w:pPr>
            <w:r>
              <w:t>0</w:t>
            </w:r>
          </w:p>
        </w:tc>
      </w:tr>
    </w:tbl>
    <w:p w14:paraId="3F1A08F4" w14:textId="77777777" w:rsidR="00004962" w:rsidRDefault="00004962" w:rsidP="00750110">
      <w:pPr>
        <w:pStyle w:val="ListParagraph"/>
        <w:ind w:left="0"/>
      </w:pPr>
    </w:p>
    <w:p w14:paraId="64D658C6" w14:textId="77777777" w:rsidR="00B96EB6" w:rsidRPr="00FE10F1" w:rsidRDefault="00FE10F1" w:rsidP="00750110">
      <w:pPr>
        <w:pStyle w:val="ListParagraph"/>
        <w:ind w:left="0"/>
        <w:rPr>
          <w:b/>
          <w:bCs/>
        </w:rPr>
      </w:pPr>
      <w:r>
        <w:rPr>
          <w:b/>
          <w:bCs/>
        </w:rPr>
        <w:t>Annotation Description:</w:t>
      </w:r>
    </w:p>
    <w:p w14:paraId="0E187F7F" w14:textId="77777777" w:rsidR="00A75464" w:rsidRPr="00F40973" w:rsidRDefault="00F40973" w:rsidP="00750110">
      <w:pPr>
        <w:pStyle w:val="ListParagraph"/>
        <w:ind w:left="0"/>
      </w:pPr>
      <w:r>
        <w:t xml:space="preserve">Starting off with the trivial 0 case, the output is 0 as expected. Then, setting up the equation 5+7+0 on the inputs </w:t>
      </w:r>
      <w:r>
        <w:rPr>
          <w:i/>
          <w:iCs/>
        </w:rPr>
        <w:t>iA, iB</w:t>
      </w:r>
      <w:r>
        <w:t xml:space="preserve">, and </w:t>
      </w:r>
      <w:r>
        <w:rPr>
          <w:i/>
          <w:iCs/>
        </w:rPr>
        <w:t>iCi</w:t>
      </w:r>
      <w:r>
        <w:t xml:space="preserve"> respectively nets $0…0C on the output—12—as anticipated. Then, adding 254+1+1 should be 256 (which doesn’t fit in 2 hexadecimal digits) so the output </w:t>
      </w:r>
      <w:r>
        <w:rPr>
          <w:i/>
          <w:iCs/>
        </w:rPr>
        <w:t>oS</w:t>
      </w:r>
      <w:r>
        <w:t xml:space="preserve"> is $0…0100. No outgoing carry </w:t>
      </w:r>
      <w:r>
        <w:rPr>
          <w:i/>
          <w:iCs/>
        </w:rPr>
        <w:t>oCo</w:t>
      </w:r>
      <w:r>
        <w:t xml:space="preserve"> is generated for either case as they fit well within the constraints of the N=32-bit configuration. Next, the </w:t>
      </w:r>
      <w:r>
        <w:rPr>
          <w:i/>
          <w:iCs/>
        </w:rPr>
        <w:t>iCi</w:t>
      </w:r>
      <w:r>
        <w:t xml:space="preserve"> signal is set to 0, meaning the sum </w:t>
      </w:r>
      <w:r>
        <w:rPr>
          <w:i/>
          <w:iCs/>
        </w:rPr>
        <w:t>oS</w:t>
      </w:r>
      <w:r>
        <w:t xml:space="preserve"> should decrease by 1—indeed it drops from $100 to $FF as expected. For the last test case, I test the overflow and carry out signals by setting </w:t>
      </w:r>
      <w:r>
        <w:rPr>
          <w:i/>
          <w:iCs/>
        </w:rPr>
        <w:t>iA</w:t>
      </w:r>
      <w:r>
        <w:t xml:space="preserve"> to $FFFFFFFE (1 less than UINT_MAX), keep </w:t>
      </w:r>
      <w:r>
        <w:rPr>
          <w:i/>
          <w:iCs/>
        </w:rPr>
        <w:t>iB</w:t>
      </w:r>
      <w:r>
        <w:t xml:space="preserve"> at $0…01 and set the </w:t>
      </w:r>
      <w:r>
        <w:rPr>
          <w:i/>
          <w:iCs/>
        </w:rPr>
        <w:t>iCi</w:t>
      </w:r>
      <w:r>
        <w:t xml:space="preserve"> to 1. By adding a total of two to the A value, I expect the result to overflow. Indeed, the generated </w:t>
      </w:r>
      <w:r>
        <w:rPr>
          <w:i/>
          <w:iCs/>
        </w:rPr>
        <w:t>oS</w:t>
      </w:r>
      <w:r>
        <w:t xml:space="preserve"> is $00 and the </w:t>
      </w:r>
      <w:r>
        <w:rPr>
          <w:i/>
          <w:iCs/>
        </w:rPr>
        <w:t>oCo</w:t>
      </w:r>
      <w:r>
        <w:t xml:space="preserve"> signal goes high to indicate that the value has overflowed.</w:t>
      </w:r>
    </w:p>
    <w:p w14:paraId="5CDFDD43" w14:textId="77777777" w:rsidR="00A75464" w:rsidRDefault="00A75464" w:rsidP="00750110">
      <w:pPr>
        <w:pStyle w:val="ListParagraph"/>
        <w:ind w:left="0"/>
      </w:pPr>
    </w:p>
    <w:p w14:paraId="1338410A" w14:textId="77777777" w:rsidR="00750110" w:rsidRDefault="00750110" w:rsidP="00750110">
      <w:pPr>
        <w:pStyle w:val="ListParagraph"/>
        <w:ind w:left="0"/>
      </w:pPr>
    </w:p>
    <w:p w14:paraId="7023CD1C" w14:textId="77777777" w:rsidR="00000000" w:rsidRDefault="00000000">
      <w:pPr>
        <w:rPr>
          <w:sz w:val="22"/>
          <w:szCs w:val="22"/>
        </w:rPr>
      </w:pPr>
      <w:r>
        <w:t xml:space="preserve">[Part 7.a] </w:t>
      </w:r>
      <w:r>
        <w:rPr>
          <w:sz w:val="22"/>
          <w:szCs w:val="22"/>
          <w:highlight w:val="yellow"/>
        </w:rPr>
        <w:t xml:space="preserve">Draw a schematic (don’t use a schematic capture tool) showing how an N-bit adder/subtractor with control can be implemented using </w:t>
      </w:r>
      <w:r>
        <w:rPr>
          <w:sz w:val="22"/>
          <w:szCs w:val="22"/>
          <w:highlight w:val="yellow"/>
          <w:u w:val="single"/>
        </w:rPr>
        <w:t>only</w:t>
      </w:r>
      <w:r>
        <w:rPr>
          <w:sz w:val="22"/>
          <w:szCs w:val="22"/>
          <w:highlight w:val="yellow"/>
        </w:rPr>
        <w:t xml:space="preserve"> the three main components designed in earlier parts of this lab (i.e., the N-bit inverter, N-bit 2:1 mux, and N-bit adder). How is the ‘nAdd_Sub’ bit used? Include this in your report.</w:t>
      </w:r>
    </w:p>
    <w:p w14:paraId="28809905" w14:textId="77777777" w:rsidR="00E41D61" w:rsidRDefault="00E41D61">
      <w:pPr>
        <w:rPr>
          <w:sz w:val="22"/>
          <w:szCs w:val="22"/>
        </w:rPr>
      </w:pPr>
    </w:p>
    <w:p w14:paraId="687B133B" w14:textId="77777777" w:rsidR="00E41D61" w:rsidRDefault="00F546F8">
      <w:r w:rsidRPr="009742AE">
        <w:rPr>
          <w:noProof/>
        </w:rPr>
        <w:drawing>
          <wp:inline distT="0" distB="0" distL="0" distR="0" wp14:anchorId="3276B83E" wp14:editId="0F870402">
            <wp:extent cx="3175000" cy="1562100"/>
            <wp:effectExtent l="0" t="0" r="0" b="0"/>
            <wp:docPr id="11" name="Imagen 6" descr="Diagrama, Dibujo de ingenierí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Diagrama, Dibujo de ingeniería&#10;&#10;El contenido generado por IA puede ser incorrecto.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409" w14:textId="77777777" w:rsidR="00E41D61" w:rsidRDefault="00E41D61"/>
    <w:p w14:paraId="3EAAD2CC" w14:textId="77777777" w:rsidR="00E41D61" w:rsidRDefault="00E41D61">
      <w:r>
        <w:t>Since we are dealing with two’s complement signed integers, subtraction can be accomplished by taking A+(-B). To negate B, we can take its logical NOT—the one’s complement—and add 1 to this total.</w:t>
      </w:r>
    </w:p>
    <w:p w14:paraId="3A65BAAB" w14:textId="77777777" w:rsidR="00E41D61" w:rsidRDefault="00E41D61"/>
    <w:p w14:paraId="6BB714CD" w14:textId="77777777" w:rsidR="00E41D61" w:rsidRPr="00E41D61" w:rsidRDefault="00E41D61">
      <w:r>
        <w:t xml:space="preserve">Using the </w:t>
      </w:r>
      <w:r>
        <w:rPr>
          <w:i/>
          <w:iCs/>
        </w:rPr>
        <w:t>nAdd_Sub</w:t>
      </w:r>
      <w:r>
        <w:t xml:space="preserve"> input, we use it as a carry into the adder: when it is 0 (and we desire to add), nothing is being added to the total, whereas when it is 1 (and we desire to subtract), we are adding 1 to the running total. Coupled with using </w:t>
      </w:r>
      <w:r>
        <w:rPr>
          <w:i/>
          <w:iCs/>
        </w:rPr>
        <w:t>nAdd_Sub</w:t>
      </w:r>
      <w:r>
        <w:t xml:space="preserve"> as the selector to a multiplexer wired to the unmodified and inverted B signals, the two’s complement negation can be computed as desired. When </w:t>
      </w:r>
      <w:r>
        <w:rPr>
          <w:i/>
          <w:iCs/>
        </w:rPr>
        <w:t>nAdd_Sub</w:t>
      </w:r>
      <w:r>
        <w:t xml:space="preserve"> is one, ~B is sent to adder to then compute A+(~B)+1, which is logically equivalent to A+(-B)=A-B.</w:t>
      </w:r>
    </w:p>
    <w:p w14:paraId="69A5DEC7" w14:textId="77777777" w:rsidR="00000000" w:rsidRDefault="00000000" w:rsidP="00750110">
      <w:pPr>
        <w:pStyle w:val="ListParagraph"/>
        <w:ind w:left="0"/>
      </w:pPr>
    </w:p>
    <w:p w14:paraId="1B605E20" w14:textId="77777777" w:rsidR="00750110" w:rsidRDefault="00750110" w:rsidP="00750110">
      <w:pPr>
        <w:pStyle w:val="ListParagraph"/>
        <w:ind w:left="0"/>
      </w:pPr>
    </w:p>
    <w:p w14:paraId="5B079F54" w14:textId="77777777" w:rsidR="00000000" w:rsidRDefault="00000000">
      <w:r>
        <w:t xml:space="preserve">[Part 7.c] </w:t>
      </w:r>
      <w:r>
        <w:rPr>
          <w:sz w:val="22"/>
          <w:szCs w:val="22"/>
          <w:highlight w:val="yellow"/>
        </w:rPr>
        <w:t>Provide multiple waveform screenshots in your write-up to confirm that this component is working correctly. What test-cases did you include and why?</w:t>
      </w:r>
    </w:p>
    <w:p w14:paraId="4E785213" w14:textId="77777777" w:rsidR="00000000" w:rsidRDefault="00000000">
      <w:pPr>
        <w:pStyle w:val="ListParagraph"/>
        <w:ind w:left="0"/>
      </w:pPr>
    </w:p>
    <w:p w14:paraId="78F186B4" w14:textId="77777777" w:rsidR="00000000" w:rsidRDefault="00A02AF1" w:rsidP="00A02AF1">
      <w:r>
        <w:t>Module Under Test: addsub_N (AddSub/addsub_N.vhd)</w:t>
      </w:r>
    </w:p>
    <w:p w14:paraId="64C9A57E" w14:textId="77777777" w:rsidR="00A02AF1" w:rsidRDefault="00A02AF1" w:rsidP="00A02AF1">
      <w:r>
        <w:t>Testbench File: tb_addsub_N (AddSub/tb_addsub_N.vhd)</w:t>
      </w:r>
    </w:p>
    <w:p w14:paraId="26DEC797" w14:textId="77777777" w:rsidR="00A02AF1" w:rsidRDefault="00A02AF1" w:rsidP="00A02AF1"/>
    <w:p w14:paraId="4B9BA626" w14:textId="77777777" w:rsidR="004D384A" w:rsidRDefault="00F546F8" w:rsidP="0062601C">
      <w:pPr>
        <w:rPr>
          <w:lang w:eastAsia="ko-KR"/>
        </w:rPr>
      </w:pPr>
      <w:r w:rsidRPr="00AD48A9">
        <w:rPr>
          <w:noProof/>
          <w:lang w:eastAsia="ko-KR"/>
        </w:rPr>
        <w:drawing>
          <wp:inline distT="0" distB="0" distL="0" distR="0" wp14:anchorId="49B18044" wp14:editId="39928BBE">
            <wp:extent cx="5486400" cy="2019300"/>
            <wp:effectExtent l="0" t="0" r="0" b="0"/>
            <wp:docPr id="12" name="Imagen 3" descr="Interfaz de usuario gráfic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 descr="Interfaz de usuario gráfica&#10;&#10;El contenido generado por IA puede ser incorrecto.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E5C9" w14:textId="77777777" w:rsidR="00A02AF1" w:rsidRPr="0033651C" w:rsidRDefault="0033651C" w:rsidP="0062601C">
      <w:pPr>
        <w:rPr>
          <w:lang w:eastAsia="ko-KR"/>
        </w:rPr>
      </w:pPr>
      <w:r>
        <w:rPr>
          <w:lang w:eastAsia="ko-KR"/>
        </w:rPr>
        <w:t xml:space="preserve">I included this test case as a simple entry-level verification to demonstrate functionality of both the addition and subtraction cases. To start, the waveform shows that 0+0=0, then shows that 7+5=12, exactly as expected. Then, I drive the </w:t>
      </w:r>
      <w:r>
        <w:rPr>
          <w:i/>
          <w:iCs/>
          <w:lang w:eastAsia="ko-KR"/>
        </w:rPr>
        <w:t>nAdd_Sub</w:t>
      </w:r>
      <w:r>
        <w:rPr>
          <w:lang w:eastAsia="ko-KR"/>
        </w:rPr>
        <w:t xml:space="preserve"> input high to switch to subtraction, where the waveform correctly shows tha</w:t>
      </w:r>
      <w:r w:rsidR="00D82ADB">
        <w:rPr>
          <w:lang w:eastAsia="ko-KR"/>
        </w:rPr>
        <w:t>t 7-5=2.</w:t>
      </w:r>
      <w:r w:rsidR="00941703">
        <w:rPr>
          <w:lang w:eastAsia="ko-KR"/>
        </w:rPr>
        <w:t xml:space="preserve"> In this case, the carry out—or rather, borrow flag—goes high for subtraction (or no borrow), which logically makes sense in this case as I have designed an arithmetic unit that will produce a complemented signal for borrow as carry.</w:t>
      </w:r>
    </w:p>
    <w:p w14:paraId="54190BA9" w14:textId="77777777" w:rsidR="00A02AF1" w:rsidRDefault="00A02AF1" w:rsidP="0062601C">
      <w:pPr>
        <w:rPr>
          <w:lang w:eastAsia="ko-KR"/>
        </w:rPr>
      </w:pPr>
    </w:p>
    <w:p w14:paraId="5FE142B6" w14:textId="77777777" w:rsidR="00A02AF1" w:rsidRDefault="00A02AF1" w:rsidP="0062601C">
      <w:pPr>
        <w:rPr>
          <w:lang w:eastAsia="ko-KR"/>
        </w:rPr>
      </w:pPr>
    </w:p>
    <w:p w14:paraId="5FC924AB" w14:textId="77777777" w:rsidR="00A02AF1" w:rsidRDefault="00F546F8" w:rsidP="0062601C">
      <w:pPr>
        <w:rPr>
          <w:lang w:eastAsia="ko-KR"/>
        </w:rPr>
      </w:pPr>
      <w:r w:rsidRPr="00405F7B">
        <w:rPr>
          <w:noProof/>
          <w:lang w:eastAsia="ko-KR"/>
        </w:rPr>
        <w:drawing>
          <wp:inline distT="0" distB="0" distL="0" distR="0" wp14:anchorId="4607C619" wp14:editId="44D3F9A7">
            <wp:extent cx="5486400" cy="2019300"/>
            <wp:effectExtent l="0" t="0" r="0" b="0"/>
            <wp:docPr id="13" name="Imagen 2" descr="Interfaz de usuario gráfica, Gráfico, Gráfico de rectángulos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 descr="Interfaz de usuario gráfica, Gráfico, Gráfico de rectángulos&#10;&#10;El contenido generado por IA puede ser incorrecto."/>
                    <pic:cNvPicPr>
                      <a:picLocks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AB2F" w14:textId="77777777" w:rsidR="00A02AF1" w:rsidRPr="00941703" w:rsidRDefault="00941703" w:rsidP="0062601C">
      <w:pPr>
        <w:rPr>
          <w:lang w:eastAsia="ko-KR"/>
        </w:rPr>
      </w:pPr>
      <w:r>
        <w:rPr>
          <w:lang w:eastAsia="ko-KR"/>
        </w:rPr>
        <w:t xml:space="preserve">I included this test case as another simple test to prove that the addition and subtraction functionality is working as expected. Starting off, </w:t>
      </w:r>
      <w:r>
        <w:rPr>
          <w:i/>
          <w:iCs/>
          <w:lang w:eastAsia="ko-KR"/>
        </w:rPr>
        <w:t>iA</w:t>
      </w:r>
      <w:r>
        <w:rPr>
          <w:lang w:eastAsia="ko-KR"/>
        </w:rPr>
        <w:t xml:space="preserve"> is 254 and </w:t>
      </w:r>
      <w:r>
        <w:rPr>
          <w:i/>
          <w:iCs/>
          <w:lang w:eastAsia="ko-KR"/>
        </w:rPr>
        <w:t>iB</w:t>
      </w:r>
      <w:r>
        <w:rPr>
          <w:lang w:eastAsia="ko-KR"/>
        </w:rPr>
        <w:t xml:space="preserve"> is 1, with </w:t>
      </w:r>
      <w:r>
        <w:rPr>
          <w:i/>
          <w:iCs/>
          <w:lang w:eastAsia="ko-KR"/>
        </w:rPr>
        <w:t>nAdd_Sub</w:t>
      </w:r>
      <w:r>
        <w:rPr>
          <w:lang w:eastAsia="ko-KR"/>
        </w:rPr>
        <w:t xml:space="preserve"> set to 1 (subtract). The result is 254-1=253, exactly as predicted. And again, the </w:t>
      </w:r>
      <w:r>
        <w:rPr>
          <w:i/>
          <w:iCs/>
          <w:lang w:eastAsia="ko-KR"/>
        </w:rPr>
        <w:t>oCo</w:t>
      </w:r>
      <w:r>
        <w:rPr>
          <w:lang w:eastAsia="ko-KR"/>
        </w:rPr>
        <w:t xml:space="preserve"> signal (borrow) being 1 indicates that no borrow was required. Then, </w:t>
      </w:r>
      <w:r>
        <w:rPr>
          <w:i/>
          <w:iCs/>
          <w:lang w:eastAsia="ko-KR"/>
        </w:rPr>
        <w:t xml:space="preserve">nAdd_Sub </w:t>
      </w:r>
      <w:r>
        <w:rPr>
          <w:lang w:eastAsia="ko-KR"/>
        </w:rPr>
        <w:t>is set to 0 (add), where the waveform shows that 254+1=255, again as anticipated.</w:t>
      </w:r>
    </w:p>
    <w:p w14:paraId="4303F59A" w14:textId="77777777" w:rsidR="00A02AF1" w:rsidRDefault="00A02AF1" w:rsidP="0062601C">
      <w:pPr>
        <w:rPr>
          <w:lang w:eastAsia="ko-KR"/>
        </w:rPr>
      </w:pPr>
    </w:p>
    <w:p w14:paraId="09F1F262" w14:textId="77777777" w:rsidR="00A02AF1" w:rsidRDefault="00A02AF1" w:rsidP="0062601C">
      <w:pPr>
        <w:rPr>
          <w:lang w:eastAsia="ko-KR"/>
        </w:rPr>
      </w:pPr>
    </w:p>
    <w:p w14:paraId="21EC607C" w14:textId="77777777" w:rsidR="00941703" w:rsidRDefault="00F546F8" w:rsidP="0062601C">
      <w:pPr>
        <w:rPr>
          <w:lang w:eastAsia="ko-KR"/>
        </w:rPr>
      </w:pPr>
      <w:r w:rsidRPr="00A93DE2">
        <w:rPr>
          <w:noProof/>
          <w:lang w:eastAsia="ko-KR"/>
        </w:rPr>
        <w:drawing>
          <wp:inline distT="0" distB="0" distL="0" distR="0" wp14:anchorId="5B9C8B8F" wp14:editId="5E2B7929">
            <wp:extent cx="5486400" cy="1930400"/>
            <wp:effectExtent l="0" t="0" r="0" b="0"/>
            <wp:docPr id="14" name="Imagen 1" descr="Interfaz de usuario gráfic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Interfaz de usuario gráfica&#10;&#10;El contenido generado por IA puede ser incorrecto."/>
                    <pic:cNvPicPr>
                      <a:picLocks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4872" w14:textId="77777777" w:rsidR="00A02AF1" w:rsidRPr="00242006" w:rsidRDefault="00941703" w:rsidP="0062601C">
      <w:pPr>
        <w:rPr>
          <w:rFonts w:hint="eastAsia"/>
          <w:lang w:eastAsia="ko-KR"/>
        </w:rPr>
      </w:pPr>
      <w:r>
        <w:rPr>
          <w:lang w:eastAsia="ko-KR"/>
        </w:rPr>
        <w:t xml:space="preserve">I included the last as a bit more of a stressor for an underflow condition and to better test the borrow functionality. Starting out I set </w:t>
      </w:r>
      <w:r>
        <w:rPr>
          <w:i/>
          <w:iCs/>
          <w:lang w:eastAsia="ko-KR"/>
        </w:rPr>
        <w:t>iA</w:t>
      </w:r>
      <w:r>
        <w:rPr>
          <w:lang w:eastAsia="ko-KR"/>
        </w:rPr>
        <w:t xml:space="preserve"> to 0 and </w:t>
      </w:r>
      <w:r>
        <w:rPr>
          <w:i/>
          <w:iCs/>
          <w:lang w:eastAsia="ko-KR"/>
        </w:rPr>
        <w:t xml:space="preserve">iB </w:t>
      </w:r>
      <w:r>
        <w:rPr>
          <w:lang w:eastAsia="ko-KR"/>
        </w:rPr>
        <w:t xml:space="preserve">to 1 and enable </w:t>
      </w:r>
      <w:r>
        <w:rPr>
          <w:i/>
          <w:iCs/>
          <w:lang w:eastAsia="ko-KR"/>
        </w:rPr>
        <w:t>nAdd_Sub</w:t>
      </w:r>
      <w:r>
        <w:rPr>
          <w:lang w:eastAsia="ko-KR"/>
        </w:rPr>
        <w:t xml:space="preserve"> to enable subtraction. This primes the equation 0-1=-1 which is correctly indicated by the result </w:t>
      </w:r>
      <w:r>
        <w:rPr>
          <w:i/>
          <w:iCs/>
          <w:lang w:eastAsia="ko-KR"/>
        </w:rPr>
        <w:t>oS</w:t>
      </w:r>
      <w:r>
        <w:rPr>
          <w:lang w:eastAsia="ko-KR"/>
        </w:rPr>
        <w:t xml:space="preserve"> of 4,294,967,295 ($FFFFFFFF = -1</w:t>
      </w:r>
      <w:r w:rsidR="00242006">
        <w:rPr>
          <w:lang w:eastAsia="ko-KR"/>
        </w:rPr>
        <w:t>) and</w:t>
      </w:r>
      <w:r>
        <w:rPr>
          <w:lang w:eastAsia="ko-KR"/>
        </w:rPr>
        <w:t xml:space="preserve"> will have required a borrow to complete which is also corrected indicated by the complemented borrow </w:t>
      </w:r>
      <w:r>
        <w:rPr>
          <w:i/>
          <w:iCs/>
          <w:lang w:eastAsia="ko-KR"/>
        </w:rPr>
        <w:t>oCo</w:t>
      </w:r>
      <w:r>
        <w:rPr>
          <w:lang w:eastAsia="ko-KR"/>
        </w:rPr>
        <w:t xml:space="preserve"> signal of 0.</w:t>
      </w:r>
      <w:r w:rsidR="00242006">
        <w:rPr>
          <w:lang w:eastAsia="ko-KR"/>
        </w:rPr>
        <w:t xml:space="preserve"> Then I change </w:t>
      </w:r>
      <w:r w:rsidR="00242006">
        <w:rPr>
          <w:i/>
          <w:iCs/>
          <w:lang w:eastAsia="ko-KR"/>
        </w:rPr>
        <w:t>nAdd_Sub</w:t>
      </w:r>
      <w:r w:rsidR="00242006">
        <w:rPr>
          <w:lang w:eastAsia="ko-KR"/>
        </w:rPr>
        <w:t xml:space="preserve"> to again ensure that the unit will change over to addition correctly, where it shows that $FFFFFFFE+$1=$FFFFFFFF.</w:t>
      </w:r>
    </w:p>
    <w:sectPr w:rsidR="00A02AF1" w:rsidRPr="0024200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8D5D17" w14:textId="77777777" w:rsidR="003A500D" w:rsidRDefault="003A500D" w:rsidP="00790788">
      <w:r>
        <w:separator/>
      </w:r>
    </w:p>
  </w:endnote>
  <w:endnote w:type="continuationSeparator" w:id="0">
    <w:p w14:paraId="4B704B04" w14:textId="77777777" w:rsidR="003A500D" w:rsidRDefault="003A500D" w:rsidP="007907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2"/>
    <w:family w:val="auto"/>
    <w:pitch w:val="default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1"/>
    <w:family w:val="auto"/>
    <w:pitch w:val="variable"/>
  </w:font>
  <w:font w:name="Lohit Devanagari">
    <w:altName w:val="Calibri"/>
    <w:panose1 w:val="020B0604020202020204"/>
    <w:charset w:val="01"/>
    <w:family w:val="auto"/>
    <w:pitch w:val="variable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13982A" w14:textId="77777777" w:rsidR="00790788" w:rsidRDefault="0079078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9BA88E" w14:textId="77777777" w:rsidR="00790788" w:rsidRDefault="0079078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DC43B4" w14:textId="77777777" w:rsidR="00790788" w:rsidRDefault="0079078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19E29D" w14:textId="77777777" w:rsidR="003A500D" w:rsidRDefault="003A500D" w:rsidP="00790788">
      <w:r>
        <w:separator/>
      </w:r>
    </w:p>
  </w:footnote>
  <w:footnote w:type="continuationSeparator" w:id="0">
    <w:p w14:paraId="45A9A25E" w14:textId="77777777" w:rsidR="003A500D" w:rsidRDefault="003A500D" w:rsidP="007907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1C635" w14:textId="77777777" w:rsidR="00790788" w:rsidRDefault="0079078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7B2FF" w14:textId="77777777" w:rsidR="00790788" w:rsidRDefault="0079078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F0400E" w14:textId="77777777" w:rsidR="00790788" w:rsidRDefault="0079078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41035DB6"/>
    <w:multiLevelType w:val="hybridMultilevel"/>
    <w:tmpl w:val="E47E4ED4"/>
    <w:lvl w:ilvl="0" w:tplc="CF801E1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7E2203"/>
    <w:multiLevelType w:val="hybridMultilevel"/>
    <w:tmpl w:val="5E56634A"/>
    <w:lvl w:ilvl="0" w:tplc="6698644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9447558">
    <w:abstractNumId w:val="0"/>
  </w:num>
  <w:num w:numId="2" w16cid:durableId="234629393">
    <w:abstractNumId w:val="1"/>
  </w:num>
  <w:num w:numId="3" w16cid:durableId="769085587">
    <w:abstractNumId w:val="2"/>
  </w:num>
  <w:num w:numId="4" w16cid:durableId="1431850032">
    <w:abstractNumId w:val="3"/>
  </w:num>
  <w:num w:numId="5" w16cid:durableId="538932470">
    <w:abstractNumId w:val="4"/>
  </w:num>
  <w:num w:numId="6" w16cid:durableId="1560164297">
    <w:abstractNumId w:val="5"/>
  </w:num>
  <w:num w:numId="7" w16cid:durableId="1597442532">
    <w:abstractNumId w:val="6"/>
  </w:num>
  <w:num w:numId="8" w16cid:durableId="768818460">
    <w:abstractNumId w:val="7"/>
  </w:num>
  <w:num w:numId="9" w16cid:durableId="367415711">
    <w:abstractNumId w:val="8"/>
  </w:num>
  <w:num w:numId="10" w16cid:durableId="2049601509">
    <w:abstractNumId w:val="9"/>
  </w:num>
  <w:num w:numId="11" w16cid:durableId="20284084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811"/>
    <w:rsid w:val="00004962"/>
    <w:rsid w:val="000F4D54"/>
    <w:rsid w:val="0015396B"/>
    <w:rsid w:val="00242006"/>
    <w:rsid w:val="002535D5"/>
    <w:rsid w:val="002B309D"/>
    <w:rsid w:val="0031022B"/>
    <w:rsid w:val="00332F0E"/>
    <w:rsid w:val="0033625A"/>
    <w:rsid w:val="0033651C"/>
    <w:rsid w:val="003537E1"/>
    <w:rsid w:val="003A500D"/>
    <w:rsid w:val="00403389"/>
    <w:rsid w:val="0044209B"/>
    <w:rsid w:val="004D384A"/>
    <w:rsid w:val="004E005B"/>
    <w:rsid w:val="0053609E"/>
    <w:rsid w:val="00544CBF"/>
    <w:rsid w:val="005C312A"/>
    <w:rsid w:val="0062601C"/>
    <w:rsid w:val="00664A9D"/>
    <w:rsid w:val="00750110"/>
    <w:rsid w:val="00790788"/>
    <w:rsid w:val="0079162C"/>
    <w:rsid w:val="007E5EA5"/>
    <w:rsid w:val="00853644"/>
    <w:rsid w:val="00923DE9"/>
    <w:rsid w:val="00941703"/>
    <w:rsid w:val="00A02AF1"/>
    <w:rsid w:val="00A75464"/>
    <w:rsid w:val="00A80A3C"/>
    <w:rsid w:val="00B96926"/>
    <w:rsid w:val="00B96EB6"/>
    <w:rsid w:val="00C66A29"/>
    <w:rsid w:val="00CD6B15"/>
    <w:rsid w:val="00D82ADB"/>
    <w:rsid w:val="00E04288"/>
    <w:rsid w:val="00E271A7"/>
    <w:rsid w:val="00E41D61"/>
    <w:rsid w:val="00E45650"/>
    <w:rsid w:val="00ED2811"/>
    <w:rsid w:val="00F40973"/>
    <w:rsid w:val="00F546F8"/>
    <w:rsid w:val="00FE10F1"/>
    <w:rsid w:val="00FE4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4FA32474"/>
  <w15:chartTrackingRefBased/>
  <w15:docId w15:val="{374E8DD6-5870-8E40-9639-570723163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rFonts w:eastAsia="Malgun Gothic"/>
      <w:lang w:val="en-US"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outlineLvl w:val="0"/>
    </w:pPr>
    <w:rPr>
      <w:b/>
      <w:bCs/>
      <w:sz w:val="36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sz w:val="24"/>
      <w:lang w:val="x-none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jc w:val="right"/>
      <w:outlineLvl w:val="2"/>
    </w:pPr>
    <w:rPr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</w:rPr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0">
    <w:name w:val="WW8Num2z0"/>
    <w:rPr>
      <w:rFonts w:hint="default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DefaultParagraphFont">
    <w:name w:val="Default Paragraph Font"/>
  </w:style>
  <w:style w:type="character" w:customStyle="1" w:styleId="Heading2Char">
    <w:name w:val="Heading 2 Char"/>
    <w:rPr>
      <w:sz w:val="24"/>
    </w:rPr>
  </w:style>
  <w:style w:type="character" w:customStyle="1" w:styleId="HeaderChar">
    <w:name w:val="Header Char"/>
  </w:style>
  <w:style w:type="character" w:customStyle="1" w:styleId="FooterChar">
    <w:name w:val="Footer Char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pPr>
      <w:suppressLineNumbers/>
      <w:tabs>
        <w:tab w:val="center" w:pos="4986"/>
        <w:tab w:val="right" w:pos="9972"/>
      </w:tabs>
    </w:pPr>
  </w:style>
  <w:style w:type="paragraph" w:styleId="Encabezado">
    <w:name w:val="header"/>
    <w:basedOn w:val="Normal"/>
    <w:pPr>
      <w:tabs>
        <w:tab w:val="center" w:pos="4513"/>
        <w:tab w:val="right" w:pos="9026"/>
      </w:tabs>
      <w:snapToGrid w:val="0"/>
    </w:pPr>
  </w:style>
  <w:style w:type="paragraph" w:styleId="Piedepgina">
    <w:name w:val="footer"/>
    <w:basedOn w:val="Normal"/>
    <w:pPr>
      <w:tabs>
        <w:tab w:val="center" w:pos="4513"/>
        <w:tab w:val="right" w:pos="9026"/>
      </w:tabs>
      <w:snapToGrid w:val="0"/>
    </w:pPr>
  </w:style>
  <w:style w:type="paragraph" w:customStyle="1" w:styleId="ListParagraph">
    <w:name w:val="List Paragraph"/>
    <w:basedOn w:val="Normal"/>
    <w:pPr>
      <w:ind w:left="720"/>
    </w:pPr>
  </w:style>
  <w:style w:type="paragraph" w:styleId="NormalWeb">
    <w:name w:val="Normal (Web)"/>
    <w:basedOn w:val="Normal"/>
    <w:pPr>
      <w:spacing w:before="100" w:after="100"/>
    </w:pPr>
    <w:rPr>
      <w:sz w:val="24"/>
      <w:szCs w:val="24"/>
    </w:rPr>
  </w:style>
  <w:style w:type="table" w:styleId="Tablaconcuadrcula">
    <w:name w:val="Table Grid"/>
    <w:basedOn w:val="Tablanormal"/>
    <w:uiPriority w:val="39"/>
    <w:rsid w:val="00B96E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72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1811</Words>
  <Characters>9963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Grading Sheet – Lab 1</vt:lpstr>
    </vt:vector>
  </TitlesOfParts>
  <Company/>
  <LinksUpToDate>false</LinksUpToDate>
  <CharactersWithSpaces>11751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Grading Sheet – Lab 1</dc:title>
  <dc:subject/>
  <dc:creator>Aaron Striegel</dc:creator>
  <cp:keywords/>
  <cp:lastModifiedBy>Link, Connor</cp:lastModifiedBy>
  <cp:revision>2</cp:revision>
  <cp:lastPrinted>1995-11-21T23:41:00Z</cp:lastPrinted>
  <dcterms:created xsi:type="dcterms:W3CDTF">2025-01-31T16:38:00Z</dcterms:created>
  <dcterms:modified xsi:type="dcterms:W3CDTF">2025-01-31T16:38:00Z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CTIVE">
    <vt:lpwstr>ACTIVE</vt:lpwstr>
  </property>
  <property fmtid="{D5CDD505-2E9C-101B-9397-08002B2CF9AE}" pid="3" name="VTCASE">
    <vt:lpwstr>VTCASE</vt:lpwstr>
  </property>
  <property fmtid="{D5CDD505-2E9C-101B-9397-08002B2CF9AE}" pid="4" name="VTCommandPending">
    <vt:lpwstr>VTCommandPending</vt:lpwstr>
  </property>
</Properties>
</file>