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Layout of the lesson: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Refresher of the Youth for Debate debate format (speech times, speech order, etc).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Expanding on crossfire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Crossfire’s purpose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Do’s and don’ts of crossfire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 weighing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 debate (if time allows)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Important Links: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Slidedeck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Handout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[MUST READ] Notes: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Feel free to edit the slides however you wish; but when editing the slidedeck, </w:t>
      </w:r>
      <w:r w:rsidDel="00000000" w:rsidR="00000000" w:rsidRPr="00000000">
        <w:rPr>
          <w:u w:val="single"/>
          <w:rtl w:val="0"/>
        </w:rPr>
        <w:t xml:space="preserve">ALWAYS MAKE A COPY OF THE PRESENTATION</w:t>
      </w:r>
      <w:r w:rsidDel="00000000" w:rsidR="00000000" w:rsidRPr="00000000">
        <w:rPr>
          <w:rtl w:val="0"/>
        </w:rPr>
        <w:t xml:space="preserve"> before doing so!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Notes are left in the presentation notes of every slide - so I’d recommend reviewing these before you start your lesson (they will also help you out then)!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N-5cNljOT8khi5_DQVQ59qSF-PMSoIveRH4X0PBc1FA/edit#slide=id.g16b460e2ee1_0_57" TargetMode="External"/><Relationship Id="rId7" Type="http://schemas.openxmlformats.org/officeDocument/2006/relationships/hyperlink" Target="https://docs.google.com/document/d/1xJAoaCOjGabR8EBvn7xkjs4u78aDaLvnRMCkblR3eO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