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477A" w14:textId="751DC372" w:rsidR="00E835D4" w:rsidRDefault="00E835D4">
      <w:r>
        <w:rPr>
          <w:b/>
          <w:bCs/>
        </w:rPr>
        <w:t>Literature Review</w:t>
      </w:r>
    </w:p>
    <w:p w14:paraId="11DFDB16" w14:textId="77777777" w:rsidR="00E835D4" w:rsidRDefault="00E835D4">
      <w:r>
        <w:br w:type="page"/>
      </w:r>
    </w:p>
    <w:p w14:paraId="3EE42BB6" w14:textId="6B1B8197" w:rsidR="00E835D4" w:rsidRPr="00E835D4" w:rsidRDefault="00E835D4" w:rsidP="00E835D4">
      <w:pPr>
        <w:rPr>
          <w:b/>
          <w:bCs/>
        </w:rPr>
      </w:pPr>
      <w:r w:rsidRPr="00E835D4">
        <w:rPr>
          <w:b/>
          <w:bCs/>
        </w:rPr>
        <w:lastRenderedPageBreak/>
        <w:t>General Papers</w:t>
      </w:r>
    </w:p>
    <w:p w14:paraId="570171A6" w14:textId="2AFC8690" w:rsidR="00E835D4" w:rsidRPr="00E835D4" w:rsidRDefault="00E835D4" w:rsidP="00E835D4">
      <w:r>
        <w:t xml:space="preserve">Yusuke Fujita et al., End-to-End Neural Speaker </w:t>
      </w:r>
      <w:proofErr w:type="spellStart"/>
      <w:r>
        <w:t>Diarization</w:t>
      </w:r>
      <w:proofErr w:type="spellEnd"/>
      <w:r>
        <w:t xml:space="preserve"> with Self</w:t>
      </w:r>
      <w:r>
        <w:rPr>
          <w:rFonts w:ascii="Cambria Math" w:hAnsi="Cambria Math" w:cs="Cambria Math"/>
        </w:rPr>
        <w:t>‑</w:t>
      </w:r>
      <w:r>
        <w:t>attention, 2019.</w:t>
      </w:r>
      <w:r>
        <w:t xml:space="preserve"> </w:t>
      </w:r>
      <w:r w:rsidRPr="00E835D4">
        <w:rPr>
          <w:i/>
          <w:iCs/>
        </w:rPr>
        <w:t>(</w:t>
      </w:r>
      <w:r w:rsidRPr="00E835D4">
        <w:rPr>
          <w:i/>
          <w:iCs/>
        </w:rPr>
        <w:t xml:space="preserve">Proposes EEND, a </w:t>
      </w:r>
      <w:proofErr w:type="spellStart"/>
      <w:r w:rsidRPr="00E835D4">
        <w:rPr>
          <w:i/>
          <w:iCs/>
        </w:rPr>
        <w:t>diarization</w:t>
      </w:r>
      <w:proofErr w:type="spellEnd"/>
      <w:r w:rsidRPr="00E835D4">
        <w:rPr>
          <w:i/>
          <w:iCs/>
        </w:rPr>
        <w:t xml:space="preserve"> architecture that </w:t>
      </w:r>
      <w:proofErr w:type="gramStart"/>
      <w:r w:rsidRPr="00E835D4">
        <w:rPr>
          <w:i/>
          <w:iCs/>
        </w:rPr>
        <w:t>handles</w:t>
      </w:r>
      <w:proofErr w:type="gramEnd"/>
      <w:r w:rsidRPr="00E835D4">
        <w:rPr>
          <w:i/>
          <w:iCs/>
        </w:rPr>
        <w:t xml:space="preserve"> speaker overlap using self-attention rather than clustering</w:t>
      </w:r>
      <w:r w:rsidRPr="00E835D4">
        <w:rPr>
          <w:i/>
          <w:iCs/>
        </w:rPr>
        <w:t>)</w:t>
      </w:r>
    </w:p>
    <w:p w14:paraId="42A3C687" w14:textId="77777777" w:rsidR="00E835D4" w:rsidRDefault="00E835D4" w:rsidP="00E835D4"/>
    <w:p w14:paraId="51DBCD35" w14:textId="34485E36" w:rsidR="00E835D4" w:rsidRPr="00E835D4" w:rsidRDefault="00E835D4" w:rsidP="00E835D4">
      <w:pPr>
        <w:rPr>
          <w:i/>
          <w:iCs/>
        </w:rPr>
      </w:pPr>
      <w:r>
        <w:t xml:space="preserve">Masahiro Makishima et al. / Microsoft, Continuous Speech Separation: Dataset and </w:t>
      </w:r>
      <w:r w:rsidRPr="00E835D4">
        <w:t>Analysis, 2020.</w:t>
      </w:r>
      <w:r>
        <w:rPr>
          <w:i/>
          <w:iCs/>
        </w:rPr>
        <w:t xml:space="preserve"> </w:t>
      </w:r>
      <w:r w:rsidRPr="00E835D4">
        <w:rPr>
          <w:i/>
          <w:iCs/>
        </w:rPr>
        <w:t>(</w:t>
      </w:r>
      <w:r w:rsidRPr="00E835D4">
        <w:rPr>
          <w:i/>
          <w:iCs/>
        </w:rPr>
        <w:t xml:space="preserve">Defines CSS task and introduces </w:t>
      </w:r>
      <w:proofErr w:type="spellStart"/>
      <w:r w:rsidRPr="00E835D4">
        <w:rPr>
          <w:i/>
          <w:iCs/>
        </w:rPr>
        <w:t>LibriCSS</w:t>
      </w:r>
      <w:proofErr w:type="spellEnd"/>
      <w:r w:rsidRPr="00E835D4">
        <w:rPr>
          <w:i/>
          <w:iCs/>
        </w:rPr>
        <w:t xml:space="preserve"> dataset, which simulates realistic partial-overlap meetings</w:t>
      </w:r>
      <w:r w:rsidRPr="00E835D4">
        <w:rPr>
          <w:i/>
          <w:iCs/>
        </w:rPr>
        <w:t>)</w:t>
      </w:r>
    </w:p>
    <w:p w14:paraId="4B64FEB1" w14:textId="77777777" w:rsidR="00E835D4" w:rsidRDefault="00E835D4" w:rsidP="00E835D4"/>
    <w:p w14:paraId="12693C29" w14:textId="75F1341F" w:rsidR="00E835D4" w:rsidRDefault="00E835D4" w:rsidP="00E835D4">
      <w:r>
        <w:t>Soumi Maiti et al., EEND</w:t>
      </w:r>
      <w:r>
        <w:rPr>
          <w:rFonts w:ascii="Cambria Math" w:hAnsi="Cambria Math" w:cs="Cambria Math"/>
        </w:rPr>
        <w:t>‑</w:t>
      </w:r>
      <w:r>
        <w:t>SS: Joint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 xml:space="preserve">End Neural Speaker </w:t>
      </w:r>
      <w:proofErr w:type="spellStart"/>
      <w:r>
        <w:t>Diarization</w:t>
      </w:r>
      <w:proofErr w:type="spellEnd"/>
      <w:r>
        <w:t xml:space="preserve"> and Speech Separation for Flexible Number of Speakers, 2022.</w:t>
      </w:r>
      <w:r>
        <w:t xml:space="preserve"> </w:t>
      </w:r>
      <w:r w:rsidRPr="00E835D4">
        <w:rPr>
          <w:i/>
          <w:iCs/>
        </w:rPr>
        <w:t>(</w:t>
      </w:r>
      <w:r w:rsidRPr="00E835D4">
        <w:rPr>
          <w:i/>
          <w:iCs/>
        </w:rPr>
        <w:t xml:space="preserve">A joint framework combining </w:t>
      </w:r>
      <w:proofErr w:type="spellStart"/>
      <w:r w:rsidRPr="00E835D4">
        <w:rPr>
          <w:i/>
          <w:iCs/>
        </w:rPr>
        <w:t>diarization</w:t>
      </w:r>
      <w:proofErr w:type="spellEnd"/>
      <w:r w:rsidRPr="00E835D4">
        <w:rPr>
          <w:i/>
          <w:iCs/>
        </w:rPr>
        <w:t>, separation, and speaker counting</w:t>
      </w:r>
      <w:r w:rsidRPr="00E835D4">
        <w:rPr>
          <w:i/>
          <w:iCs/>
        </w:rPr>
        <w:t>)</w:t>
      </w:r>
    </w:p>
    <w:p w14:paraId="5283BB98" w14:textId="77777777" w:rsidR="00E835D4" w:rsidRDefault="00E835D4" w:rsidP="00E835D4"/>
    <w:p w14:paraId="504F4207" w14:textId="06370B52" w:rsidR="00E835D4" w:rsidRDefault="00E835D4" w:rsidP="00E835D4">
      <w:r>
        <w:t>Thilo von Neumann et al., Meeting Recognition with Continuous Speech Separation and Transcription</w:t>
      </w:r>
      <w:r>
        <w:rPr>
          <w:rFonts w:ascii="Cambria Math" w:hAnsi="Cambria Math" w:cs="Cambria Math"/>
        </w:rPr>
        <w:t>‑</w:t>
      </w:r>
      <w:r>
        <w:t xml:space="preserve">Supported </w:t>
      </w:r>
      <w:proofErr w:type="spellStart"/>
      <w:r>
        <w:t>Diarization</w:t>
      </w:r>
      <w:proofErr w:type="spellEnd"/>
      <w:r>
        <w:t>, 2023.</w:t>
      </w:r>
      <w:r>
        <w:t xml:space="preserve"> </w:t>
      </w:r>
      <w:r w:rsidRPr="00E835D4">
        <w:rPr>
          <w:i/>
          <w:iCs/>
        </w:rPr>
        <w:t>(</w:t>
      </w:r>
      <w:r w:rsidRPr="00E835D4">
        <w:rPr>
          <w:i/>
          <w:iCs/>
        </w:rPr>
        <w:t>Describes modular pipeline (TF</w:t>
      </w:r>
      <w:r w:rsidRPr="00E835D4">
        <w:rPr>
          <w:rFonts w:ascii="Cambria Math" w:hAnsi="Cambria Math" w:cs="Cambria Math"/>
          <w:i/>
          <w:iCs/>
        </w:rPr>
        <w:t>‑</w:t>
      </w:r>
      <w:proofErr w:type="spellStart"/>
      <w:r w:rsidRPr="00E835D4">
        <w:rPr>
          <w:i/>
          <w:iCs/>
        </w:rPr>
        <w:t>GridNet</w:t>
      </w:r>
      <w:proofErr w:type="spellEnd"/>
      <w:r w:rsidRPr="00E835D4">
        <w:rPr>
          <w:i/>
          <w:iCs/>
        </w:rPr>
        <w:t xml:space="preserve"> </w:t>
      </w:r>
      <w:r w:rsidRPr="00E835D4">
        <w:rPr>
          <w:rFonts w:ascii="Aptos" w:hAnsi="Aptos" w:cs="Aptos"/>
          <w:i/>
          <w:iCs/>
        </w:rPr>
        <w:t>→</w:t>
      </w:r>
      <w:r w:rsidRPr="00E835D4">
        <w:rPr>
          <w:i/>
          <w:iCs/>
        </w:rPr>
        <w:t xml:space="preserve"> ASR </w:t>
      </w:r>
      <w:r w:rsidRPr="00E835D4">
        <w:rPr>
          <w:rFonts w:ascii="Aptos" w:hAnsi="Aptos" w:cs="Aptos"/>
          <w:i/>
          <w:iCs/>
        </w:rPr>
        <w:t>→</w:t>
      </w:r>
      <w:r w:rsidRPr="00E835D4">
        <w:rPr>
          <w:i/>
          <w:iCs/>
        </w:rPr>
        <w:t xml:space="preserve"> </w:t>
      </w:r>
      <w:proofErr w:type="spellStart"/>
      <w:r w:rsidRPr="00E835D4">
        <w:rPr>
          <w:i/>
          <w:iCs/>
        </w:rPr>
        <w:t>diarization</w:t>
      </w:r>
      <w:proofErr w:type="spellEnd"/>
      <w:r w:rsidRPr="00E835D4">
        <w:rPr>
          <w:i/>
          <w:iCs/>
        </w:rPr>
        <w:t xml:space="preserve">) evaluated on </w:t>
      </w:r>
      <w:proofErr w:type="spellStart"/>
      <w:r w:rsidRPr="00E835D4">
        <w:rPr>
          <w:i/>
          <w:iCs/>
        </w:rPr>
        <w:t>LibriCSS</w:t>
      </w:r>
      <w:proofErr w:type="spellEnd"/>
      <w:r w:rsidRPr="00E835D4">
        <w:rPr>
          <w:i/>
          <w:iCs/>
        </w:rPr>
        <w:t xml:space="preserve"> benchmarks</w:t>
      </w:r>
      <w:r>
        <w:rPr>
          <w:i/>
          <w:iCs/>
        </w:rPr>
        <w:t>)</w:t>
      </w:r>
    </w:p>
    <w:p w14:paraId="7E5EBD58" w14:textId="77777777" w:rsidR="00E835D4" w:rsidRDefault="00E835D4" w:rsidP="00E835D4"/>
    <w:p w14:paraId="1392DC8C" w14:textId="77777777" w:rsidR="00E835D4" w:rsidRDefault="00E835D4" w:rsidP="00E835D4">
      <w:r>
        <w:t xml:space="preserve">Peter </w:t>
      </w:r>
      <w:proofErr w:type="spellStart"/>
      <w:r>
        <w:t>Vieting</w:t>
      </w:r>
      <w:proofErr w:type="spellEnd"/>
      <w:r>
        <w:t xml:space="preserve"> et al., Combining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and Mixture Encoder for Continuous Speech Separation for Meeting Transcription, 2023.</w:t>
      </w:r>
    </w:p>
    <w:p w14:paraId="0423A461" w14:textId="77777777" w:rsidR="00E835D4" w:rsidRDefault="00E835D4" w:rsidP="00E835D4">
      <w:r>
        <w:t>Expands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with a mixture encoder to improve long-meeting separation and ASR accuracy.</w:t>
      </w:r>
    </w:p>
    <w:p w14:paraId="79A9C3D3" w14:textId="77777777" w:rsidR="00E835D4" w:rsidRDefault="00E835D4" w:rsidP="00E835D4"/>
    <w:p w14:paraId="7E72C00A" w14:textId="15392971" w:rsidR="00E835D4" w:rsidRPr="00E835D4" w:rsidRDefault="00E835D4" w:rsidP="00E835D4">
      <w:pPr>
        <w:rPr>
          <w:i/>
          <w:iCs/>
        </w:rPr>
      </w:pPr>
      <w:r>
        <w:t xml:space="preserve">Dongmei Raj et al., Integration of Speech Separation, </w:t>
      </w:r>
      <w:proofErr w:type="spellStart"/>
      <w:r>
        <w:t>Diarization</w:t>
      </w:r>
      <w:proofErr w:type="spellEnd"/>
      <w:r>
        <w:t>, and Recognition for Multi</w:t>
      </w:r>
      <w:r>
        <w:rPr>
          <w:rFonts w:ascii="Cambria Math" w:hAnsi="Cambria Math" w:cs="Cambria Math"/>
        </w:rPr>
        <w:t>‑</w:t>
      </w:r>
      <w:r>
        <w:t>Speaker Meetings, SLT 2021.</w:t>
      </w:r>
      <w:r>
        <w:t xml:space="preserve"> </w:t>
      </w:r>
      <w:r>
        <w:rPr>
          <w:i/>
          <w:iCs/>
        </w:rPr>
        <w:t>(</w:t>
      </w:r>
      <w:r w:rsidRPr="00E835D4">
        <w:rPr>
          <w:i/>
          <w:iCs/>
        </w:rPr>
        <w:t xml:space="preserve">Presents a </w:t>
      </w:r>
      <w:proofErr w:type="spellStart"/>
      <w:r w:rsidRPr="00E835D4">
        <w:rPr>
          <w:i/>
          <w:iCs/>
        </w:rPr>
        <w:t>diarization</w:t>
      </w:r>
      <w:proofErr w:type="spellEnd"/>
      <w:r w:rsidRPr="00E835D4">
        <w:rPr>
          <w:i/>
          <w:iCs/>
        </w:rPr>
        <w:t>-first pipeline (e.g. CHiME</w:t>
      </w:r>
      <w:r w:rsidRPr="00E835D4">
        <w:rPr>
          <w:rFonts w:ascii="Cambria Math" w:hAnsi="Cambria Math" w:cs="Cambria Math"/>
          <w:i/>
          <w:iCs/>
        </w:rPr>
        <w:t>‑</w:t>
      </w:r>
      <w:r w:rsidRPr="00E835D4">
        <w:rPr>
          <w:i/>
          <w:iCs/>
        </w:rPr>
        <w:t xml:space="preserve">6) that guides separation with </w:t>
      </w:r>
      <w:proofErr w:type="spellStart"/>
      <w:r w:rsidRPr="00E835D4">
        <w:rPr>
          <w:i/>
          <w:iCs/>
        </w:rPr>
        <w:t>diarization</w:t>
      </w:r>
      <w:proofErr w:type="spellEnd"/>
      <w:r w:rsidRPr="00E835D4">
        <w:rPr>
          <w:i/>
          <w:iCs/>
        </w:rPr>
        <w:t xml:space="preserve"> cues.</w:t>
      </w:r>
      <w:r w:rsidRPr="00E835D4">
        <w:rPr>
          <w:i/>
          <w:iCs/>
        </w:rPr>
        <w:t xml:space="preserve"> </w:t>
      </w:r>
      <w:r w:rsidRPr="00E835D4">
        <w:rPr>
          <w:i/>
          <w:iCs/>
        </w:rPr>
        <w:t xml:space="preserve">referenced in </w:t>
      </w:r>
      <w:proofErr w:type="gramStart"/>
      <w:r w:rsidRPr="00E835D4">
        <w:rPr>
          <w:i/>
          <w:iCs/>
        </w:rPr>
        <w:t>plenty of</w:t>
      </w:r>
      <w:proofErr w:type="gramEnd"/>
      <w:r w:rsidRPr="00E835D4">
        <w:rPr>
          <w:i/>
          <w:iCs/>
        </w:rPr>
        <w:t xml:space="preserve"> literature on hybrid pipelines</w:t>
      </w:r>
      <w:r>
        <w:rPr>
          <w:i/>
          <w:iCs/>
        </w:rPr>
        <w:t>)</w:t>
      </w:r>
    </w:p>
    <w:p w14:paraId="133E2DC8" w14:textId="77777777" w:rsidR="00E835D4" w:rsidRDefault="00E835D4" w:rsidP="00E835D4"/>
    <w:p w14:paraId="536F05BB" w14:textId="706AC57D" w:rsidR="00E835D4" w:rsidRPr="00E835D4" w:rsidRDefault="00E835D4" w:rsidP="00E835D4">
      <w:pPr>
        <w:rPr>
          <w:b/>
          <w:bCs/>
        </w:rPr>
      </w:pPr>
      <w:r w:rsidRPr="00E835D4">
        <w:rPr>
          <w:b/>
          <w:bCs/>
        </w:rPr>
        <w:t>Tech-Stack</w:t>
      </w:r>
      <w:r w:rsidRPr="00E835D4">
        <w:rPr>
          <w:b/>
          <w:bCs/>
        </w:rPr>
        <w:t xml:space="preserve"> </w:t>
      </w:r>
      <w:r w:rsidRPr="00E835D4">
        <w:rPr>
          <w:b/>
          <w:bCs/>
        </w:rPr>
        <w:t>Specific Papers</w:t>
      </w:r>
    </w:p>
    <w:p w14:paraId="653BB9FD" w14:textId="77777777" w:rsidR="00E835D4" w:rsidRDefault="00E835D4" w:rsidP="00E835D4">
      <w:r>
        <w:t>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&amp; CSS Models</w:t>
      </w:r>
    </w:p>
    <w:p w14:paraId="7E8910A1" w14:textId="1849FCC5" w:rsidR="00E835D4" w:rsidRDefault="00E835D4" w:rsidP="00E835D4">
      <w:r>
        <w:t>Zhong</w:t>
      </w:r>
      <w:r>
        <w:rPr>
          <w:rFonts w:ascii="Cambria Math" w:hAnsi="Cambria Math" w:cs="Cambria Math"/>
        </w:rPr>
        <w:t>‑</w:t>
      </w:r>
      <w:r>
        <w:t>Qiu Wang et al.,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>: Integrating Full</w:t>
      </w:r>
      <w:r>
        <w:rPr>
          <w:rFonts w:ascii="Cambria Math" w:hAnsi="Cambria Math" w:cs="Cambria Math"/>
        </w:rPr>
        <w:t>‑</w:t>
      </w:r>
      <w:r>
        <w:t xml:space="preserve"> and Sub</w:t>
      </w:r>
      <w:r>
        <w:rPr>
          <w:rFonts w:ascii="Cambria Math" w:hAnsi="Cambria Math" w:cs="Cambria Math"/>
        </w:rPr>
        <w:t>‑</w:t>
      </w:r>
      <w:r>
        <w:t xml:space="preserve">Band </w:t>
      </w:r>
      <w:proofErr w:type="spellStart"/>
      <w:r>
        <w:t>Modeling</w:t>
      </w:r>
      <w:proofErr w:type="spellEnd"/>
      <w:r>
        <w:t xml:space="preserve"> for Speech Separation, IEEE/ACM TASLP 2023.</w:t>
      </w:r>
      <w:r>
        <w:t xml:space="preserve"> </w:t>
      </w:r>
      <w:r w:rsidRPr="00E835D4">
        <w:rPr>
          <w:i/>
          <w:iCs/>
        </w:rPr>
        <w:t>(</w:t>
      </w:r>
      <w:r w:rsidRPr="00E835D4">
        <w:rPr>
          <w:i/>
          <w:iCs/>
        </w:rPr>
        <w:t>The core two</w:t>
      </w:r>
      <w:r w:rsidRPr="00E835D4">
        <w:rPr>
          <w:rFonts w:ascii="Cambria Math" w:hAnsi="Cambria Math" w:cs="Cambria Math"/>
          <w:i/>
          <w:iCs/>
        </w:rPr>
        <w:t>‑</w:t>
      </w:r>
      <w:r w:rsidRPr="00E835D4">
        <w:rPr>
          <w:i/>
          <w:iCs/>
        </w:rPr>
        <w:t>speaker (and multi-channel) separator architecture powering current CSS pipelines</w:t>
      </w:r>
      <w:r>
        <w:rPr>
          <w:i/>
          <w:iCs/>
        </w:rPr>
        <w:t>)</w:t>
      </w:r>
    </w:p>
    <w:p w14:paraId="764E0284" w14:textId="77777777" w:rsidR="00E835D4" w:rsidRDefault="00E835D4" w:rsidP="00E835D4"/>
    <w:p w14:paraId="6B4FF9D4" w14:textId="6972DB25" w:rsidR="00E835D4" w:rsidRDefault="00E835D4" w:rsidP="00E835D4">
      <w:r>
        <w:lastRenderedPageBreak/>
        <w:t>Modular Pipeline on Real Meetings (</w:t>
      </w:r>
      <w:proofErr w:type="spellStart"/>
      <w:r>
        <w:t>LibriCSS</w:t>
      </w:r>
      <w:proofErr w:type="spellEnd"/>
      <w:r>
        <w:t>)</w:t>
      </w:r>
    </w:p>
    <w:p w14:paraId="76303844" w14:textId="77777777" w:rsidR="00E835D4" w:rsidRDefault="00E835D4" w:rsidP="00E835D4">
      <w:r>
        <w:t>Thilo von Neumann et al., Meeting Recognition with Continuous Speech Separation ..., 2023.</w:t>
      </w:r>
    </w:p>
    <w:p w14:paraId="32EB8B74" w14:textId="77777777" w:rsidR="00E835D4" w:rsidRDefault="00E835D4" w:rsidP="00E835D4">
      <w:r>
        <w:t>Demonstrates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+ </w:t>
      </w:r>
      <w:proofErr w:type="spellStart"/>
      <w:r>
        <w:t>diarization</w:t>
      </w:r>
      <w:proofErr w:type="spellEnd"/>
      <w:r>
        <w:t xml:space="preserve"> + ASR pipeline achieving SOTA </w:t>
      </w:r>
      <w:proofErr w:type="spellStart"/>
      <w:r>
        <w:t>cpWER</w:t>
      </w:r>
      <w:proofErr w:type="spellEnd"/>
      <w:r>
        <w:t xml:space="preserve"> on </w:t>
      </w:r>
      <w:proofErr w:type="spellStart"/>
      <w:r>
        <w:t>LibriCSS</w:t>
      </w:r>
      <w:proofErr w:type="spellEnd"/>
      <w:r>
        <w:t>.</w:t>
      </w:r>
    </w:p>
    <w:p w14:paraId="22388BC3" w14:textId="77777777" w:rsidR="00E835D4" w:rsidRDefault="00E835D4" w:rsidP="00E835D4"/>
    <w:p w14:paraId="506AA06D" w14:textId="77777777" w:rsidR="00E835D4" w:rsidRDefault="00E835D4" w:rsidP="00E835D4"/>
    <w:p w14:paraId="6E5670C8" w14:textId="77777777" w:rsidR="00E835D4" w:rsidRDefault="00E835D4" w:rsidP="00E835D4">
      <w:r>
        <w:t xml:space="preserve">Peter </w:t>
      </w:r>
      <w:proofErr w:type="spellStart"/>
      <w:r>
        <w:t>Vieting</w:t>
      </w:r>
      <w:proofErr w:type="spellEnd"/>
      <w:r>
        <w:t xml:space="preserve"> et al., Combining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and Mixture Encoder ..., 2023.</w:t>
      </w:r>
    </w:p>
    <w:p w14:paraId="0531AAA9" w14:textId="77777777" w:rsidR="00E835D4" w:rsidRDefault="00E835D4" w:rsidP="00E835D4">
      <w:r>
        <w:t>Enhances modular pipelines with a mixture-encoder to mitigate separation artifacts in long meetings.</w:t>
      </w:r>
    </w:p>
    <w:p w14:paraId="1615F5CE" w14:textId="77777777" w:rsidR="00E835D4" w:rsidRDefault="00E835D4" w:rsidP="00E835D4"/>
    <w:p w14:paraId="05724E66" w14:textId="77777777" w:rsidR="00E835D4" w:rsidRDefault="00E835D4" w:rsidP="00E835D4"/>
    <w:p w14:paraId="63838C57" w14:textId="77777777" w:rsidR="00E835D4" w:rsidRDefault="00E835D4" w:rsidP="00E835D4">
      <w:r>
        <w:t>End-to-End/Hybrid Model Approaches</w:t>
      </w:r>
    </w:p>
    <w:p w14:paraId="48ABE1C3" w14:textId="77777777" w:rsidR="00E835D4" w:rsidRDefault="00E835D4" w:rsidP="00E835D4">
      <w:r>
        <w:t>Soumi Maiti et al., EEND</w:t>
      </w:r>
      <w:r>
        <w:rPr>
          <w:rFonts w:ascii="Cambria Math" w:hAnsi="Cambria Math" w:cs="Cambria Math"/>
        </w:rPr>
        <w:t>‑</w:t>
      </w:r>
      <w:r>
        <w:t>SS: Joint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 xml:space="preserve">End Neural Speaker </w:t>
      </w:r>
      <w:proofErr w:type="spellStart"/>
      <w:r>
        <w:t>Diarization</w:t>
      </w:r>
      <w:proofErr w:type="spellEnd"/>
      <w:r>
        <w:t xml:space="preserve"> and Speech Separation ..., 2022.</w:t>
      </w:r>
    </w:p>
    <w:p w14:paraId="0500CEDC" w14:textId="77777777" w:rsidR="00E835D4" w:rsidRDefault="00E835D4" w:rsidP="00E835D4">
      <w:r>
        <w:t xml:space="preserve">Integrates </w:t>
      </w:r>
      <w:proofErr w:type="spellStart"/>
      <w:r>
        <w:t>diarization</w:t>
      </w:r>
      <w:proofErr w:type="spellEnd"/>
      <w:r>
        <w:t>, separation, and speaker counting in a unified model for flexible speaker count.</w:t>
      </w:r>
    </w:p>
    <w:p w14:paraId="518200FD" w14:textId="77777777" w:rsidR="00E835D4" w:rsidRDefault="00E835D4" w:rsidP="00E835D4"/>
    <w:p w14:paraId="7728C72A" w14:textId="77777777" w:rsidR="00E835D4" w:rsidRDefault="00E835D4" w:rsidP="00E835D4"/>
    <w:p w14:paraId="036CD86F" w14:textId="77777777" w:rsidR="00E835D4" w:rsidRDefault="00E835D4" w:rsidP="00E835D4">
      <w:r>
        <w:t>Overlapped Speech Detection / Speaker Extraction</w:t>
      </w:r>
    </w:p>
    <w:p w14:paraId="067C999D" w14:textId="01B7CABB" w:rsidR="00E835D4" w:rsidRPr="00E835D4" w:rsidRDefault="00E835D4" w:rsidP="00E835D4">
      <w:r>
        <w:t xml:space="preserve">Though not explicitly covered earlier, consider adding works on Target Speaker Extraction (e.g. </w:t>
      </w:r>
      <w:proofErr w:type="spellStart"/>
      <w:r>
        <w:t>SpeakerBeam</w:t>
      </w:r>
      <w:proofErr w:type="spellEnd"/>
      <w:r>
        <w:t xml:space="preserve">, </w:t>
      </w:r>
      <w:proofErr w:type="spellStart"/>
      <w:r>
        <w:t>VoiceFilter</w:t>
      </w:r>
      <w:proofErr w:type="spellEnd"/>
      <w:r>
        <w:t>, TF</w:t>
      </w:r>
      <w:r>
        <w:rPr>
          <w:rFonts w:ascii="Cambria Math" w:hAnsi="Cambria Math" w:cs="Cambria Math"/>
        </w:rPr>
        <w:t>‑</w:t>
      </w:r>
      <w:proofErr w:type="spellStart"/>
      <w:r>
        <w:t>GridNet</w:t>
      </w:r>
      <w:proofErr w:type="spellEnd"/>
      <w:r>
        <w:t xml:space="preserve"> conditioned variants), and overlap detection via </w:t>
      </w:r>
      <w:proofErr w:type="spellStart"/>
      <w:r>
        <w:t>pyannote</w:t>
      </w:r>
      <w:r>
        <w:rPr>
          <w:rFonts w:ascii="Aptos" w:hAnsi="Aptos" w:cs="Aptos"/>
        </w:rPr>
        <w:t>’</w:t>
      </w:r>
      <w:r>
        <w:t>s</w:t>
      </w:r>
      <w:proofErr w:type="spellEnd"/>
      <w:r>
        <w:t xml:space="preserve"> overlapped-speech-detection model.</w:t>
      </w:r>
    </w:p>
    <w:sectPr w:rsidR="00E835D4" w:rsidRPr="00E8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4"/>
    <w:rsid w:val="0025049D"/>
    <w:rsid w:val="00685CF5"/>
    <w:rsid w:val="00E835D4"/>
    <w:rsid w:val="00E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CA64"/>
  <w15:chartTrackingRefBased/>
  <w15:docId w15:val="{4E3B4364-BC26-4B66-83C7-4C3353E0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Lyon</dc:creator>
  <cp:keywords/>
  <dc:description/>
  <cp:lastModifiedBy>Connor Lyon</cp:lastModifiedBy>
  <cp:revision>1</cp:revision>
  <dcterms:created xsi:type="dcterms:W3CDTF">2025-07-14T09:27:00Z</dcterms:created>
  <dcterms:modified xsi:type="dcterms:W3CDTF">2025-07-14T09:34:00Z</dcterms:modified>
</cp:coreProperties>
</file>