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Assets+AnimatorBlenderScript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(LAB4+IK)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Edited version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22"/>
          <w:szCs w:val="22"/>
          <w:u w:val="none"/>
          <w:shd w:fill="auto" w:val="clear"/>
          <w:vertAlign w:val="baseline"/>
          <w:rtl w:val="0"/>
        </w:rPr>
        <w:t xml:space="preserve">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 that contains grabbing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And a sample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22"/>
          <w:szCs w:val="22"/>
          <w:u w:val="none"/>
          <w:shd w:fill="auto" w:val="clear"/>
          <w:vertAlign w:val="baseline"/>
          <w:rtl w:val="0"/>
        </w:rPr>
        <w:t xml:space="preserve">script of blending Animation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(with layer weight changing)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Lab3NavMeshController+LinkMover+RayCast_Scripts (LAB3)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scripts from LAB3,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22"/>
          <w:szCs w:val="22"/>
          <w:u w:val="none"/>
          <w:shd w:fill="auto" w:val="clear"/>
          <w:vertAlign w:val="baseline"/>
          <w:rtl w:val="0"/>
        </w:rPr>
        <w:t xml:space="preserve">LinkMover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 make you be able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22"/>
          <w:szCs w:val="22"/>
          <w:u w:val="none"/>
          <w:vertAlign w:val="baseline"/>
          <w:rtl w:val="0"/>
        </w:rPr>
        <w:t xml:space="preserve"> jump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 you use NavmeshLink,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22"/>
          <w:szCs w:val="22"/>
          <w:u w:val="none"/>
          <w:shd w:fill="auto" w:val="clear"/>
          <w:vertAlign w:val="baseline"/>
          <w:rtl w:val="0"/>
        </w:rPr>
        <w:t xml:space="preserve">RayCast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script can get your mouse click position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ff9900"/>
          <w:rtl w:val="0"/>
        </w:rPr>
        <w:t xml:space="preserve">NavMeshController </w:t>
      </w:r>
      <w:r w:rsidDel="00000000" w:rsidR="00000000" w:rsidRPr="00000000">
        <w:rPr>
          <w:rtl w:val="0"/>
        </w:rPr>
        <w:t xml:space="preserve">is a sample script for controlling NavMesh Agent.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WayPointSystem(LAB2)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22"/>
          <w:szCs w:val="22"/>
          <w:u w:val="none"/>
          <w:shd w:fill="auto" w:val="clear"/>
          <w:vertAlign w:val="baseline"/>
          <w:rtl w:val="0"/>
        </w:rPr>
        <w:t xml:space="preserve"> wayPoint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 did during LAB2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Animations Folder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Contains animations you might need. (you don’t have to use them all)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(When you import these files don’t download the whole folder at once, Because the file format will be changed, download each then simply drag them into unity)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Here is the link to assets we used during Lab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 assets link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setstore.unity.com/lists/infr-2310-lab-4-35740516054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