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Mario 64 User Guide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use the flat shading version:  Open MarioFlat.html in Firefox web browser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use the smooth shading version:  Open MarioSmooth.html in Firefox web browser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Navigation:  Using the mouse to aim the camera, you can use the left mouse button to move forward and the right mouse button to move backwards.  Alternatively, you can use the A and D keys to strafe left and right, and the W and S keys to move forward and backwards.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