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Panda Express Web Hosted POS System</w:t>
      </w:r>
      <w:r w:rsidDel="00000000" w:rsidR="00000000" w:rsidRPr="00000000">
        <w:rPr>
          <w:rtl w:val="0"/>
        </w:rPr>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Connor Clarke</w:t>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11/20/2024</w:t>
      </w:r>
    </w:p>
    <w:p w:rsidR="00000000" w:rsidDel="00000000" w:rsidP="00000000" w:rsidRDefault="00000000" w:rsidRPr="00000000" w14:paraId="00000004">
      <w:pPr>
        <w:pStyle w:val="Heading2"/>
        <w:spacing w:line="276" w:lineRule="auto"/>
        <w:rPr>
          <w:rFonts w:ascii="Candara" w:cs="Candara" w:eastAsia="Candara" w:hAnsi="Candara"/>
        </w:rPr>
      </w:pPr>
      <w:bookmarkStart w:colFirst="0" w:colLast="0" w:name="_4d34og8" w:id="0"/>
      <w:bookmarkEnd w:id="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5">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Connor Clarke</w:t>
      </w:r>
    </w:p>
    <w:p w:rsidR="00000000" w:rsidDel="00000000" w:rsidP="00000000" w:rsidRDefault="00000000" w:rsidRPr="00000000" w14:paraId="00000006">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Luke Lopez</w:t>
      </w:r>
    </w:p>
    <w:p w:rsidR="00000000" w:rsidDel="00000000" w:rsidP="00000000" w:rsidRDefault="00000000" w:rsidRPr="00000000" w14:paraId="0000000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Meenalika Singh</w:t>
      </w:r>
    </w:p>
    <w:p w:rsidR="00000000" w:rsidDel="00000000" w:rsidP="00000000" w:rsidRDefault="00000000" w:rsidRPr="00000000" w14:paraId="0000000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Siddhi Mittal</w:t>
      </w:r>
    </w:p>
    <w:p w:rsidR="00000000" w:rsidDel="00000000" w:rsidP="00000000" w:rsidRDefault="00000000" w:rsidRPr="00000000" w14:paraId="00000009">
      <w:pPr>
        <w:pStyle w:val="Heading2"/>
        <w:spacing w:line="276" w:lineRule="auto"/>
        <w:rPr>
          <w:rFonts w:ascii="Candara" w:cs="Candara" w:eastAsia="Candara" w:hAnsi="Candara"/>
        </w:rPr>
      </w:pPr>
      <w:bookmarkStart w:colFirst="0" w:colLast="0" w:name="_2s8eyo1" w:id="1"/>
      <w:bookmarkEnd w:id="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A">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Going over Sprint 3 progress</w:t>
      </w:r>
    </w:p>
    <w:p w:rsidR="00000000" w:rsidDel="00000000" w:rsidP="00000000" w:rsidRDefault="00000000" w:rsidRPr="00000000" w14:paraId="0000000B">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Checking up on team backlog</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Updating Burndown Charts</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Assigning new Tasks</w:t>
      </w:r>
    </w:p>
    <w:p w:rsidR="00000000" w:rsidDel="00000000" w:rsidP="00000000" w:rsidRDefault="00000000" w:rsidRPr="00000000" w14:paraId="0000000E">
      <w:pPr>
        <w:pStyle w:val="Heading2"/>
        <w:spacing w:line="276" w:lineRule="auto"/>
        <w:rPr>
          <w:rFonts w:ascii="Candara" w:cs="Candara" w:eastAsia="Candara" w:hAnsi="Candara"/>
        </w:rPr>
      </w:pPr>
      <w:bookmarkStart w:colFirst="0" w:colLast="0" w:name="_17dp8vu" w:id="2"/>
      <w:bookmarkEnd w:id="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0F">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0">
      <w:pPr>
        <w:numPr>
          <w:ilvl w:val="0"/>
          <w:numId w:val="2"/>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Finished frontend pages for Customer View</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Able to display menu items from the database to the manager</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Able to add new menu items to the database</w:t>
      </w:r>
    </w:p>
    <w:p w:rsidR="00000000" w:rsidDel="00000000" w:rsidP="00000000" w:rsidRDefault="00000000" w:rsidRPr="00000000" w14:paraId="00000013">
      <w:pPr>
        <w:numPr>
          <w:ilvl w:val="0"/>
          <w:numId w:val="2"/>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Able to add/remove menu items availability </w:t>
      </w:r>
      <w:r w:rsidDel="00000000" w:rsidR="00000000" w:rsidRPr="00000000">
        <w:rPr>
          <w:rtl w:val="0"/>
        </w:rPr>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5">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 Backend to Vercel</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Connecting frontend to backend for Cashier view</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spacing w:line="276" w:lineRule="auto"/>
              <w:ind w:left="0" w:firstLine="0"/>
              <w:rPr>
                <w:rFonts w:ascii="Candara" w:cs="Candara" w:eastAsia="Candara" w:hAnsi="Candara"/>
              </w:rPr>
            </w:pPr>
            <w:r w:rsidDel="00000000" w:rsidR="00000000" w:rsidRPr="00000000">
              <w:rPr>
                <w:rFonts w:ascii="Candara" w:cs="Candara" w:eastAsia="Candara" w:hAnsi="Candara"/>
                <w:rtl w:val="0"/>
              </w:rPr>
              <w:t xml:space="preserve">Finish the rest of the frontend pages for Customer View</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Meenalika Singh</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Adding Google Translate API to Customer View</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Connecting frontend to backend for Customer View</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 and Meenalika Singh</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“Manage Items”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manager report front-end</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bl>
    <w:p w:rsidR="00000000" w:rsidDel="00000000" w:rsidP="00000000" w:rsidRDefault="00000000" w:rsidRPr="00000000" w14:paraId="0000002E">
      <w:pPr>
        <w:pStyle w:val="Heading2"/>
        <w:spacing w:line="276" w:lineRule="auto"/>
        <w:rPr>
          <w:rFonts w:ascii="Candara" w:cs="Candara" w:eastAsia="Candara" w:hAnsi="Candara"/>
        </w:rPr>
      </w:pPr>
      <w:bookmarkStart w:colFirst="0" w:colLast="0" w:name="_3rdcrjn"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F">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30">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Start implementing APIs into the project</w:t>
      </w:r>
    </w:p>
    <w:p w:rsidR="00000000" w:rsidDel="00000000" w:rsidP="00000000" w:rsidRDefault="00000000" w:rsidRPr="00000000" w14:paraId="00000031">
      <w:pPr>
        <w:numPr>
          <w:ilvl w:val="0"/>
          <w:numId w:val="3"/>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Finish Customer Frontend</w:t>
      </w:r>
    </w:p>
    <w:p w:rsidR="00000000" w:rsidDel="00000000" w:rsidP="00000000" w:rsidRDefault="00000000" w:rsidRPr="00000000" w14:paraId="00000032">
      <w:pPr>
        <w:spacing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033">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connecting frontend to backend</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Candara" w:cs="Candara" w:eastAsia="Candara" w:hAnsi="Candara"/>
                <w:color w:val="ff0000"/>
              </w:rPr>
            </w:pPr>
            <w:r w:rsidDel="00000000" w:rsidR="00000000" w:rsidRPr="00000000">
              <w:rPr>
                <w:rFonts w:ascii="Candara" w:cs="Candara" w:eastAsia="Candara" w:hAnsi="Candara"/>
                <w:rtl w:val="0"/>
              </w:rPr>
              <w:t xml:space="preserve">Add functionality and constraints on customer view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Meenalika Singh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Connecting frontend to backend for Customer View</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 and Meenalika Singh</w:t>
            </w:r>
          </w:p>
        </w:tc>
      </w:tr>
      <w:tr>
        <w:trPr>
          <w:cantSplit w:val="0"/>
          <w:trHeight w:val="533.83789062500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Candara" w:cs="Candara" w:eastAsia="Candara" w:hAnsi="Candara"/>
              </w:rPr>
            </w:pPr>
            <w:r w:rsidDel="00000000" w:rsidR="00000000" w:rsidRPr="00000000">
              <w:rPr>
                <w:rFonts w:ascii="Candara" w:cs="Candara" w:eastAsia="Candara" w:hAnsi="Candara"/>
                <w:rtl w:val="0"/>
              </w:rPr>
              <w:t xml:space="preserve">Start working on adding Zoom In/Out Feature on customer view</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spacing w:line="276" w:lineRule="auto"/>
              <w:rPr>
                <w:rFonts w:ascii="Candara" w:cs="Candara" w:eastAsia="Candara" w:hAnsi="Candara"/>
              </w:rPr>
            </w:pPr>
            <w:r w:rsidDel="00000000" w:rsidR="00000000" w:rsidRPr="00000000">
              <w:rPr>
                <w:rFonts w:ascii="Candara" w:cs="Candara" w:eastAsia="Candara" w:hAnsi="Candara"/>
                <w:rtl w:val="0"/>
              </w:rPr>
              <w:t xml:space="preserve">Start working on adding a high-contrast feature on customer view</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Meenalika Singh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manager report front-end</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Make customer options display dynamically to the database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Weather API</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Google Auth API</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r>
    </w:tbl>
    <w:p w:rsidR="00000000" w:rsidDel="00000000" w:rsidP="00000000" w:rsidRDefault="00000000" w:rsidRPr="00000000" w14:paraId="00000048">
      <w:pPr>
        <w:pStyle w:val="Heading2"/>
        <w:spacing w:line="276" w:lineRule="auto"/>
        <w:rPr/>
      </w:pPr>
      <w:bookmarkStart w:colFirst="0" w:colLast="0" w:name="_26in1rg" w:id="4"/>
      <w:bookmarkEnd w:id="4"/>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49">
      <w:pPr>
        <w:rPr>
          <w:rFonts w:ascii="Candara" w:cs="Candara" w:eastAsia="Candara" w:hAnsi="Candara"/>
        </w:rPr>
      </w:pPr>
      <w:r w:rsidDel="00000000" w:rsidR="00000000" w:rsidRPr="00000000">
        <w:rPr>
          <w:rFonts w:ascii="Candara" w:cs="Candara" w:eastAsia="Candara" w:hAnsi="Candara"/>
          <w:rtl w:val="0"/>
        </w:rPr>
        <w:t xml:space="preserve">We successfully implemented cashier checkout payment options and resolved the receipt merge conflict, resulting in a fully functional, category-tabbed receipt display. Progress was made in connecting the cashier view to the database and finishing the cashier view frontend. The customer view frontend was partially completed, with page linking actively worked on. Additionally, the front-end quality for managing inventory and employees was completed, and the “Add Items” functionality for the manager was fully implemented. Plans for the next phase (Sprint 3) included integrating Google Translate and Weather APIs and adding a Zoom In/Out feature for the customer view to enhance accessibility. Overall, the team progressed steadily, completing key features while making significant progress on others.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