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B8A79" w14:textId="77777777" w:rsidR="00F05107" w:rsidRDefault="00F05107" w:rsidP="00CC1EB1">
      <w:pPr>
        <w:jc w:val="center"/>
        <w:rPr>
          <w:rStyle w:val="Style1"/>
          <w:rFonts w:asciiTheme="minorHAnsi" w:hAnsiTheme="minorHAnsi"/>
          <w:color w:val="00535E"/>
        </w:rPr>
      </w:pPr>
    </w:p>
    <w:p w14:paraId="7F4C0B23" w14:textId="77777777" w:rsidR="00F05107" w:rsidRDefault="00F05107" w:rsidP="00CC1EB1">
      <w:pPr>
        <w:jc w:val="center"/>
        <w:rPr>
          <w:rStyle w:val="Style1"/>
          <w:rFonts w:asciiTheme="minorHAnsi" w:hAnsiTheme="minorHAnsi"/>
          <w:color w:val="00535E"/>
        </w:rPr>
      </w:pPr>
    </w:p>
    <w:p w14:paraId="23542CFC" w14:textId="77777777" w:rsidR="00CC1EB1" w:rsidRDefault="00CC1EB1" w:rsidP="00CC1EB1">
      <w:pPr>
        <w:jc w:val="center"/>
        <w:rPr>
          <w:rStyle w:val="Style1"/>
          <w:rFonts w:asciiTheme="minorHAnsi" w:hAnsiTheme="minorHAnsi"/>
          <w:color w:val="00535E"/>
        </w:rPr>
      </w:pPr>
    </w:p>
    <w:p w14:paraId="6F4E8F58" w14:textId="77777777" w:rsidR="00BC7238" w:rsidRPr="000A3506" w:rsidRDefault="00BC7238" w:rsidP="00CC1EB1">
      <w:pPr>
        <w:rPr>
          <w:b/>
          <w:bCs/>
        </w:rPr>
      </w:pPr>
    </w:p>
    <w:p w14:paraId="33DE0DF8" w14:textId="77777777" w:rsidR="00A72FE7" w:rsidRPr="000A3506" w:rsidRDefault="00A72FE7">
      <w:pPr>
        <w:jc w:val="center"/>
        <w:rPr>
          <w:b/>
          <w:bCs/>
        </w:rPr>
      </w:pPr>
    </w:p>
    <w:p w14:paraId="68CAA541" w14:textId="77777777" w:rsidR="00A72FE7" w:rsidRPr="000A3506" w:rsidRDefault="00A72FE7">
      <w:pPr>
        <w:jc w:val="center"/>
        <w:rPr>
          <w:b/>
          <w:bCs/>
        </w:rPr>
      </w:pPr>
    </w:p>
    <w:p w14:paraId="4132975D" w14:textId="77777777" w:rsidR="00A72FE7" w:rsidRPr="000A3506" w:rsidRDefault="00A72FE7" w:rsidP="004526ED">
      <w:pPr>
        <w:jc w:val="right"/>
        <w:rPr>
          <w:b/>
          <w:bCs/>
        </w:rPr>
      </w:pPr>
    </w:p>
    <w:p w14:paraId="4CE5A213" w14:textId="77777777" w:rsidR="00A72FE7" w:rsidRPr="000A3506" w:rsidRDefault="006B6609" w:rsidP="006B6609">
      <w:pPr>
        <w:tabs>
          <w:tab w:val="left" w:pos="3300"/>
        </w:tabs>
        <w:rPr>
          <w:b/>
          <w:bCs/>
        </w:rPr>
      </w:pPr>
      <w:r w:rsidRPr="000A3506">
        <w:rPr>
          <w:b/>
          <w:bCs/>
        </w:rPr>
        <w:tab/>
      </w:r>
    </w:p>
    <w:p w14:paraId="2087A432" w14:textId="77777777" w:rsidR="00BC7238" w:rsidRDefault="00BC7238" w:rsidP="004526ED">
      <w:pPr>
        <w:jc w:val="right"/>
        <w:rPr>
          <w:b/>
          <w:bCs/>
          <w:sz w:val="52"/>
          <w:szCs w:val="52"/>
        </w:rPr>
      </w:pPr>
    </w:p>
    <w:p w14:paraId="0EB2DE38" w14:textId="624AB224" w:rsidR="00C91C22" w:rsidRPr="009955EA" w:rsidRDefault="009955EA" w:rsidP="00C91C22">
      <w:pPr>
        <w:jc w:val="center"/>
        <w:rPr>
          <w:bCs/>
          <w:sz w:val="52"/>
          <w:szCs w:val="52"/>
        </w:rPr>
      </w:pPr>
      <w:r w:rsidRPr="009955EA">
        <w:rPr>
          <w:bCs/>
          <w:sz w:val="52"/>
          <w:szCs w:val="52"/>
        </w:rPr>
        <w:t>CR0</w:t>
      </w:r>
      <w:r w:rsidR="00136B8E">
        <w:rPr>
          <w:bCs/>
          <w:sz w:val="52"/>
          <w:szCs w:val="52"/>
        </w:rPr>
        <w:t>45</w:t>
      </w:r>
    </w:p>
    <w:p w14:paraId="7F03CBD4" w14:textId="333AF929" w:rsidR="009955EA" w:rsidRPr="001C2550" w:rsidRDefault="00136B8E" w:rsidP="00C91C22">
      <w:pPr>
        <w:jc w:val="center"/>
        <w:rPr>
          <w:bCs/>
          <w:sz w:val="52"/>
          <w:szCs w:val="52"/>
        </w:rPr>
      </w:pPr>
      <w:r>
        <w:rPr>
          <w:bCs/>
          <w:sz w:val="52"/>
          <w:szCs w:val="52"/>
        </w:rPr>
        <w:t xml:space="preserve">Linked Disputes </w:t>
      </w:r>
      <w:r w:rsidRPr="001601F3">
        <w:rPr>
          <w:bCs/>
          <w:sz w:val="48"/>
          <w:szCs w:val="52"/>
        </w:rPr>
        <w:t>(Triage Process)</w:t>
      </w:r>
    </w:p>
    <w:p w14:paraId="4FAF7AC7" w14:textId="77777777" w:rsidR="004526ED" w:rsidRPr="000A3506" w:rsidRDefault="004526ED" w:rsidP="004526ED"/>
    <w:p w14:paraId="1A05FA63" w14:textId="77777777" w:rsidR="000A3506" w:rsidRDefault="000A3506" w:rsidP="0039265C"/>
    <w:p w14:paraId="7263767D" w14:textId="77777777" w:rsidR="00B90B81" w:rsidRDefault="00B90B81" w:rsidP="0039265C"/>
    <w:p w14:paraId="6CC58109" w14:textId="77777777" w:rsidR="00B90B81" w:rsidRDefault="00B90B81" w:rsidP="0039265C"/>
    <w:p w14:paraId="6FF41833" w14:textId="77777777" w:rsidR="00B90B81" w:rsidRDefault="00B90B81" w:rsidP="0039265C"/>
    <w:p w14:paraId="025145F5" w14:textId="77777777" w:rsidR="00B90B81" w:rsidRDefault="00B90B81" w:rsidP="0039265C"/>
    <w:p w14:paraId="02F56B00" w14:textId="77777777" w:rsidR="00B90B81" w:rsidRDefault="00B90B81" w:rsidP="0039265C"/>
    <w:p w14:paraId="1C168BD0" w14:textId="77777777" w:rsidR="00B90B81" w:rsidRDefault="00B90B81" w:rsidP="0039265C"/>
    <w:p w14:paraId="27FE6681" w14:textId="77777777" w:rsidR="00B90B81" w:rsidRDefault="00B90B81" w:rsidP="0039265C"/>
    <w:p w14:paraId="65AF1AAF" w14:textId="77777777" w:rsidR="00B90B81" w:rsidRDefault="00B90B81" w:rsidP="0039265C"/>
    <w:p w14:paraId="099F91C8" w14:textId="77777777" w:rsidR="00B90B81" w:rsidRDefault="00B90B81" w:rsidP="0039265C"/>
    <w:p w14:paraId="49A84FD7" w14:textId="77777777" w:rsidR="00B90B81" w:rsidRDefault="00B90B81" w:rsidP="0039265C"/>
    <w:p w14:paraId="590BCF0F" w14:textId="77777777" w:rsidR="00B90B81" w:rsidRDefault="00B90B81" w:rsidP="0039265C"/>
    <w:p w14:paraId="35135821" w14:textId="77777777" w:rsidR="00B90B81" w:rsidRDefault="00B90B81" w:rsidP="0039265C"/>
    <w:p w14:paraId="4228B01F" w14:textId="77777777" w:rsidR="00B90B81" w:rsidRDefault="00B90B81" w:rsidP="0039265C"/>
    <w:p w14:paraId="2DF96FB4" w14:textId="77777777" w:rsidR="00B90B81" w:rsidRDefault="00B90B81" w:rsidP="0039265C"/>
    <w:p w14:paraId="553F0915" w14:textId="77777777" w:rsidR="00B90B81" w:rsidRDefault="00B90B81" w:rsidP="0039265C"/>
    <w:p w14:paraId="6E4C4969" w14:textId="77777777" w:rsidR="00B90B81" w:rsidRDefault="00B90B81" w:rsidP="0039265C"/>
    <w:p w14:paraId="7FA938BA" w14:textId="77777777" w:rsidR="00B90B81" w:rsidRDefault="00B90B81" w:rsidP="0039265C"/>
    <w:p w14:paraId="19F233E1" w14:textId="77777777" w:rsidR="00B90B81" w:rsidRDefault="00B90B81" w:rsidP="0039265C"/>
    <w:p w14:paraId="7BBCFF66" w14:textId="77777777" w:rsidR="00B90B81" w:rsidRDefault="00B90B81" w:rsidP="0039265C"/>
    <w:p w14:paraId="1C9EE2E5" w14:textId="77777777" w:rsidR="00B90B81" w:rsidRDefault="00B90B81" w:rsidP="0039265C"/>
    <w:p w14:paraId="167321F8" w14:textId="77777777" w:rsidR="00B90B81" w:rsidRDefault="00B90B81" w:rsidP="0039265C"/>
    <w:p w14:paraId="59EAD21A" w14:textId="77777777" w:rsidR="00B90B81" w:rsidRDefault="00B90B81" w:rsidP="0039265C"/>
    <w:p w14:paraId="208B1354" w14:textId="77777777" w:rsidR="00B90B81" w:rsidRDefault="00B90B81" w:rsidP="0039265C"/>
    <w:p w14:paraId="127135DD" w14:textId="77777777" w:rsidR="00B90B81" w:rsidRDefault="00B90B81" w:rsidP="0039265C"/>
    <w:p w14:paraId="1C2C298B" w14:textId="77777777" w:rsidR="00B90B81" w:rsidRDefault="00B90B81" w:rsidP="0039265C"/>
    <w:p w14:paraId="65426D32" w14:textId="77777777" w:rsidR="00B90B81" w:rsidRDefault="00B90B81" w:rsidP="0039265C"/>
    <w:p w14:paraId="4063FDBE" w14:textId="77777777" w:rsidR="00B90B81" w:rsidRDefault="00B90B81" w:rsidP="0039265C"/>
    <w:p w14:paraId="570A2F0C" w14:textId="77777777" w:rsidR="00B90B81" w:rsidRDefault="00B90B81" w:rsidP="0039265C"/>
    <w:p w14:paraId="3CBBD512" w14:textId="77777777" w:rsidR="00B90B81" w:rsidRDefault="00B90B81" w:rsidP="0039265C"/>
    <w:p w14:paraId="0CE9FB18" w14:textId="77777777" w:rsidR="00B90B81" w:rsidRDefault="00B90B81" w:rsidP="0039265C"/>
    <w:p w14:paraId="07527C3F" w14:textId="77777777" w:rsidR="00B90B81" w:rsidRDefault="00B90B81" w:rsidP="0039265C"/>
    <w:p w14:paraId="02753D08" w14:textId="77777777" w:rsidR="00B90B81" w:rsidRDefault="00B90B81" w:rsidP="0039265C"/>
    <w:p w14:paraId="66B2FB99" w14:textId="77777777" w:rsidR="00B90B81" w:rsidRDefault="00B90B81" w:rsidP="0039265C"/>
    <w:p w14:paraId="7B6B166A" w14:textId="77777777" w:rsidR="00B90B81" w:rsidRDefault="00B90B81" w:rsidP="0039265C"/>
    <w:p w14:paraId="5647DEB0" w14:textId="77777777" w:rsidR="00B90B81" w:rsidRDefault="00B90B81" w:rsidP="0039265C"/>
    <w:p w14:paraId="121859AF" w14:textId="14EB6F30" w:rsidR="00B90B81" w:rsidRPr="000A3506" w:rsidRDefault="00B90B81" w:rsidP="0039265C">
      <w:pPr>
        <w:sectPr w:rsidR="00B90B81" w:rsidRPr="000A3506" w:rsidSect="00AA4712"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993" w:right="1440" w:bottom="1440" w:left="1440" w:header="709" w:footer="391" w:gutter="0"/>
          <w:pgNumType w:start="0"/>
          <w:cols w:space="708"/>
          <w:titlePg/>
          <w:docGrid w:linePitch="360"/>
        </w:sectPr>
      </w:pPr>
    </w:p>
    <w:p w14:paraId="4B354652" w14:textId="77777777" w:rsidR="001E67A1" w:rsidRDefault="001E67A1" w:rsidP="001E67A1">
      <w:pPr>
        <w:rPr>
          <w:b/>
          <w:bCs/>
          <w:sz w:val="36"/>
          <w:szCs w:val="32"/>
        </w:rPr>
      </w:pPr>
      <w:r w:rsidRPr="00BB16AB">
        <w:rPr>
          <w:b/>
          <w:bCs/>
          <w:sz w:val="36"/>
          <w:szCs w:val="32"/>
        </w:rPr>
        <w:lastRenderedPageBreak/>
        <w:t>Contents</w:t>
      </w:r>
    </w:p>
    <w:p w14:paraId="55D79706" w14:textId="77777777" w:rsidR="001E67A1" w:rsidRPr="00A458A6" w:rsidRDefault="001E67A1" w:rsidP="001E67A1">
      <w:pPr>
        <w:rPr>
          <w:b/>
          <w:bCs/>
          <w:sz w:val="24"/>
          <w:szCs w:val="32"/>
        </w:rPr>
      </w:pPr>
    </w:p>
    <w:p w14:paraId="50ADB41B" w14:textId="415A482D" w:rsidR="00C20796" w:rsidRDefault="008E382E">
      <w:pPr>
        <w:pStyle w:val="TOC1"/>
        <w:rPr>
          <w:rFonts w:asciiTheme="minorHAnsi" w:eastAsiaTheme="minorEastAsia" w:hAnsiTheme="minorHAnsi" w:cstheme="minorBidi"/>
          <w:bCs w:val="0"/>
          <w:caps w:val="0"/>
          <w:lang w:val="en-US"/>
        </w:rPr>
      </w:pPr>
      <w:r>
        <w:fldChar w:fldCharType="begin"/>
      </w:r>
      <w:r w:rsidR="001E67A1">
        <w:instrText xml:space="preserve"> TOC \o "1-3" \h \z \u </w:instrText>
      </w:r>
      <w:r>
        <w:fldChar w:fldCharType="separate"/>
      </w:r>
      <w:hyperlink w:anchor="_Toc6899428" w:history="1">
        <w:r w:rsidR="00C20796" w:rsidRPr="004630AE">
          <w:rPr>
            <w:rStyle w:val="Hyperlink"/>
          </w:rPr>
          <w:t>1</w:t>
        </w:r>
        <w:r w:rsidR="00C20796">
          <w:rPr>
            <w:rFonts w:asciiTheme="minorHAnsi" w:eastAsiaTheme="minorEastAsia" w:hAnsiTheme="minorHAnsi" w:cstheme="minorBidi"/>
            <w:bCs w:val="0"/>
            <w:caps w:val="0"/>
            <w:lang w:val="en-US"/>
          </w:rPr>
          <w:tab/>
        </w:r>
        <w:r w:rsidR="00C20796" w:rsidRPr="004630AE">
          <w:rPr>
            <w:rStyle w:val="Hyperlink"/>
          </w:rPr>
          <w:t>Introduction</w:t>
        </w:r>
        <w:r w:rsidR="00C20796">
          <w:rPr>
            <w:webHidden/>
          </w:rPr>
          <w:tab/>
        </w:r>
        <w:r w:rsidR="00C20796">
          <w:rPr>
            <w:webHidden/>
          </w:rPr>
          <w:fldChar w:fldCharType="begin"/>
        </w:r>
        <w:r w:rsidR="00C20796">
          <w:rPr>
            <w:webHidden/>
          </w:rPr>
          <w:instrText xml:space="preserve"> PAGEREF _Toc6899428 \h </w:instrText>
        </w:r>
        <w:r w:rsidR="00C20796">
          <w:rPr>
            <w:webHidden/>
          </w:rPr>
        </w:r>
        <w:r w:rsidR="00C20796">
          <w:rPr>
            <w:webHidden/>
          </w:rPr>
          <w:fldChar w:fldCharType="separate"/>
        </w:r>
        <w:r w:rsidR="00C20796">
          <w:rPr>
            <w:webHidden/>
          </w:rPr>
          <w:t>3</w:t>
        </w:r>
        <w:r w:rsidR="00C20796">
          <w:rPr>
            <w:webHidden/>
          </w:rPr>
          <w:fldChar w:fldCharType="end"/>
        </w:r>
      </w:hyperlink>
    </w:p>
    <w:p w14:paraId="32E35F87" w14:textId="18648D20" w:rsidR="00C20796" w:rsidRDefault="00C20796">
      <w:pPr>
        <w:pStyle w:val="TOC1"/>
        <w:rPr>
          <w:rFonts w:asciiTheme="minorHAnsi" w:eastAsiaTheme="minorEastAsia" w:hAnsiTheme="minorHAnsi" w:cstheme="minorBidi"/>
          <w:bCs w:val="0"/>
          <w:caps w:val="0"/>
          <w:lang w:val="en-US"/>
        </w:rPr>
      </w:pPr>
      <w:hyperlink w:anchor="_Toc6899429" w:history="1">
        <w:r w:rsidRPr="004630A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lang w:val="en-US"/>
          </w:rPr>
          <w:tab/>
        </w:r>
        <w:r w:rsidRPr="004630AE">
          <w:rPr>
            <w:rStyle w:val="Hyperlink"/>
          </w:rPr>
          <w:t>High Level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_Toc6899429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D49136" w14:textId="5B955C32" w:rsidR="00C20796" w:rsidRDefault="00C20796">
      <w:pPr>
        <w:pStyle w:val="TOC3"/>
        <w:rPr>
          <w:rFonts w:asciiTheme="minorHAnsi" w:eastAsiaTheme="minorEastAsia" w:hAnsiTheme="minorHAnsi" w:cstheme="minorBidi"/>
          <w:noProof/>
          <w:lang w:val="en-US"/>
        </w:rPr>
      </w:pPr>
      <w:hyperlink w:anchor="_Toc6899430" w:history="1">
        <w:r w:rsidRPr="004630AE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630AE">
          <w:rPr>
            <w:rStyle w:val="Hyperlink"/>
            <w:noProof/>
          </w:rPr>
          <w:t>Triage Process (numero Workflow)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D3B649" w14:textId="5F19B24A" w:rsidR="00C20796" w:rsidRDefault="00C20796">
      <w:pPr>
        <w:pStyle w:val="TOC3"/>
        <w:rPr>
          <w:rFonts w:asciiTheme="minorHAnsi" w:eastAsiaTheme="minorEastAsia" w:hAnsiTheme="minorHAnsi" w:cstheme="minorBidi"/>
          <w:noProof/>
          <w:lang w:val="en-US"/>
        </w:rPr>
      </w:pPr>
      <w:hyperlink w:anchor="_Toc6899431" w:history="1">
        <w:r w:rsidRPr="004630AE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630AE">
          <w:rPr>
            <w:rStyle w:val="Hyperlink"/>
            <w:noProof/>
          </w:rPr>
          <w:t>Dispute Volume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4D70D" w14:textId="733B8926" w:rsidR="00C20796" w:rsidRDefault="00C20796">
      <w:pPr>
        <w:pStyle w:val="TOC3"/>
        <w:rPr>
          <w:rFonts w:asciiTheme="minorHAnsi" w:eastAsiaTheme="minorEastAsia" w:hAnsiTheme="minorHAnsi" w:cstheme="minorBidi"/>
          <w:noProof/>
          <w:lang w:val="en-US"/>
        </w:rPr>
      </w:pPr>
      <w:hyperlink w:anchor="_Toc6899432" w:history="1">
        <w:r w:rsidRPr="004630AE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4630AE">
          <w:rPr>
            <w:rStyle w:val="Hyperlink"/>
            <w:noProof/>
          </w:rPr>
          <w:t>Related Changes / Sequencing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_Toc6899432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AE0F8" w14:textId="0A81F188" w:rsidR="00C20796" w:rsidRDefault="00C20796">
      <w:pPr>
        <w:pStyle w:val="TOC1"/>
        <w:rPr>
          <w:rFonts w:asciiTheme="minorHAnsi" w:eastAsiaTheme="minorEastAsia" w:hAnsiTheme="minorHAnsi" w:cstheme="minorBidi"/>
          <w:bCs w:val="0"/>
          <w:caps w:val="0"/>
          <w:lang w:val="en-US"/>
        </w:rPr>
      </w:pPr>
      <w:hyperlink w:anchor="_Toc6899433" w:history="1">
        <w:r w:rsidRPr="004630A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lang w:val="en-US"/>
          </w:rPr>
          <w:tab/>
        </w:r>
        <w:r w:rsidRPr="004630AE">
          <w:rPr>
            <w:rStyle w:val="Hyperlink"/>
          </w:rPr>
          <w:t>Impact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_Toc6899433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555C5E" w14:textId="6D3CCCA5" w:rsidR="00C20796" w:rsidRDefault="00C2079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6899434" w:history="1">
        <w:r w:rsidRPr="004630AE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Pr="004630AE">
          <w:rPr>
            <w:rStyle w:val="Hyperlink"/>
          </w:rPr>
          <w:t>Delivery 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_Toc6899434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C5468F" w14:textId="3B1CAFAB" w:rsidR="00C20796" w:rsidRDefault="00C2079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6899435" w:history="1">
        <w:r w:rsidRPr="004630AE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Pr="004630AE">
          <w:rPr>
            <w:rStyle w:val="Hyperlink"/>
          </w:rPr>
          <w:t>Resource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_Toc6899435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30AF92" w14:textId="76A55AEB" w:rsidR="00C20796" w:rsidRDefault="00C2079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6899436" w:history="1">
        <w:r w:rsidRPr="004630AE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Pr="004630AE">
          <w:rPr>
            <w:rStyle w:val="Hyperlink"/>
          </w:rPr>
          <w:t>Infrastructure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_Toc6899436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CC42CA" w14:textId="70CB22D6" w:rsidR="00C20796" w:rsidRDefault="00C2079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6899437" w:history="1">
        <w:r w:rsidRPr="004630AE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Pr="004630AE">
          <w:rPr>
            <w:rStyle w:val="Hyperlink"/>
          </w:rPr>
          <w:t>Licensing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_Toc6899437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2B158D" w14:textId="0706491C" w:rsidR="00C20796" w:rsidRDefault="00C2079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6899438" w:history="1">
        <w:r w:rsidRPr="004630AE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Cs w:val="22"/>
            <w:lang w:val="en-US"/>
          </w:rPr>
          <w:tab/>
        </w:r>
        <w:r w:rsidRPr="004630AE">
          <w:rPr>
            <w:rStyle w:val="Hyperlink"/>
          </w:rPr>
          <w:t>Service Costs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_Toc6899438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306A8F" w14:textId="25D3FD6B" w:rsidR="001E67A1" w:rsidRPr="003B75CC" w:rsidRDefault="008E382E" w:rsidP="001E67A1">
      <w:pPr>
        <w:pStyle w:val="Contents3"/>
        <w:tabs>
          <w:tab w:val="clear" w:pos="8302"/>
          <w:tab w:val="right" w:leader="dot" w:pos="8789"/>
          <w:tab w:val="right" w:leader="dot" w:pos="8931"/>
        </w:tabs>
      </w:pPr>
      <w:r>
        <w:fldChar w:fldCharType="end"/>
      </w:r>
    </w:p>
    <w:p w14:paraId="3774BE40" w14:textId="77777777" w:rsidR="001E67A1" w:rsidRDefault="001E67A1" w:rsidP="001E67A1"/>
    <w:p w14:paraId="14B36FF9" w14:textId="77777777" w:rsidR="001E67A1" w:rsidRDefault="009955EA" w:rsidP="001E67A1">
      <w:pPr>
        <w:rPr>
          <w:b/>
        </w:rPr>
      </w:pPr>
      <w:r w:rsidRPr="009955EA">
        <w:rPr>
          <w:b/>
        </w:rPr>
        <w:t>Amendment History</w:t>
      </w:r>
    </w:p>
    <w:p w14:paraId="42DB6B50" w14:textId="77777777" w:rsidR="009955EA" w:rsidRDefault="009955EA" w:rsidP="001E67A1">
      <w:pPr>
        <w:rPr>
          <w:b/>
        </w:rPr>
      </w:pPr>
    </w:p>
    <w:tbl>
      <w:tblPr>
        <w:tblW w:w="964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7"/>
        <w:gridCol w:w="1702"/>
        <w:gridCol w:w="2150"/>
        <w:gridCol w:w="4516"/>
      </w:tblGrid>
      <w:tr w:rsidR="009955EA" w14:paraId="76A55494" w14:textId="77777777" w:rsidTr="00BF7F38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6B0BD51" w14:textId="77777777" w:rsidR="009955EA" w:rsidRDefault="009955EA">
            <w:pPr>
              <w:spacing w:after="100" w:afterAutospacing="1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55BC3C9" w14:textId="77777777" w:rsidR="009955EA" w:rsidRDefault="009955EA">
            <w:pPr>
              <w:spacing w:after="100" w:afterAutospacing="1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Issued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C72DD7E" w14:textId="77777777" w:rsidR="009955EA" w:rsidRDefault="009955EA">
            <w:pPr>
              <w:spacing w:after="100" w:afterAutospacing="1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DA82522" w14:textId="77777777" w:rsidR="009955EA" w:rsidRDefault="009955EA">
            <w:pPr>
              <w:spacing w:after="100" w:afterAutospacing="1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Reason for Change / Description</w:t>
            </w:r>
          </w:p>
        </w:tc>
      </w:tr>
      <w:tr w:rsidR="009955EA" w14:paraId="63061ED0" w14:textId="77777777" w:rsidTr="00BF7F38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AA99B1" w14:textId="77777777" w:rsidR="009955EA" w:rsidRDefault="00CD0E09">
            <w:pPr>
              <w:spacing w:after="100" w:afterAutospacing="1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V1.0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6F2BF" w14:textId="5AF8E8D0" w:rsidR="009955EA" w:rsidRDefault="00557018" w:rsidP="00CF1ADC">
            <w:pPr>
              <w:spacing w:after="100" w:afterAutospacing="1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17</w:t>
            </w:r>
            <w:r w:rsidR="00136B8E">
              <w:rPr>
                <w:bCs/>
                <w:sz w:val="20"/>
                <w:szCs w:val="20"/>
              </w:rPr>
              <w:t>/04</w:t>
            </w:r>
            <w:r w:rsidR="00D52CE4">
              <w:rPr>
                <w:bCs/>
                <w:sz w:val="20"/>
                <w:szCs w:val="20"/>
              </w:rPr>
              <w:t>/201</w:t>
            </w:r>
            <w:r w:rsidR="00647420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B3BE3" w14:textId="77777777" w:rsidR="009955EA" w:rsidRDefault="00CD0E09">
            <w:pPr>
              <w:spacing w:after="100" w:afterAutospacing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Wing</w:t>
            </w: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55DA4" w14:textId="2AB6717F" w:rsidR="009955EA" w:rsidRDefault="008645D0">
            <w:pPr>
              <w:spacing w:after="100" w:afterAutospacing="1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Initial version</w:t>
            </w:r>
          </w:p>
        </w:tc>
      </w:tr>
      <w:tr w:rsidR="009955EA" w14:paraId="12DAEF9A" w14:textId="77777777" w:rsidTr="00BF7F38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90147" w14:textId="7A663737" w:rsidR="009955EA" w:rsidRDefault="009955EA">
            <w:pPr>
              <w:spacing w:after="100" w:afterAutospacing="1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305CB" w14:textId="0FE90B61" w:rsidR="009955EA" w:rsidRDefault="009955EA">
            <w:pPr>
              <w:spacing w:after="100" w:afterAutospacing="1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001B" w14:textId="1CEECADC" w:rsidR="009955EA" w:rsidRDefault="009955EA">
            <w:pPr>
              <w:spacing w:after="100" w:afterAutospacing="1"/>
              <w:jc w:val="both"/>
              <w:rPr>
                <w:sz w:val="20"/>
                <w:szCs w:val="20"/>
              </w:rPr>
            </w:pP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AF0F6" w14:textId="3E3F4960" w:rsidR="009955EA" w:rsidRDefault="009955EA">
            <w:pPr>
              <w:spacing w:after="100" w:afterAutospacing="1"/>
              <w:jc w:val="both"/>
              <w:rPr>
                <w:bCs/>
                <w:sz w:val="20"/>
                <w:szCs w:val="20"/>
              </w:rPr>
            </w:pPr>
          </w:p>
        </w:tc>
      </w:tr>
      <w:tr w:rsidR="009955EA" w14:paraId="49D89C7C" w14:textId="77777777" w:rsidTr="00BF7F38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9F70" w14:textId="790C09BD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F8A3F" w14:textId="1ECB51C1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73E6C" w14:textId="3237B945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7D2A" w14:textId="3E6134EA" w:rsidR="009955EA" w:rsidRDefault="009955EA">
            <w:pPr>
              <w:rPr>
                <w:sz w:val="20"/>
                <w:szCs w:val="20"/>
              </w:rPr>
            </w:pPr>
          </w:p>
        </w:tc>
      </w:tr>
      <w:tr w:rsidR="009955EA" w14:paraId="0482E38F" w14:textId="77777777" w:rsidTr="00BF7F38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80E00" w14:textId="77777777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DDE61" w14:textId="77777777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91AE9" w14:textId="77777777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A3729" w14:textId="77777777" w:rsidR="009955EA" w:rsidRDefault="009955EA">
            <w:pPr>
              <w:rPr>
                <w:sz w:val="20"/>
                <w:szCs w:val="20"/>
              </w:rPr>
            </w:pPr>
          </w:p>
        </w:tc>
      </w:tr>
      <w:tr w:rsidR="009955EA" w14:paraId="7D8DDBBE" w14:textId="77777777" w:rsidTr="00BF7F38">
        <w:trPr>
          <w:trHeight w:val="227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9940" w14:textId="77777777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3FDDA" w14:textId="77777777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E4042" w14:textId="77777777" w:rsidR="009955EA" w:rsidRDefault="009955EA">
            <w:pPr>
              <w:rPr>
                <w:sz w:val="20"/>
                <w:szCs w:val="20"/>
              </w:rPr>
            </w:pPr>
          </w:p>
        </w:tc>
        <w:tc>
          <w:tcPr>
            <w:tcW w:w="4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3CFF7" w14:textId="77777777" w:rsidR="009955EA" w:rsidRDefault="009955EA">
            <w:pPr>
              <w:rPr>
                <w:sz w:val="20"/>
                <w:szCs w:val="20"/>
              </w:rPr>
            </w:pPr>
          </w:p>
        </w:tc>
      </w:tr>
    </w:tbl>
    <w:p w14:paraId="4633FDE3" w14:textId="77777777" w:rsidR="009955EA" w:rsidRPr="009955EA" w:rsidRDefault="009955EA" w:rsidP="001E67A1">
      <w:pPr>
        <w:rPr>
          <w:b/>
        </w:rPr>
      </w:pPr>
    </w:p>
    <w:p w14:paraId="539FBCAA" w14:textId="77777777" w:rsidR="001E67A1" w:rsidRDefault="001E67A1" w:rsidP="001E67A1"/>
    <w:p w14:paraId="32159F60" w14:textId="77777777" w:rsidR="001E67A1" w:rsidRDefault="001E67A1" w:rsidP="001E67A1"/>
    <w:p w14:paraId="028FE2A5" w14:textId="77777777" w:rsidR="001E67A1" w:rsidRDefault="001E67A1" w:rsidP="001E67A1">
      <w:pPr>
        <w:sectPr w:rsidR="001E67A1" w:rsidSect="0024606D">
          <w:headerReference w:type="default" r:id="rId15"/>
          <w:footerReference w:type="default" r:id="rId16"/>
          <w:pgSz w:w="11906" w:h="16838"/>
          <w:pgMar w:top="1701" w:right="1440" w:bottom="1440" w:left="1440" w:header="709" w:footer="160" w:gutter="0"/>
          <w:pgNumType w:start="3"/>
          <w:cols w:space="708"/>
          <w:docGrid w:linePitch="360"/>
        </w:sectPr>
      </w:pPr>
    </w:p>
    <w:p w14:paraId="64F69354" w14:textId="77777777" w:rsidR="001E67A1" w:rsidRDefault="001E67A1" w:rsidP="003C3C14">
      <w:pPr>
        <w:pStyle w:val="Heading1"/>
      </w:pPr>
      <w:bookmarkStart w:id="0" w:name="_Toc6899428"/>
      <w:r>
        <w:lastRenderedPageBreak/>
        <w:t>I</w:t>
      </w:r>
      <w:r w:rsidR="00F65336">
        <w:t>ntroduction</w:t>
      </w:r>
      <w:bookmarkEnd w:id="0"/>
    </w:p>
    <w:p w14:paraId="18E9D822" w14:textId="01EBEE54" w:rsidR="00C9283C" w:rsidRDefault="00D0717D" w:rsidP="00C9283C">
      <w:pPr>
        <w:pStyle w:val="NormalContent"/>
      </w:pPr>
      <w:r>
        <w:t>The purpose of this change request is</w:t>
      </w:r>
      <w:r w:rsidR="00C66467">
        <w:t xml:space="preserve"> to address an issue with linked disputes, ultimately preventing Supplier requests being generated </w:t>
      </w:r>
      <w:r w:rsidR="006817CA">
        <w:t xml:space="preserve">when we identify </w:t>
      </w:r>
      <w:r w:rsidR="006D3EE4">
        <w:t xml:space="preserve">that </w:t>
      </w:r>
      <w:r w:rsidR="006817CA">
        <w:t xml:space="preserve">certain </w:t>
      </w:r>
      <w:r w:rsidR="005C0533">
        <w:t>D</w:t>
      </w:r>
      <w:r w:rsidR="006817CA">
        <w:t>ispute types are connected</w:t>
      </w:r>
      <w:r w:rsidR="00C66467">
        <w:t>.</w:t>
      </w:r>
    </w:p>
    <w:p w14:paraId="2A553769" w14:textId="04521DA1" w:rsidR="00C66467" w:rsidRDefault="00C66467" w:rsidP="00C9283C">
      <w:pPr>
        <w:pStyle w:val="NormalContent"/>
      </w:pPr>
    </w:p>
    <w:p w14:paraId="5D47602F" w14:textId="0993D33C" w:rsidR="00C66467" w:rsidRDefault="00A25C4C" w:rsidP="00C9283C">
      <w:pPr>
        <w:pStyle w:val="NormalContent"/>
      </w:pPr>
      <w:r>
        <w:t>The scenario we need to identify is</w:t>
      </w:r>
      <w:r w:rsidR="00BA65E5">
        <w:t xml:space="preserve"> when a Consumer disputes an Address Link and or Alias Link</w:t>
      </w:r>
      <w:r w:rsidR="002C560B">
        <w:t xml:space="preserve"> </w:t>
      </w:r>
      <w:r w:rsidR="00BA65E5">
        <w:t>together with a Share dispute</w:t>
      </w:r>
      <w:r w:rsidR="002C560B">
        <w:t>,</w:t>
      </w:r>
      <w:r w:rsidR="00BA65E5">
        <w:t xml:space="preserve"> all within </w:t>
      </w:r>
      <w:r w:rsidR="007914AA">
        <w:t>the</w:t>
      </w:r>
      <w:r w:rsidR="00BA65E5">
        <w:t xml:space="preserve"> Dispute Triage </w:t>
      </w:r>
      <w:r w:rsidR="003F694B">
        <w:t>period</w:t>
      </w:r>
      <w:r w:rsidR="005A5A84">
        <w:t xml:space="preserve"> (1 hour).</w:t>
      </w:r>
    </w:p>
    <w:p w14:paraId="485FBEA3" w14:textId="02DBE14E" w:rsidR="00BA65E5" w:rsidRDefault="00BA65E5" w:rsidP="00C9283C">
      <w:pPr>
        <w:pStyle w:val="NormalContent"/>
      </w:pPr>
    </w:p>
    <w:p w14:paraId="38118D20" w14:textId="49E9390C" w:rsidR="001B00F4" w:rsidRDefault="007004C1" w:rsidP="00C9283C">
      <w:pPr>
        <w:pStyle w:val="NormalContent"/>
      </w:pPr>
      <w:r>
        <w:t>Once we have identified the scenario</w:t>
      </w:r>
      <w:r w:rsidR="00DB2CD5">
        <w:t xml:space="preserve"> mentioned above</w:t>
      </w:r>
      <w:r>
        <w:t xml:space="preserve">, the </w:t>
      </w:r>
      <w:r w:rsidR="00DB2CD5">
        <w:t>Optimus Solution</w:t>
      </w:r>
      <w:r>
        <w:t xml:space="preserve"> will make decisions on</w:t>
      </w:r>
      <w:r w:rsidR="00DB2CD5">
        <w:t xml:space="preserve"> when to send a Dispute to the S</w:t>
      </w:r>
      <w:r>
        <w:t xml:space="preserve">upplier and when to send </w:t>
      </w:r>
      <w:r w:rsidR="005C0533">
        <w:t>it</w:t>
      </w:r>
      <w:r>
        <w:t xml:space="preserve"> for manual processing.</w:t>
      </w:r>
      <w:r w:rsidR="00EE6EF5">
        <w:t xml:space="preserve"> </w:t>
      </w:r>
    </w:p>
    <w:p w14:paraId="6EAC9FCF" w14:textId="229DEDB6" w:rsidR="00BE7209" w:rsidRDefault="00BE7209" w:rsidP="003C3C14">
      <w:pPr>
        <w:pStyle w:val="NormalContent"/>
      </w:pPr>
    </w:p>
    <w:p w14:paraId="7D7E0E6F" w14:textId="2BCE5769" w:rsidR="0045691F" w:rsidRDefault="0045691F" w:rsidP="0045691F">
      <w:pPr>
        <w:pStyle w:val="NormalContent"/>
      </w:pPr>
      <w:r>
        <w:t>The changes detailed in this document will also consider another change request “</w:t>
      </w:r>
      <w:r w:rsidR="007927DD">
        <w:t>CR046</w:t>
      </w:r>
      <w:r w:rsidRPr="001B00F4">
        <w:t xml:space="preserve"> - Address Link Removal Automation</w:t>
      </w:r>
      <w:r>
        <w:t>”, as this has an impact on the sequencing required to fulfil this requirement.</w:t>
      </w:r>
    </w:p>
    <w:p w14:paraId="6F7BAC13" w14:textId="77777777" w:rsidR="00BE7209" w:rsidRDefault="00BE7209" w:rsidP="003C3C14">
      <w:pPr>
        <w:pStyle w:val="NormalContent"/>
      </w:pPr>
    </w:p>
    <w:p w14:paraId="76855A0C" w14:textId="77777777" w:rsidR="0024606D" w:rsidRDefault="0024606D" w:rsidP="0024606D"/>
    <w:p w14:paraId="74DC7604" w14:textId="77777777" w:rsidR="0024606D" w:rsidRPr="00A54CD7" w:rsidRDefault="0024606D" w:rsidP="0024606D"/>
    <w:p w14:paraId="48A87ACD" w14:textId="77777777" w:rsidR="0024606D" w:rsidRDefault="00CD29FA" w:rsidP="003C3C14">
      <w:pPr>
        <w:pStyle w:val="Heading1"/>
      </w:pPr>
      <w:bookmarkStart w:id="1" w:name="_Toc6899429"/>
      <w:r>
        <w:lastRenderedPageBreak/>
        <w:t>High Level</w:t>
      </w:r>
      <w:r w:rsidR="00790053">
        <w:t xml:space="preserve"> </w:t>
      </w:r>
      <w:r w:rsidR="00AC76ED">
        <w:t>Design</w:t>
      </w:r>
      <w:bookmarkEnd w:id="1"/>
    </w:p>
    <w:p w14:paraId="0F25BCF4" w14:textId="77777777" w:rsidR="007927DD" w:rsidRDefault="007927DD" w:rsidP="007927DD">
      <w:pPr>
        <w:pStyle w:val="Heading3"/>
        <w:rPr>
          <w:i w:val="0"/>
        </w:rPr>
      </w:pPr>
      <w:bookmarkStart w:id="2" w:name="_Toc6310528"/>
      <w:bookmarkStart w:id="3" w:name="_Toc6899430"/>
      <w:r>
        <w:rPr>
          <w:i w:val="0"/>
        </w:rPr>
        <w:t>Triage Process (numero Workflow)</w:t>
      </w:r>
      <w:bookmarkEnd w:id="2"/>
      <w:bookmarkEnd w:id="3"/>
    </w:p>
    <w:p w14:paraId="060306A4" w14:textId="7A06A933" w:rsidR="009140AD" w:rsidRDefault="00221C23" w:rsidP="009140AD">
      <w:pPr>
        <w:pStyle w:val="NormalContent"/>
      </w:pPr>
      <w:r>
        <w:t>To facilitate the Linked Dispute Process, w</w:t>
      </w:r>
      <w:r w:rsidR="007927DD">
        <w:t xml:space="preserve">e require additional checks </w:t>
      </w:r>
      <w:r>
        <w:t xml:space="preserve">within the </w:t>
      </w:r>
      <w:r w:rsidR="007927DD">
        <w:t>numero Workflow Triage process. The checks will be as follows:</w:t>
      </w:r>
    </w:p>
    <w:p w14:paraId="49240404" w14:textId="77777777" w:rsidR="007927DD" w:rsidRDefault="007927DD" w:rsidP="009140AD">
      <w:pPr>
        <w:pStyle w:val="NormalContent"/>
      </w:pPr>
    </w:p>
    <w:p w14:paraId="0A772726" w14:textId="67D73303" w:rsidR="007927DD" w:rsidRDefault="007927DD" w:rsidP="007927DD">
      <w:pPr>
        <w:pStyle w:val="NormalContent"/>
        <w:numPr>
          <w:ilvl w:val="0"/>
          <w:numId w:val="16"/>
        </w:numPr>
      </w:pPr>
      <w:r>
        <w:t>Identify any Address Link / Alias Link disputes created within a single Triage period for a given Consumer.</w:t>
      </w:r>
    </w:p>
    <w:p w14:paraId="5D38FBD2" w14:textId="23EF90F0" w:rsidR="007927DD" w:rsidRDefault="007927DD" w:rsidP="007927DD">
      <w:pPr>
        <w:pStyle w:val="NormalContent"/>
        <w:numPr>
          <w:ilvl w:val="0"/>
          <w:numId w:val="16"/>
        </w:numPr>
      </w:pPr>
      <w:r>
        <w:t>Identify any Share Disputes created within the same Triage period for a given Consumer.</w:t>
      </w:r>
    </w:p>
    <w:p w14:paraId="5C41CC1D" w14:textId="77777777" w:rsidR="007927DD" w:rsidRDefault="007927DD" w:rsidP="007927DD">
      <w:pPr>
        <w:pStyle w:val="NormalContent"/>
      </w:pPr>
    </w:p>
    <w:p w14:paraId="6195E084" w14:textId="6BE9E3D0" w:rsidR="009140AD" w:rsidRDefault="007927DD" w:rsidP="003D0555">
      <w:pPr>
        <w:pStyle w:val="NormalContent"/>
      </w:pPr>
      <w:r>
        <w:t>When both conditions above have been met within a single Triage period we will perform the following actions:</w:t>
      </w:r>
    </w:p>
    <w:p w14:paraId="05982B03" w14:textId="77777777" w:rsidR="007927DD" w:rsidRDefault="007927DD" w:rsidP="003D0555">
      <w:pPr>
        <w:pStyle w:val="NormalContent"/>
      </w:pPr>
    </w:p>
    <w:p w14:paraId="769BBE3E" w14:textId="61E0AB4F" w:rsidR="00AC4FC2" w:rsidRPr="009F31C2" w:rsidRDefault="00AC4FC2" w:rsidP="00AC4FC2">
      <w:pPr>
        <w:pStyle w:val="ListParagraph"/>
        <w:numPr>
          <w:ilvl w:val="0"/>
          <w:numId w:val="17"/>
        </w:numPr>
        <w:rPr>
          <w:u w:val="single"/>
        </w:rPr>
      </w:pPr>
      <w:r>
        <w:t>Suppress the creation of any Supplier Requests relevant to the Disputes identified</w:t>
      </w:r>
    </w:p>
    <w:p w14:paraId="12E57F7F" w14:textId="66FFB2EF" w:rsidR="00FB59E6" w:rsidRPr="00FB59E6" w:rsidRDefault="00AC4FC2" w:rsidP="00FB59E6">
      <w:pPr>
        <w:pStyle w:val="ListParagraph"/>
        <w:numPr>
          <w:ilvl w:val="0"/>
          <w:numId w:val="17"/>
        </w:numPr>
        <w:rPr>
          <w:u w:val="single"/>
        </w:rPr>
      </w:pPr>
      <w:r>
        <w:t>Suppress the creation of any Supplier Notifications relevant to the Disputed identified</w:t>
      </w:r>
    </w:p>
    <w:p w14:paraId="7D35E39E" w14:textId="1B3DAB8C" w:rsidR="008E0F8A" w:rsidRPr="00526854" w:rsidRDefault="008E0F8A" w:rsidP="00AC4FC2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Route the Disputes to </w:t>
      </w:r>
      <w:r w:rsidR="00F258C6">
        <w:t xml:space="preserve">the </w:t>
      </w:r>
      <w:r>
        <w:t>manual processing</w:t>
      </w:r>
      <w:r w:rsidR="00F258C6">
        <w:t xml:space="preserve"> step</w:t>
      </w:r>
    </w:p>
    <w:p w14:paraId="6E7E8BAE" w14:textId="63A46ED9" w:rsidR="00FB59E6" w:rsidRDefault="00FB59E6" w:rsidP="00526854">
      <w:pPr>
        <w:rPr>
          <w:u w:val="single"/>
        </w:rPr>
      </w:pPr>
    </w:p>
    <w:p w14:paraId="7AFDDF5E" w14:textId="6C5697ED" w:rsidR="00526854" w:rsidRDefault="00526854" w:rsidP="00526854">
      <w:pPr>
        <w:pStyle w:val="Heading3"/>
        <w:rPr>
          <w:i w:val="0"/>
        </w:rPr>
      </w:pPr>
      <w:bookmarkStart w:id="4" w:name="_Toc6899431"/>
      <w:r>
        <w:rPr>
          <w:i w:val="0"/>
        </w:rPr>
        <w:t>Dispute Volume Check</w:t>
      </w:r>
      <w:bookmarkEnd w:id="4"/>
    </w:p>
    <w:p w14:paraId="510F618C" w14:textId="3842F01D" w:rsidR="00526854" w:rsidRPr="00526854" w:rsidRDefault="00526854" w:rsidP="00526854">
      <w:r>
        <w:t xml:space="preserve">We currently have a rule in place that checks to see how many disputes have been created by a Consumer within a given Triage period (1 hour). We </w:t>
      </w:r>
      <w:r w:rsidR="00237E0E">
        <w:t>need to increase this check to 8</w:t>
      </w:r>
      <w:r>
        <w:t xml:space="preserve"> dispute</w:t>
      </w:r>
      <w:r w:rsidR="00684EBA">
        <w:t>s from 3, which it is currently.</w:t>
      </w:r>
      <w:bookmarkStart w:id="5" w:name="_GoBack"/>
      <w:bookmarkEnd w:id="5"/>
    </w:p>
    <w:p w14:paraId="62E77AC5" w14:textId="77777777" w:rsidR="00526854" w:rsidRPr="00526854" w:rsidRDefault="00526854" w:rsidP="00526854">
      <w:pPr>
        <w:rPr>
          <w:u w:val="single"/>
        </w:rPr>
      </w:pPr>
    </w:p>
    <w:p w14:paraId="0F2D2D6C" w14:textId="25E62115" w:rsidR="00526854" w:rsidRDefault="001B67C7" w:rsidP="00526854">
      <w:pPr>
        <w:pStyle w:val="Heading3"/>
        <w:rPr>
          <w:i w:val="0"/>
        </w:rPr>
      </w:pPr>
      <w:bookmarkStart w:id="6" w:name="_Toc6899432"/>
      <w:r>
        <w:rPr>
          <w:i w:val="0"/>
        </w:rPr>
        <w:t xml:space="preserve">Related Changes / </w:t>
      </w:r>
      <w:r w:rsidR="00526854">
        <w:rPr>
          <w:i w:val="0"/>
        </w:rPr>
        <w:t>Sequencing</w:t>
      </w:r>
      <w:bookmarkEnd w:id="6"/>
    </w:p>
    <w:p w14:paraId="3C597E63" w14:textId="582DBD52" w:rsidR="001B67C7" w:rsidRDefault="00D91E10" w:rsidP="00526854">
      <w:r>
        <w:t xml:space="preserve">There </w:t>
      </w:r>
      <w:r w:rsidR="0020794E">
        <w:t>is another recent Change Request</w:t>
      </w:r>
      <w:r>
        <w:t xml:space="preserve"> </w:t>
      </w:r>
      <w:r w:rsidR="0020794E">
        <w:t xml:space="preserve">(CR046 – Address Link Removal Automation) </w:t>
      </w:r>
      <w:r>
        <w:t>which influence</w:t>
      </w:r>
      <w:r w:rsidR="0020794E">
        <w:t>s</w:t>
      </w:r>
      <w:r>
        <w:t xml:space="preserve"> the correct sequence for the changes within this CR. </w:t>
      </w:r>
      <w:r w:rsidR="0020794E">
        <w:t xml:space="preserve">We also need to ensure the Dispute Volume check is executed at the correct time. </w:t>
      </w:r>
      <w:r w:rsidR="00967342">
        <w:t xml:space="preserve"> The</w:t>
      </w:r>
      <w:r w:rsidR="00872A9D">
        <w:t xml:space="preserve"> Triage</w:t>
      </w:r>
      <w:r w:rsidR="005B2EEC">
        <w:t xml:space="preserve"> process</w:t>
      </w:r>
      <w:r w:rsidR="00967342">
        <w:t xml:space="preserve"> sequencing is as follows:</w:t>
      </w:r>
    </w:p>
    <w:p w14:paraId="575FB335" w14:textId="4CDD4C84" w:rsidR="00967342" w:rsidRDefault="00967342" w:rsidP="00526854"/>
    <w:p w14:paraId="60CD3F4A" w14:textId="1092FF8B" w:rsidR="00967342" w:rsidRDefault="00967342" w:rsidP="00B21E81">
      <w:pPr>
        <w:pStyle w:val="ListParagraph"/>
        <w:numPr>
          <w:ilvl w:val="0"/>
          <w:numId w:val="21"/>
        </w:numPr>
      </w:pPr>
      <w:r>
        <w:t>Process Step 1 - Address Link Removal Automation (CR046)</w:t>
      </w:r>
    </w:p>
    <w:p w14:paraId="6E01FE80" w14:textId="6B1242C9" w:rsidR="00967342" w:rsidRDefault="00967342" w:rsidP="00B21E81">
      <w:pPr>
        <w:pStyle w:val="ListParagraph"/>
        <w:numPr>
          <w:ilvl w:val="0"/>
          <w:numId w:val="21"/>
        </w:numPr>
      </w:pPr>
      <w:r>
        <w:t>Process Step 2 – Dispute Volume Check</w:t>
      </w:r>
    </w:p>
    <w:p w14:paraId="782F4060" w14:textId="0692B140" w:rsidR="00967342" w:rsidRDefault="00967342" w:rsidP="00B21E81">
      <w:pPr>
        <w:pStyle w:val="ListParagraph"/>
        <w:numPr>
          <w:ilvl w:val="0"/>
          <w:numId w:val="21"/>
        </w:numPr>
      </w:pPr>
      <w:r>
        <w:t>Process Step 3 – Linked Disputes</w:t>
      </w:r>
    </w:p>
    <w:p w14:paraId="085EA494" w14:textId="77777777" w:rsidR="00967342" w:rsidRDefault="00967342" w:rsidP="00967342"/>
    <w:p w14:paraId="38E6D8FA" w14:textId="77777777" w:rsidR="00967342" w:rsidRDefault="00967342" w:rsidP="00967342"/>
    <w:p w14:paraId="5C6771F5" w14:textId="77777777" w:rsidR="00967342" w:rsidRDefault="00967342" w:rsidP="00967342"/>
    <w:p w14:paraId="17595EF2" w14:textId="77777777" w:rsidR="001B67C7" w:rsidRDefault="001B67C7" w:rsidP="00526854"/>
    <w:p w14:paraId="332F2E43" w14:textId="2FA0F5D7" w:rsidR="007301A3" w:rsidRDefault="007301A3" w:rsidP="00AC4FC2">
      <w:pPr>
        <w:pStyle w:val="NormalContent"/>
        <w:ind w:left="360"/>
      </w:pPr>
    </w:p>
    <w:p w14:paraId="263C5702" w14:textId="77777777" w:rsidR="007301A3" w:rsidRDefault="007301A3" w:rsidP="003D0555">
      <w:pPr>
        <w:pStyle w:val="NormalContent"/>
      </w:pPr>
    </w:p>
    <w:p w14:paraId="5627382B" w14:textId="0AF8B3AD" w:rsidR="00F409CB" w:rsidRDefault="00F409CB" w:rsidP="002132BF"/>
    <w:p w14:paraId="150E0DD2" w14:textId="77777777" w:rsidR="00990A66" w:rsidRDefault="00990A66" w:rsidP="00990A66">
      <w:pPr>
        <w:ind w:left="720"/>
      </w:pPr>
    </w:p>
    <w:p w14:paraId="46B32FC0" w14:textId="6E41B28A" w:rsidR="00DF5D98" w:rsidRDefault="00DF5D98" w:rsidP="002132BF"/>
    <w:p w14:paraId="25C4A650" w14:textId="47C4354B" w:rsidR="004457D6" w:rsidRDefault="004457D6" w:rsidP="002132BF"/>
    <w:p w14:paraId="3704E75A" w14:textId="77777777" w:rsidR="00BB41F6" w:rsidRDefault="00BB41F6" w:rsidP="003C3C14">
      <w:pPr>
        <w:pStyle w:val="Heading1"/>
      </w:pPr>
      <w:bookmarkStart w:id="7" w:name="_Toc6899433"/>
      <w:r>
        <w:lastRenderedPageBreak/>
        <w:t>Impact</w:t>
      </w:r>
      <w:bookmarkEnd w:id="7"/>
    </w:p>
    <w:p w14:paraId="522C43B5" w14:textId="77777777" w:rsidR="00B42D5A" w:rsidRDefault="00A77A58" w:rsidP="00B42D5A">
      <w:pPr>
        <w:pStyle w:val="Heading2"/>
      </w:pPr>
      <w:bookmarkStart w:id="8" w:name="_Toc6899434"/>
      <w:r>
        <w:t>Delivery Schedule</w:t>
      </w:r>
      <w:bookmarkEnd w:id="8"/>
    </w:p>
    <w:p w14:paraId="072E52B2" w14:textId="76A23C63" w:rsidR="00B42D5A" w:rsidRDefault="00B42D5A" w:rsidP="00B42D5A">
      <w:r>
        <w:t xml:space="preserve">This is a </w:t>
      </w:r>
      <w:r w:rsidR="0034664C">
        <w:t>major</w:t>
      </w:r>
      <w:r>
        <w:t xml:space="preserve"> change </w:t>
      </w:r>
      <w:r w:rsidR="00FD10F0">
        <w:t>required for</w:t>
      </w:r>
      <w:r w:rsidR="0034664C">
        <w:t xml:space="preserve"> </w:t>
      </w:r>
      <w:r>
        <w:t>Phase 1</w:t>
      </w:r>
      <w:r w:rsidR="00FD10F0">
        <w:t xml:space="preserve"> delivery</w:t>
      </w:r>
      <w:r w:rsidR="0034664C">
        <w:t>.</w:t>
      </w:r>
    </w:p>
    <w:p w14:paraId="17272546" w14:textId="77777777" w:rsidR="00B42D5A" w:rsidRDefault="00B42D5A" w:rsidP="00B42D5A"/>
    <w:p w14:paraId="53CDA128" w14:textId="77777777" w:rsidR="00BB41F6" w:rsidRDefault="00BB41F6" w:rsidP="00BB41F6">
      <w:pPr>
        <w:pStyle w:val="Heading2"/>
      </w:pPr>
      <w:bookmarkStart w:id="9" w:name="_Resource"/>
      <w:bookmarkStart w:id="10" w:name="_Toc6899435"/>
      <w:bookmarkEnd w:id="9"/>
      <w:r>
        <w:t>Resource</w:t>
      </w:r>
      <w:bookmarkEnd w:id="10"/>
    </w:p>
    <w:tbl>
      <w:tblPr>
        <w:tblStyle w:val="numeroblack"/>
        <w:tblW w:w="0" w:type="auto"/>
        <w:tblLook w:val="04A0" w:firstRow="1" w:lastRow="0" w:firstColumn="1" w:lastColumn="0" w:noHBand="0" w:noVBand="1"/>
      </w:tblPr>
      <w:tblGrid>
        <w:gridCol w:w="4532"/>
        <w:gridCol w:w="4484"/>
      </w:tblGrid>
      <w:tr w:rsidR="00F874F2" w:rsidRPr="00BF38D1" w14:paraId="50EB831A" w14:textId="77777777" w:rsidTr="006E2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12AC5440" w14:textId="77777777" w:rsidR="00F874F2" w:rsidRPr="00BF38D1" w:rsidRDefault="00F874F2" w:rsidP="00AC76ED">
            <w:pPr>
              <w:pStyle w:val="BodyText"/>
              <w:rPr>
                <w:sz w:val="20"/>
              </w:rPr>
            </w:pPr>
            <w:r w:rsidRPr="00BF38D1">
              <w:rPr>
                <w:sz w:val="20"/>
              </w:rPr>
              <w:t>Description of work</w:t>
            </w:r>
          </w:p>
        </w:tc>
        <w:tc>
          <w:tcPr>
            <w:tcW w:w="4484" w:type="dxa"/>
          </w:tcPr>
          <w:p w14:paraId="7828D11F" w14:textId="77777777" w:rsidR="00F874F2" w:rsidRPr="00BF38D1" w:rsidRDefault="00F874F2" w:rsidP="00AC76E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Effort (days)</w:t>
            </w:r>
          </w:p>
        </w:tc>
      </w:tr>
      <w:tr w:rsidR="00F874F2" w:rsidRPr="00BF38D1" w14:paraId="4329947C" w14:textId="77777777" w:rsidTr="006E2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428B3884" w14:textId="43446C4B" w:rsidR="00045874" w:rsidRDefault="00045874" w:rsidP="00FD725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Detailed Design</w:t>
            </w:r>
          </w:p>
          <w:p w14:paraId="15585B77" w14:textId="45F77D35" w:rsidR="00881A6C" w:rsidRDefault="00881A6C" w:rsidP="00FD725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Build – </w:t>
            </w:r>
            <w:r w:rsidR="00920A66">
              <w:rPr>
                <w:sz w:val="20"/>
              </w:rPr>
              <w:t>Connect API</w:t>
            </w:r>
          </w:p>
          <w:p w14:paraId="7ACEE005" w14:textId="5C54D5F4" w:rsidR="00A11714" w:rsidRDefault="00392303" w:rsidP="00FD725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  <w:p w14:paraId="154B8498" w14:textId="65766142" w:rsidR="00881A6C" w:rsidRPr="00C54239" w:rsidRDefault="00392303" w:rsidP="00C54239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Project Management</w:t>
            </w:r>
          </w:p>
        </w:tc>
        <w:tc>
          <w:tcPr>
            <w:tcW w:w="4484" w:type="dxa"/>
          </w:tcPr>
          <w:p w14:paraId="42D58632" w14:textId="478F1F7C" w:rsidR="00045874" w:rsidRDefault="00045874" w:rsidP="00AC76E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0D2A719F" w14:textId="72CF2443" w:rsidR="00686C37" w:rsidRDefault="00E01021" w:rsidP="00AC76E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14:paraId="30558F4B" w14:textId="4BC05C57" w:rsidR="008F271A" w:rsidRDefault="00392303" w:rsidP="00AC76E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50F78802" w14:textId="6CFC5B05" w:rsidR="00881A6C" w:rsidRPr="00BF38D1" w:rsidRDefault="00392303" w:rsidP="00AC76E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E28DD" w14:paraId="05BD5A73" w14:textId="77777777" w:rsidTr="006E2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6BE0804D" w14:textId="77777777" w:rsidR="006E28DD" w:rsidRPr="006E28DD" w:rsidRDefault="006E28DD" w:rsidP="00715E0A">
            <w:pPr>
              <w:pStyle w:val="BodyText"/>
              <w:rPr>
                <w:b/>
                <w:sz w:val="20"/>
              </w:rPr>
            </w:pPr>
            <w:r w:rsidRPr="006E28DD">
              <w:rPr>
                <w:b/>
                <w:sz w:val="20"/>
              </w:rPr>
              <w:t xml:space="preserve">Total Effort </w:t>
            </w:r>
          </w:p>
        </w:tc>
        <w:tc>
          <w:tcPr>
            <w:tcW w:w="4484" w:type="dxa"/>
          </w:tcPr>
          <w:p w14:paraId="1EA6F2CD" w14:textId="7343A695" w:rsidR="006E28DD" w:rsidRPr="00EB24B0" w:rsidRDefault="00E01021" w:rsidP="00715E0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</w:tr>
    </w:tbl>
    <w:p w14:paraId="4C439530" w14:textId="77777777" w:rsidR="00F874F2" w:rsidRDefault="00F874F2" w:rsidP="00F874F2"/>
    <w:p w14:paraId="57BF411B" w14:textId="77777777" w:rsidR="00A77A58" w:rsidRDefault="00A77A58" w:rsidP="00A77A58">
      <w:pPr>
        <w:pStyle w:val="Heading2"/>
      </w:pPr>
      <w:bookmarkStart w:id="11" w:name="_Toc6899436"/>
      <w:r>
        <w:t>Infrastructure</w:t>
      </w:r>
      <w:bookmarkEnd w:id="11"/>
    </w:p>
    <w:p w14:paraId="5F318D83" w14:textId="77777777" w:rsidR="002B2F57" w:rsidRPr="002B2F57" w:rsidRDefault="00B42D5A" w:rsidP="002B2F57">
      <w:r>
        <w:t>There are no impacts on the proposed solution architecture because of this change.</w:t>
      </w:r>
    </w:p>
    <w:p w14:paraId="0B0EB93A" w14:textId="77777777" w:rsidR="00A77A58" w:rsidRDefault="00A77A58" w:rsidP="00A77A58">
      <w:pPr>
        <w:pStyle w:val="Heading2"/>
      </w:pPr>
      <w:bookmarkStart w:id="12" w:name="_Toc6899437"/>
      <w:r>
        <w:t>Licensing</w:t>
      </w:r>
      <w:bookmarkEnd w:id="12"/>
    </w:p>
    <w:p w14:paraId="4EE4A95B" w14:textId="77777777" w:rsidR="00EF3B75" w:rsidRDefault="00EF3B75" w:rsidP="00EF3B75">
      <w:r>
        <w:t>There are no licensing implications</w:t>
      </w:r>
      <w:r w:rsidR="00B42D5A">
        <w:t xml:space="preserve"> related to this change.</w:t>
      </w:r>
    </w:p>
    <w:p w14:paraId="3541E63F" w14:textId="77777777" w:rsidR="00C54239" w:rsidRPr="00EF3B75" w:rsidRDefault="00B42D5A" w:rsidP="00C54239">
      <w:pPr>
        <w:pStyle w:val="Heading2"/>
      </w:pPr>
      <w:bookmarkStart w:id="13" w:name="_Toc6899438"/>
      <w:r>
        <w:t>Service</w:t>
      </w:r>
      <w:r w:rsidR="00C54239">
        <w:t xml:space="preserve"> Cost</w:t>
      </w:r>
      <w:r>
        <w:t>s</w:t>
      </w:r>
      <w:bookmarkEnd w:id="13"/>
    </w:p>
    <w:p w14:paraId="3C2ABEBA" w14:textId="77777777" w:rsidR="00A77A58" w:rsidRPr="00A77A58" w:rsidRDefault="00B42D5A" w:rsidP="00A77A58">
      <w:r>
        <w:t>There are no service costs related to this change.</w:t>
      </w:r>
    </w:p>
    <w:p w14:paraId="4EE3B61E" w14:textId="77777777" w:rsidR="00BB41F6" w:rsidRPr="00BB41F6" w:rsidRDefault="00BB41F6" w:rsidP="00BB41F6"/>
    <w:p w14:paraId="10CE80DB" w14:textId="77777777" w:rsidR="00B90B81" w:rsidRDefault="00B90B81" w:rsidP="00F84A35"/>
    <w:p w14:paraId="5D3210DF" w14:textId="77777777" w:rsidR="00B90B81" w:rsidRDefault="00B90B81" w:rsidP="00F84A35"/>
    <w:p w14:paraId="64BE2782" w14:textId="77777777" w:rsidR="00B90B81" w:rsidRPr="000A3506" w:rsidRDefault="00B90B81" w:rsidP="00F84A35"/>
    <w:sectPr w:rsidR="00B90B81" w:rsidRPr="000A3506" w:rsidSect="003C3C14">
      <w:footerReference w:type="default" r:id="rId17"/>
      <w:pgSz w:w="11906" w:h="16838"/>
      <w:pgMar w:top="1440" w:right="1440" w:bottom="1440" w:left="1440" w:header="709" w:footer="159" w:gutter="0"/>
      <w:pgNumType w:start="3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ADCD0" w16cid:durableId="202A34F3"/>
  <w16cid:commentId w16cid:paraId="6B15F67F" w16cid:durableId="202A3382"/>
  <w16cid:commentId w16cid:paraId="24028DA1" w16cid:durableId="202A43E9"/>
  <w16cid:commentId w16cid:paraId="6CFB76B7" w16cid:durableId="202A43FC"/>
  <w16cid:commentId w16cid:paraId="6DE5B361" w16cid:durableId="202A45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44A68" w14:textId="77777777" w:rsidR="000F373D" w:rsidRDefault="000F373D">
      <w:r>
        <w:separator/>
      </w:r>
    </w:p>
  </w:endnote>
  <w:endnote w:type="continuationSeparator" w:id="0">
    <w:p w14:paraId="7E94D870" w14:textId="77777777" w:rsidR="000F373D" w:rsidRDefault="000F373D">
      <w:r>
        <w:continuationSeparator/>
      </w:r>
    </w:p>
  </w:endnote>
  <w:endnote w:type="continuationNotice" w:id="1">
    <w:p w14:paraId="4B8E049C" w14:textId="77777777" w:rsidR="000F373D" w:rsidRDefault="000F37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cene Std">
    <w:altName w:val="Calibri"/>
    <w:panose1 w:val="00000000000000000000"/>
    <w:charset w:val="00"/>
    <w:family w:val="swiss"/>
    <w:notTrueType/>
    <w:pitch w:val="variable"/>
    <w:sig w:usb0="800000AF" w:usb1="5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25" w:type="dxa"/>
      <w:tblInd w:w="108" w:type="dxa"/>
      <w:tblBorders>
        <w:top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3100"/>
      <w:gridCol w:w="2834"/>
      <w:gridCol w:w="3291"/>
    </w:tblGrid>
    <w:tr w:rsidR="00715E0A" w:rsidRPr="00226D41" w14:paraId="18F28A3E" w14:textId="77777777" w:rsidTr="0024606D">
      <w:trPr>
        <w:trHeight w:val="643"/>
      </w:trPr>
      <w:tc>
        <w:tcPr>
          <w:tcW w:w="3100" w:type="dxa"/>
          <w:shd w:val="clear" w:color="auto" w:fill="FFFFFF"/>
        </w:tcPr>
        <w:p w14:paraId="19A1721D" w14:textId="77777777" w:rsidR="00715E0A" w:rsidRPr="00226D41" w:rsidRDefault="00715E0A" w:rsidP="00B90B81">
          <w:pPr>
            <w:rPr>
              <w:color w:val="808080" w:themeColor="background1" w:themeShade="80"/>
              <w:sz w:val="16"/>
              <w:szCs w:val="16"/>
            </w:rPr>
          </w:pPr>
        </w:p>
        <w:p w14:paraId="61A375B6" w14:textId="77777777" w:rsidR="00715E0A" w:rsidRPr="00226D41" w:rsidRDefault="00715E0A" w:rsidP="00B90B81">
          <w:pPr>
            <w:rPr>
              <w:color w:val="808080" w:themeColor="background1" w:themeShade="80"/>
              <w:sz w:val="16"/>
              <w:szCs w:val="16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 xml:space="preserve">© Callcredit Information Group </w:t>
          </w:r>
          <w:r w:rsidRPr="00226D41">
            <w:rPr>
              <w:color w:val="808080" w:themeColor="background1" w:themeShade="80"/>
              <w:sz w:val="16"/>
              <w:szCs w:val="16"/>
              <w:highlight w:val="yellow"/>
            </w:rPr>
            <w:t>YYYY</w:t>
          </w:r>
        </w:p>
        <w:p w14:paraId="56E7A347" w14:textId="77777777" w:rsidR="00715E0A" w:rsidRPr="00226D41" w:rsidRDefault="00715E0A" w:rsidP="00B90B81">
          <w:pPr>
            <w:rPr>
              <w:rStyle w:val="Style1"/>
              <w:color w:val="808080" w:themeColor="background1" w:themeShade="80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>All Rights Reserved</w:t>
          </w:r>
          <w:r w:rsidRPr="00226D41">
            <w:rPr>
              <w:rStyle w:val="Style1"/>
              <w:rFonts w:asciiTheme="minorHAnsi" w:hAnsiTheme="minorHAnsi"/>
              <w:color w:val="808080" w:themeColor="background1" w:themeShade="80"/>
            </w:rPr>
            <w:t xml:space="preserve"> </w:t>
          </w:r>
          <w:r w:rsidRPr="00226D41">
            <w:rPr>
              <w:rStyle w:val="Style1"/>
              <w:rFonts w:asciiTheme="minorHAnsi" w:hAnsiTheme="minorHAnsi"/>
              <w:color w:val="808080" w:themeColor="background1" w:themeShade="80"/>
            </w:rPr>
            <w:br/>
            <w:t>Document Classification: Confidential</w:t>
          </w:r>
        </w:p>
      </w:tc>
      <w:tc>
        <w:tcPr>
          <w:tcW w:w="2834" w:type="dxa"/>
          <w:shd w:val="clear" w:color="auto" w:fill="auto"/>
        </w:tcPr>
        <w:p w14:paraId="0F6FC4AC" w14:textId="77777777" w:rsidR="00715E0A" w:rsidRPr="00226D41" w:rsidRDefault="00715E0A" w:rsidP="00B90B81">
          <w:pPr>
            <w:jc w:val="center"/>
            <w:rPr>
              <w:color w:val="808080" w:themeColor="background1" w:themeShade="80"/>
              <w:sz w:val="16"/>
              <w:szCs w:val="16"/>
            </w:rPr>
          </w:pPr>
        </w:p>
        <w:p w14:paraId="4DD8A0D9" w14:textId="53E39A97" w:rsidR="00715E0A" w:rsidRPr="00226D41" w:rsidRDefault="00715E0A" w:rsidP="00B90B81">
          <w:pPr>
            <w:jc w:val="center"/>
            <w:rPr>
              <w:color w:val="808080" w:themeColor="background1" w:themeShade="80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t>2</w:t>
          </w:r>
          <w:r w:rsidRPr="00226D41">
            <w:rPr>
              <w:color w:val="808080" w:themeColor="background1" w:themeShade="80"/>
              <w:sz w:val="16"/>
              <w:szCs w:val="16"/>
            </w:rPr>
            <w:t xml:space="preserve"> of 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226D41">
            <w:rPr>
              <w:color w:val="808080" w:themeColor="background1" w:themeShade="80"/>
              <w:sz w:val="16"/>
              <w:szCs w:val="16"/>
            </w:rPr>
            <w:instrText xml:space="preserve"> NUMPAGES  </w:instrTex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991D83">
            <w:rPr>
              <w:noProof/>
              <w:color w:val="808080" w:themeColor="background1" w:themeShade="80"/>
              <w:sz w:val="16"/>
              <w:szCs w:val="16"/>
            </w:rPr>
            <w:t>8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  <w:p w14:paraId="0A9F7EAD" w14:textId="77777777" w:rsidR="00715E0A" w:rsidRPr="00226D41" w:rsidRDefault="00715E0A" w:rsidP="00B90B81">
          <w:pPr>
            <w:rPr>
              <w:rStyle w:val="Style1"/>
              <w:color w:val="808080" w:themeColor="background1" w:themeShade="80"/>
            </w:rPr>
          </w:pPr>
        </w:p>
      </w:tc>
      <w:tc>
        <w:tcPr>
          <w:tcW w:w="3291" w:type="dxa"/>
          <w:shd w:val="clear" w:color="auto" w:fill="auto"/>
        </w:tcPr>
        <w:p w14:paraId="23CB5E29" w14:textId="77777777" w:rsidR="00715E0A" w:rsidRPr="00226D41" w:rsidRDefault="00715E0A" w:rsidP="00B90B81">
          <w:pPr>
            <w:ind w:left="-632" w:firstLine="632"/>
            <w:jc w:val="right"/>
            <w:rPr>
              <w:rStyle w:val="Style1"/>
              <w:rFonts w:ascii="Calibri" w:hAnsi="Calibri"/>
              <w:color w:val="808080" w:themeColor="background1" w:themeShade="80"/>
              <w:highlight w:val="yellow"/>
            </w:rPr>
          </w:pPr>
        </w:p>
        <w:p w14:paraId="4BE7FDEC" w14:textId="77777777" w:rsidR="00715E0A" w:rsidRPr="00226D41" w:rsidRDefault="00715E0A" w:rsidP="00B90B81">
          <w:pPr>
            <w:jc w:val="right"/>
            <w:rPr>
              <w:rStyle w:val="Style1"/>
              <w:rFonts w:asciiTheme="minorHAnsi" w:hAnsiTheme="minorHAnsi"/>
              <w:color w:val="808080" w:themeColor="background1" w:themeShade="80"/>
            </w:rPr>
          </w:pPr>
          <w:r w:rsidRPr="00226D41">
            <w:rPr>
              <w:rStyle w:val="Style1"/>
              <w:rFonts w:asciiTheme="minorHAnsi" w:hAnsiTheme="minorHAnsi"/>
              <w:color w:val="808080" w:themeColor="background1" w:themeShade="80"/>
              <w:highlight w:val="yellow"/>
            </w:rPr>
            <w:t>Title here</w:t>
          </w:r>
        </w:p>
        <w:p w14:paraId="1E0514F6" w14:textId="77777777" w:rsidR="00715E0A" w:rsidRPr="00226D41" w:rsidRDefault="00715E0A" w:rsidP="00B90B81">
          <w:pPr>
            <w:jc w:val="right"/>
            <w:rPr>
              <w:color w:val="808080" w:themeColor="background1" w:themeShade="80"/>
              <w:sz w:val="16"/>
              <w:szCs w:val="16"/>
            </w:rPr>
          </w:pPr>
          <w:r w:rsidRPr="00226D41">
            <w:rPr>
              <w:rStyle w:val="Style1"/>
              <w:rFonts w:asciiTheme="minorHAnsi" w:hAnsiTheme="minorHAnsi"/>
              <w:color w:val="808080" w:themeColor="background1" w:themeShade="80"/>
              <w:highlight w:val="yellow"/>
            </w:rPr>
            <w:t>Project Name here</w:t>
          </w:r>
          <w:r w:rsidRPr="00226D41">
            <w:rPr>
              <w:color w:val="808080" w:themeColor="background1" w:themeShade="80"/>
              <w:sz w:val="16"/>
              <w:szCs w:val="16"/>
            </w:rPr>
            <w:t xml:space="preserve"> </w:t>
          </w:r>
        </w:p>
        <w:p w14:paraId="4401ED1F" w14:textId="77777777" w:rsidR="00715E0A" w:rsidRPr="00226D41" w:rsidRDefault="00715E0A" w:rsidP="00B90B81">
          <w:pPr>
            <w:jc w:val="right"/>
            <w:rPr>
              <w:rStyle w:val="Style1"/>
              <w:rFonts w:asciiTheme="minorHAnsi" w:hAnsiTheme="minorHAnsi"/>
              <w:color w:val="808080" w:themeColor="background1" w:themeShade="80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 xml:space="preserve">v1.0 </w:t>
          </w:r>
          <w:r w:rsidRPr="00226D41">
            <w:rPr>
              <w:color w:val="808080" w:themeColor="background1" w:themeShade="80"/>
              <w:sz w:val="16"/>
              <w:szCs w:val="16"/>
              <w:highlight w:val="yellow"/>
            </w:rPr>
            <w:t>Month Year Initials</w:t>
          </w:r>
        </w:p>
      </w:tc>
    </w:tr>
  </w:tbl>
  <w:p w14:paraId="2BAE270B" w14:textId="77777777" w:rsidR="00715E0A" w:rsidRDefault="00715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B8362" w14:textId="77777777" w:rsidR="00715E0A" w:rsidRPr="00623CBA" w:rsidRDefault="00715E0A" w:rsidP="00F03F26">
    <w:pPr>
      <w:jc w:val="center"/>
      <w:rPr>
        <w:rStyle w:val="Style1"/>
        <w:rFonts w:asciiTheme="minorHAnsi" w:hAnsiTheme="minorHAnsi"/>
      </w:rPr>
    </w:pPr>
    <w:r w:rsidRPr="00623CBA">
      <w:rPr>
        <w:rStyle w:val="Style1"/>
        <w:rFonts w:asciiTheme="minorHAnsi" w:hAnsiTheme="minorHAnsi"/>
      </w:rPr>
      <w:t>Document Classification: Confidential</w:t>
    </w:r>
  </w:p>
  <w:p w14:paraId="029C2637" w14:textId="77777777" w:rsidR="00715E0A" w:rsidRDefault="00715E0A" w:rsidP="0002164D">
    <w:pPr>
      <w:pStyle w:val="Footer"/>
      <w:ind w:left="-142" w:right="-188"/>
      <w:jc w:val="center"/>
      <w:rPr>
        <w:color w:val="00535E"/>
        <w:sz w:val="16"/>
        <w:szCs w:val="16"/>
      </w:rPr>
    </w:pPr>
  </w:p>
  <w:p w14:paraId="3B72B6C4" w14:textId="77777777" w:rsidR="00715E0A" w:rsidRPr="008141B7" w:rsidRDefault="00715E0A" w:rsidP="00C91C22">
    <w:pPr>
      <w:pStyle w:val="Pa0"/>
      <w:jc w:val="center"/>
      <w:rPr>
        <w:rStyle w:val="A0"/>
        <w:rFonts w:asciiTheme="minorHAnsi" w:hAnsiTheme="minorHAnsi"/>
        <w:b w:val="0"/>
        <w:bCs w:val="0"/>
        <w:color w:val="A6A6A6" w:themeColor="background1" w:themeShade="A6"/>
      </w:rPr>
    </w:pPr>
    <w:r w:rsidRPr="008141B7">
      <w:rPr>
        <w:rStyle w:val="A0"/>
        <w:rFonts w:asciiTheme="minorHAnsi" w:hAnsiTheme="minorHAnsi"/>
        <w:b w:val="0"/>
      </w:rPr>
      <w:t xml:space="preserve">One Park Lane, Leeds LS3 1EP    </w:t>
    </w:r>
    <w:r w:rsidRPr="008141B7">
      <w:rPr>
        <w:rStyle w:val="A0"/>
        <w:rFonts w:asciiTheme="minorHAnsi" w:hAnsiTheme="minorHAnsi"/>
        <w:b w:val="0"/>
        <w:color w:val="A6A6A6" w:themeColor="background1" w:themeShade="A6"/>
      </w:rPr>
      <w:t>t.</w:t>
    </w:r>
    <w:r w:rsidRPr="008141B7">
      <w:rPr>
        <w:rStyle w:val="A0"/>
        <w:rFonts w:asciiTheme="minorHAnsi" w:hAnsiTheme="minorHAnsi"/>
        <w:b w:val="0"/>
        <w:color w:val="A6B4AC"/>
      </w:rPr>
      <w:t xml:space="preserve"> </w:t>
    </w:r>
    <w:r w:rsidRPr="008141B7">
      <w:rPr>
        <w:rStyle w:val="A0"/>
        <w:rFonts w:asciiTheme="minorHAnsi" w:hAnsiTheme="minorHAnsi"/>
        <w:b w:val="0"/>
      </w:rPr>
      <w:t xml:space="preserve">+44 (0) 113 388 4300    </w:t>
    </w:r>
    <w:r w:rsidRPr="008141B7">
      <w:rPr>
        <w:rStyle w:val="A0"/>
        <w:rFonts w:asciiTheme="minorHAnsi" w:hAnsiTheme="minorHAnsi"/>
        <w:b w:val="0"/>
        <w:color w:val="A6A6A6" w:themeColor="background1" w:themeShade="A6"/>
      </w:rPr>
      <w:t>f.</w:t>
    </w:r>
    <w:r w:rsidRPr="008141B7">
      <w:rPr>
        <w:rStyle w:val="A0"/>
        <w:rFonts w:asciiTheme="minorHAnsi" w:hAnsiTheme="minorHAnsi"/>
        <w:b w:val="0"/>
        <w:color w:val="808285"/>
      </w:rPr>
      <w:t xml:space="preserve"> </w:t>
    </w:r>
    <w:r w:rsidRPr="008141B7">
      <w:rPr>
        <w:rStyle w:val="A0"/>
        <w:rFonts w:asciiTheme="minorHAnsi" w:hAnsiTheme="minorHAnsi"/>
        <w:b w:val="0"/>
      </w:rPr>
      <w:t xml:space="preserve">+44 (0) 113 388 4308    </w:t>
    </w:r>
    <w:r w:rsidRPr="008141B7">
      <w:rPr>
        <w:rStyle w:val="A0"/>
        <w:rFonts w:asciiTheme="minorHAnsi" w:hAnsiTheme="minorHAnsi"/>
        <w:b w:val="0"/>
        <w:color w:val="A6A6A6" w:themeColor="background1" w:themeShade="A6"/>
      </w:rPr>
      <w:t>e.</w:t>
    </w:r>
    <w:r w:rsidRPr="008141B7">
      <w:rPr>
        <w:rStyle w:val="A0"/>
        <w:rFonts w:asciiTheme="minorHAnsi" w:hAnsiTheme="minorHAnsi"/>
        <w:b w:val="0"/>
        <w:color w:val="808285"/>
      </w:rPr>
      <w:t xml:space="preserve"> </w:t>
    </w:r>
    <w:r w:rsidRPr="008141B7">
      <w:rPr>
        <w:rStyle w:val="A0"/>
        <w:rFonts w:asciiTheme="minorHAnsi" w:hAnsiTheme="minorHAnsi"/>
        <w:b w:val="0"/>
      </w:rPr>
      <w:t>enquiries@callcreditgroup.com</w:t>
    </w:r>
    <w:r w:rsidRPr="008141B7">
      <w:rPr>
        <w:rStyle w:val="A0"/>
        <w:rFonts w:asciiTheme="minorHAnsi" w:hAnsiTheme="minorHAnsi"/>
        <w:b w:val="0"/>
        <w:color w:val="A6B4AC"/>
      </w:rPr>
      <w:br/>
    </w:r>
    <w:r w:rsidRPr="008141B7">
      <w:rPr>
        <w:rStyle w:val="A0"/>
        <w:rFonts w:asciiTheme="minorHAnsi" w:hAnsiTheme="minorHAnsi"/>
        <w:bCs w:val="0"/>
        <w:color w:val="A6A6A6" w:themeColor="background1" w:themeShade="A6"/>
      </w:rPr>
      <w:t>www.callcredit.co.uk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25" w:type="dxa"/>
      <w:tblInd w:w="108" w:type="dxa"/>
      <w:tblBorders>
        <w:top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3100"/>
      <w:gridCol w:w="2834"/>
      <w:gridCol w:w="3291"/>
    </w:tblGrid>
    <w:tr w:rsidR="00715E0A" w:rsidRPr="00226D41" w14:paraId="20455539" w14:textId="77777777" w:rsidTr="001E67A1">
      <w:trPr>
        <w:trHeight w:val="643"/>
      </w:trPr>
      <w:tc>
        <w:tcPr>
          <w:tcW w:w="3100" w:type="dxa"/>
          <w:shd w:val="clear" w:color="auto" w:fill="FFFFFF"/>
        </w:tcPr>
        <w:p w14:paraId="16E0BEC8" w14:textId="77777777" w:rsidR="00715E0A" w:rsidRPr="00226D41" w:rsidRDefault="00715E0A" w:rsidP="0024606D">
          <w:pPr>
            <w:rPr>
              <w:color w:val="808080" w:themeColor="background1" w:themeShade="80"/>
              <w:sz w:val="16"/>
              <w:szCs w:val="16"/>
            </w:rPr>
          </w:pPr>
        </w:p>
        <w:p w14:paraId="4703B1FB" w14:textId="77777777" w:rsidR="00715E0A" w:rsidRPr="00226D41" w:rsidRDefault="00715E0A" w:rsidP="0024606D">
          <w:pPr>
            <w:rPr>
              <w:color w:val="808080" w:themeColor="background1" w:themeShade="80"/>
              <w:sz w:val="16"/>
              <w:szCs w:val="16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 xml:space="preserve">© Callcredit Information Group </w:t>
          </w:r>
          <w:r w:rsidRPr="009955EA">
            <w:rPr>
              <w:color w:val="808080" w:themeColor="background1" w:themeShade="80"/>
              <w:sz w:val="16"/>
              <w:szCs w:val="16"/>
            </w:rPr>
            <w:t>2018</w:t>
          </w:r>
        </w:p>
        <w:p w14:paraId="73CFD447" w14:textId="77777777" w:rsidR="00715E0A" w:rsidRPr="00226D41" w:rsidRDefault="00715E0A" w:rsidP="0024606D">
          <w:pPr>
            <w:rPr>
              <w:rStyle w:val="Style1"/>
              <w:color w:val="808080" w:themeColor="background1" w:themeShade="80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>All Rights Reserved</w:t>
          </w:r>
          <w:r w:rsidRPr="00226D41">
            <w:rPr>
              <w:rStyle w:val="Style1"/>
              <w:rFonts w:asciiTheme="minorHAnsi" w:hAnsiTheme="minorHAnsi"/>
              <w:color w:val="808080" w:themeColor="background1" w:themeShade="80"/>
            </w:rPr>
            <w:t xml:space="preserve"> </w:t>
          </w:r>
          <w:r w:rsidRPr="00226D41">
            <w:rPr>
              <w:rStyle w:val="Style1"/>
              <w:rFonts w:asciiTheme="minorHAnsi" w:hAnsiTheme="minorHAnsi"/>
              <w:color w:val="808080" w:themeColor="background1" w:themeShade="80"/>
            </w:rPr>
            <w:br/>
            <w:t>Document Classification: Confidential</w:t>
          </w:r>
        </w:p>
      </w:tc>
      <w:tc>
        <w:tcPr>
          <w:tcW w:w="2834" w:type="dxa"/>
          <w:shd w:val="clear" w:color="auto" w:fill="auto"/>
        </w:tcPr>
        <w:p w14:paraId="070FAFCB" w14:textId="77777777" w:rsidR="00715E0A" w:rsidRPr="00226D41" w:rsidRDefault="00715E0A" w:rsidP="0024606D">
          <w:pPr>
            <w:jc w:val="center"/>
            <w:rPr>
              <w:color w:val="808080" w:themeColor="background1" w:themeShade="80"/>
              <w:sz w:val="16"/>
              <w:szCs w:val="16"/>
            </w:rPr>
          </w:pPr>
        </w:p>
        <w:p w14:paraId="7FD7A5EE" w14:textId="0F0A4BC7" w:rsidR="00715E0A" w:rsidRPr="00226D41" w:rsidRDefault="00715E0A" w:rsidP="0024606D">
          <w:pPr>
            <w:jc w:val="center"/>
            <w:rPr>
              <w:color w:val="808080" w:themeColor="background1" w:themeShade="80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t>2</w:t>
          </w:r>
          <w:r w:rsidRPr="00226D41">
            <w:rPr>
              <w:color w:val="808080" w:themeColor="background1" w:themeShade="80"/>
              <w:sz w:val="16"/>
              <w:szCs w:val="16"/>
            </w:rPr>
            <w:t xml:space="preserve"> of 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226D41">
            <w:rPr>
              <w:color w:val="808080" w:themeColor="background1" w:themeShade="80"/>
              <w:sz w:val="16"/>
              <w:szCs w:val="16"/>
            </w:rPr>
            <w:instrText xml:space="preserve"> NUMPAGES  </w:instrTex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C20796">
            <w:rPr>
              <w:noProof/>
              <w:color w:val="808080" w:themeColor="background1" w:themeShade="80"/>
              <w:sz w:val="16"/>
              <w:szCs w:val="16"/>
            </w:rPr>
            <w:t>5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  <w:p w14:paraId="0F059B97" w14:textId="77777777" w:rsidR="00715E0A" w:rsidRPr="00226D41" w:rsidRDefault="00715E0A" w:rsidP="0024606D">
          <w:pPr>
            <w:rPr>
              <w:rStyle w:val="Style1"/>
              <w:color w:val="808080" w:themeColor="background1" w:themeShade="80"/>
            </w:rPr>
          </w:pPr>
        </w:p>
      </w:tc>
      <w:tc>
        <w:tcPr>
          <w:tcW w:w="3291" w:type="dxa"/>
          <w:shd w:val="clear" w:color="auto" w:fill="auto"/>
        </w:tcPr>
        <w:p w14:paraId="652EBAB5" w14:textId="77777777" w:rsidR="00715E0A" w:rsidRPr="00226D41" w:rsidRDefault="00715E0A" w:rsidP="0024606D">
          <w:pPr>
            <w:ind w:left="-632" w:firstLine="632"/>
            <w:jc w:val="right"/>
            <w:rPr>
              <w:rStyle w:val="Style1"/>
              <w:rFonts w:ascii="Calibri" w:hAnsi="Calibri"/>
              <w:color w:val="808080" w:themeColor="background1" w:themeShade="80"/>
              <w:highlight w:val="yellow"/>
            </w:rPr>
          </w:pPr>
        </w:p>
        <w:p w14:paraId="4CBD9D33" w14:textId="01F8D86A" w:rsidR="00715E0A" w:rsidRPr="009955EA" w:rsidRDefault="00715E0A" w:rsidP="0024606D">
          <w:pPr>
            <w:jc w:val="right"/>
            <w:rPr>
              <w:rStyle w:val="Style1"/>
              <w:rFonts w:asciiTheme="minorHAnsi" w:hAnsiTheme="minorHAnsi"/>
              <w:color w:val="808080" w:themeColor="background1" w:themeShade="80"/>
            </w:rPr>
          </w:pPr>
          <w:r w:rsidRPr="009955EA">
            <w:rPr>
              <w:rStyle w:val="Style1"/>
              <w:rFonts w:asciiTheme="minorHAnsi" w:hAnsiTheme="minorHAnsi"/>
              <w:color w:val="808080" w:themeColor="background1" w:themeShade="80"/>
            </w:rPr>
            <w:t>CR0</w:t>
          </w:r>
          <w:r>
            <w:rPr>
              <w:rStyle w:val="Style1"/>
              <w:rFonts w:asciiTheme="minorHAnsi" w:hAnsiTheme="minorHAnsi"/>
              <w:color w:val="808080" w:themeColor="background1" w:themeShade="80"/>
            </w:rPr>
            <w:t>4</w:t>
          </w:r>
          <w:r w:rsidR="00136B8E">
            <w:rPr>
              <w:rStyle w:val="Style1"/>
              <w:rFonts w:asciiTheme="minorHAnsi" w:hAnsiTheme="minorHAnsi"/>
              <w:color w:val="808080" w:themeColor="background1" w:themeShade="80"/>
            </w:rPr>
            <w:t>5</w:t>
          </w:r>
        </w:p>
        <w:p w14:paraId="21449980" w14:textId="77777777" w:rsidR="00715E0A" w:rsidRPr="009955EA" w:rsidRDefault="00715E0A" w:rsidP="0024606D">
          <w:pPr>
            <w:jc w:val="right"/>
            <w:rPr>
              <w:color w:val="808080" w:themeColor="background1" w:themeShade="80"/>
              <w:sz w:val="16"/>
              <w:szCs w:val="16"/>
            </w:rPr>
          </w:pPr>
          <w:r w:rsidRPr="009955EA">
            <w:rPr>
              <w:rStyle w:val="Style1"/>
              <w:rFonts w:asciiTheme="minorHAnsi" w:hAnsiTheme="minorHAnsi"/>
            </w:rPr>
            <w:t>Optimus</w:t>
          </w:r>
        </w:p>
        <w:p w14:paraId="5FC19386" w14:textId="2A42799F" w:rsidR="00715E0A" w:rsidRPr="00226D41" w:rsidRDefault="00EA6AA3" w:rsidP="0024606D">
          <w:pPr>
            <w:jc w:val="right"/>
            <w:rPr>
              <w:rStyle w:val="Style1"/>
              <w:rFonts w:asciiTheme="minorHAnsi" w:hAnsiTheme="minorHAnsi"/>
              <w:color w:val="808080" w:themeColor="background1" w:themeShade="80"/>
            </w:rPr>
          </w:pPr>
          <w:r>
            <w:rPr>
              <w:color w:val="808080" w:themeColor="background1" w:themeShade="80"/>
              <w:sz w:val="16"/>
              <w:szCs w:val="16"/>
            </w:rPr>
            <w:t>V1</w:t>
          </w:r>
          <w:r w:rsidR="00715E0A">
            <w:rPr>
              <w:color w:val="808080" w:themeColor="background1" w:themeShade="80"/>
              <w:sz w:val="16"/>
              <w:szCs w:val="16"/>
            </w:rPr>
            <w:t xml:space="preserve">.0 </w:t>
          </w:r>
          <w:r w:rsidR="00715E0A" w:rsidRPr="009955EA">
            <w:rPr>
              <w:color w:val="808080" w:themeColor="background1" w:themeShade="80"/>
              <w:sz w:val="16"/>
              <w:szCs w:val="16"/>
            </w:rPr>
            <w:t xml:space="preserve">2018 </w:t>
          </w:r>
          <w:r w:rsidR="00715E0A">
            <w:rPr>
              <w:color w:val="808080" w:themeColor="background1" w:themeShade="80"/>
              <w:sz w:val="16"/>
              <w:szCs w:val="16"/>
            </w:rPr>
            <w:t>KW</w:t>
          </w:r>
        </w:p>
      </w:tc>
    </w:tr>
  </w:tbl>
  <w:p w14:paraId="1EE32182" w14:textId="77777777" w:rsidR="00715E0A" w:rsidRDefault="00715E0A" w:rsidP="0024606D">
    <w:pPr>
      <w:rPr>
        <w:rStyle w:val="Style1"/>
      </w:rPr>
    </w:pPr>
  </w:p>
  <w:p w14:paraId="0A893BBE" w14:textId="77777777" w:rsidR="00715E0A" w:rsidRPr="00BD1313" w:rsidRDefault="00715E0A" w:rsidP="0024606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445CE" w14:textId="77777777" w:rsidR="00715E0A" w:rsidRDefault="00715E0A" w:rsidP="00DE61F6">
    <w:pPr>
      <w:rPr>
        <w:rStyle w:val="Style1"/>
      </w:rPr>
    </w:pPr>
  </w:p>
  <w:tbl>
    <w:tblPr>
      <w:tblW w:w="9225" w:type="dxa"/>
      <w:jc w:val="center"/>
      <w:tblBorders>
        <w:top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3100"/>
      <w:gridCol w:w="2834"/>
      <w:gridCol w:w="3291"/>
    </w:tblGrid>
    <w:tr w:rsidR="00715E0A" w:rsidRPr="00226D41" w14:paraId="5CEC7608" w14:textId="77777777" w:rsidTr="00C621BE">
      <w:trPr>
        <w:trHeight w:val="643"/>
        <w:jc w:val="center"/>
      </w:trPr>
      <w:tc>
        <w:tcPr>
          <w:tcW w:w="3100" w:type="dxa"/>
          <w:shd w:val="clear" w:color="auto" w:fill="FFFFFF"/>
        </w:tcPr>
        <w:p w14:paraId="6C26C181" w14:textId="77777777" w:rsidR="00715E0A" w:rsidRPr="00226D41" w:rsidRDefault="00715E0A" w:rsidP="00407E8A">
          <w:pPr>
            <w:rPr>
              <w:color w:val="808080" w:themeColor="background1" w:themeShade="80"/>
              <w:sz w:val="16"/>
              <w:szCs w:val="16"/>
            </w:rPr>
          </w:pPr>
        </w:p>
        <w:p w14:paraId="25DA719E" w14:textId="77777777" w:rsidR="00715E0A" w:rsidRPr="00226D41" w:rsidRDefault="00715E0A" w:rsidP="00407E8A">
          <w:pPr>
            <w:rPr>
              <w:color w:val="808080" w:themeColor="background1" w:themeShade="80"/>
              <w:sz w:val="16"/>
              <w:szCs w:val="16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 xml:space="preserve">© Callcredit Information Group </w:t>
          </w:r>
          <w:r w:rsidRPr="00AB28DB">
            <w:rPr>
              <w:color w:val="808080" w:themeColor="background1" w:themeShade="80"/>
              <w:sz w:val="16"/>
              <w:szCs w:val="16"/>
            </w:rPr>
            <w:t>2018</w:t>
          </w:r>
        </w:p>
        <w:p w14:paraId="484588B3" w14:textId="77777777" w:rsidR="00715E0A" w:rsidRPr="00226D41" w:rsidRDefault="00715E0A" w:rsidP="00407E8A">
          <w:pPr>
            <w:rPr>
              <w:rStyle w:val="Style1"/>
              <w:color w:val="808080" w:themeColor="background1" w:themeShade="80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>All Rights Reserved</w:t>
          </w:r>
          <w:r w:rsidRPr="00226D41">
            <w:rPr>
              <w:rStyle w:val="Style1"/>
              <w:rFonts w:asciiTheme="minorHAnsi" w:hAnsiTheme="minorHAnsi"/>
              <w:color w:val="808080" w:themeColor="background1" w:themeShade="80"/>
            </w:rPr>
            <w:t xml:space="preserve"> </w:t>
          </w:r>
          <w:r w:rsidRPr="00226D41">
            <w:rPr>
              <w:rStyle w:val="Style1"/>
              <w:rFonts w:asciiTheme="minorHAnsi" w:hAnsiTheme="minorHAnsi"/>
              <w:color w:val="808080" w:themeColor="background1" w:themeShade="80"/>
            </w:rPr>
            <w:br/>
            <w:t>Document Classification: Confidential</w:t>
          </w:r>
        </w:p>
      </w:tc>
      <w:tc>
        <w:tcPr>
          <w:tcW w:w="2834" w:type="dxa"/>
          <w:shd w:val="clear" w:color="auto" w:fill="auto"/>
        </w:tcPr>
        <w:p w14:paraId="2E9A0DC0" w14:textId="77777777" w:rsidR="00715E0A" w:rsidRPr="00226D41" w:rsidRDefault="00715E0A" w:rsidP="00407E8A">
          <w:pPr>
            <w:jc w:val="center"/>
            <w:rPr>
              <w:color w:val="808080" w:themeColor="background1" w:themeShade="80"/>
              <w:sz w:val="16"/>
              <w:szCs w:val="16"/>
            </w:rPr>
          </w:pPr>
        </w:p>
        <w:p w14:paraId="670E469B" w14:textId="0EF89C86" w:rsidR="00715E0A" w:rsidRPr="00226D41" w:rsidRDefault="00715E0A" w:rsidP="00407E8A">
          <w:pPr>
            <w:jc w:val="center"/>
            <w:rPr>
              <w:color w:val="808080" w:themeColor="background1" w:themeShade="80"/>
            </w:rPr>
          </w:pPr>
          <w:r w:rsidRPr="00226D41">
            <w:rPr>
              <w:color w:val="808080" w:themeColor="background1" w:themeShade="80"/>
              <w:sz w:val="16"/>
              <w:szCs w:val="16"/>
            </w:rPr>
            <w:t xml:space="preserve">Page 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226D41">
            <w:rPr>
              <w:color w:val="808080" w:themeColor="background1" w:themeShade="80"/>
              <w:sz w:val="16"/>
              <w:szCs w:val="16"/>
            </w:rPr>
            <w:instrText xml:space="preserve"> PAGE </w:instrTex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684EBA">
            <w:rPr>
              <w:noProof/>
              <w:color w:val="808080" w:themeColor="background1" w:themeShade="80"/>
              <w:sz w:val="16"/>
              <w:szCs w:val="16"/>
            </w:rPr>
            <w:t>4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226D41">
            <w:rPr>
              <w:color w:val="808080" w:themeColor="background1" w:themeShade="80"/>
              <w:sz w:val="16"/>
              <w:szCs w:val="16"/>
            </w:rPr>
            <w:t xml:space="preserve"> of 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226D41">
            <w:rPr>
              <w:color w:val="808080" w:themeColor="background1" w:themeShade="80"/>
              <w:sz w:val="16"/>
              <w:szCs w:val="16"/>
            </w:rPr>
            <w:instrText xml:space="preserve"> NUMPAGES  </w:instrTex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684EBA">
            <w:rPr>
              <w:noProof/>
              <w:color w:val="808080" w:themeColor="background1" w:themeShade="80"/>
              <w:sz w:val="16"/>
              <w:szCs w:val="16"/>
            </w:rPr>
            <w:t>5</w:t>
          </w:r>
          <w:r w:rsidRPr="00226D41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  <w:p w14:paraId="29B78991" w14:textId="77777777" w:rsidR="00715E0A" w:rsidRPr="00226D41" w:rsidRDefault="00715E0A" w:rsidP="00407E8A">
          <w:pPr>
            <w:rPr>
              <w:rStyle w:val="Style1"/>
              <w:color w:val="808080" w:themeColor="background1" w:themeShade="80"/>
            </w:rPr>
          </w:pPr>
        </w:p>
      </w:tc>
      <w:tc>
        <w:tcPr>
          <w:tcW w:w="3291" w:type="dxa"/>
          <w:shd w:val="clear" w:color="auto" w:fill="auto"/>
        </w:tcPr>
        <w:p w14:paraId="012550AD" w14:textId="77777777" w:rsidR="00715E0A" w:rsidRPr="00226D41" w:rsidRDefault="00715E0A" w:rsidP="00407E8A">
          <w:pPr>
            <w:ind w:left="-632" w:firstLine="632"/>
            <w:jc w:val="right"/>
            <w:rPr>
              <w:rStyle w:val="Style1"/>
              <w:rFonts w:ascii="Calibri" w:hAnsi="Calibri"/>
              <w:color w:val="808080" w:themeColor="background1" w:themeShade="80"/>
              <w:highlight w:val="yellow"/>
            </w:rPr>
          </w:pPr>
        </w:p>
        <w:p w14:paraId="2FB4A36A" w14:textId="3B12AD6E" w:rsidR="00DA23E0" w:rsidRPr="009955EA" w:rsidRDefault="00991D83" w:rsidP="00DA23E0">
          <w:pPr>
            <w:jc w:val="right"/>
            <w:rPr>
              <w:rStyle w:val="Style1"/>
              <w:rFonts w:asciiTheme="minorHAnsi" w:hAnsiTheme="minorHAnsi"/>
              <w:color w:val="808080" w:themeColor="background1" w:themeShade="80"/>
            </w:rPr>
          </w:pPr>
          <w:r>
            <w:rPr>
              <w:rStyle w:val="Style1"/>
              <w:rFonts w:asciiTheme="minorHAnsi" w:hAnsiTheme="minorHAnsi"/>
              <w:color w:val="808080" w:themeColor="background1" w:themeShade="80"/>
            </w:rPr>
            <w:t>CR04</w:t>
          </w:r>
          <w:r w:rsidR="00136B8E">
            <w:rPr>
              <w:rStyle w:val="Style1"/>
              <w:rFonts w:asciiTheme="minorHAnsi" w:hAnsiTheme="minorHAnsi"/>
              <w:color w:val="808080" w:themeColor="background1" w:themeShade="80"/>
            </w:rPr>
            <w:t>5</w:t>
          </w:r>
        </w:p>
        <w:p w14:paraId="58457A6B" w14:textId="77777777" w:rsidR="00715E0A" w:rsidRPr="009955EA" w:rsidRDefault="00715E0A" w:rsidP="00143EA8">
          <w:pPr>
            <w:jc w:val="right"/>
            <w:rPr>
              <w:color w:val="808080" w:themeColor="background1" w:themeShade="80"/>
              <w:sz w:val="16"/>
              <w:szCs w:val="16"/>
            </w:rPr>
          </w:pPr>
          <w:r w:rsidRPr="009955EA">
            <w:rPr>
              <w:rStyle w:val="Style1"/>
              <w:rFonts w:asciiTheme="minorHAnsi" w:hAnsiTheme="minorHAnsi"/>
            </w:rPr>
            <w:t>Optimus</w:t>
          </w:r>
        </w:p>
        <w:p w14:paraId="7C762EC0" w14:textId="2EF7589C" w:rsidR="00715E0A" w:rsidRPr="00226D41" w:rsidRDefault="00EA6AA3" w:rsidP="00143EA8">
          <w:pPr>
            <w:jc w:val="right"/>
            <w:rPr>
              <w:rStyle w:val="Style1"/>
              <w:rFonts w:asciiTheme="minorHAnsi" w:hAnsiTheme="minorHAnsi"/>
              <w:color w:val="808080" w:themeColor="background1" w:themeShade="80"/>
            </w:rPr>
          </w:pPr>
          <w:r>
            <w:rPr>
              <w:color w:val="808080" w:themeColor="background1" w:themeShade="80"/>
              <w:sz w:val="16"/>
              <w:szCs w:val="16"/>
            </w:rPr>
            <w:t>V1</w:t>
          </w:r>
          <w:r w:rsidR="00715E0A">
            <w:rPr>
              <w:color w:val="808080" w:themeColor="background1" w:themeShade="80"/>
              <w:sz w:val="16"/>
              <w:szCs w:val="16"/>
            </w:rPr>
            <w:t>.0</w:t>
          </w:r>
          <w:r w:rsidR="00715E0A" w:rsidRPr="009955EA">
            <w:rPr>
              <w:color w:val="808080" w:themeColor="background1" w:themeShade="80"/>
              <w:sz w:val="16"/>
              <w:szCs w:val="16"/>
            </w:rPr>
            <w:t xml:space="preserve"> 2018 </w:t>
          </w:r>
          <w:r w:rsidR="00715E0A">
            <w:rPr>
              <w:color w:val="808080" w:themeColor="background1" w:themeShade="80"/>
              <w:sz w:val="16"/>
              <w:szCs w:val="16"/>
            </w:rPr>
            <w:t>KW</w:t>
          </w:r>
        </w:p>
      </w:tc>
    </w:tr>
  </w:tbl>
  <w:p w14:paraId="7678FB87" w14:textId="77777777" w:rsidR="00715E0A" w:rsidRPr="00F03F26" w:rsidRDefault="00715E0A" w:rsidP="00F03F26">
    <w:pPr>
      <w:pStyle w:val="Footer"/>
      <w:rPr>
        <w:rStyle w:val="Style1"/>
        <w:rFonts w:ascii="Calibri" w:hAnsi="Calibri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36F06" w14:textId="77777777" w:rsidR="000F373D" w:rsidRDefault="000F373D">
      <w:r>
        <w:separator/>
      </w:r>
    </w:p>
  </w:footnote>
  <w:footnote w:type="continuationSeparator" w:id="0">
    <w:p w14:paraId="7395F2DA" w14:textId="77777777" w:rsidR="000F373D" w:rsidRDefault="000F373D">
      <w:r>
        <w:continuationSeparator/>
      </w:r>
    </w:p>
  </w:footnote>
  <w:footnote w:type="continuationNotice" w:id="1">
    <w:p w14:paraId="42EAADB4" w14:textId="77777777" w:rsidR="000F373D" w:rsidRDefault="000F37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8E99" w14:textId="77777777" w:rsidR="00715E0A" w:rsidRDefault="00715E0A" w:rsidP="00905D69">
    <w:pPr>
      <w:pStyle w:val="Header"/>
      <w:jc w:val="center"/>
    </w:pPr>
    <w:r w:rsidRPr="00E444F6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027F67D" wp14:editId="48281438">
          <wp:simplePos x="0" y="0"/>
          <wp:positionH relativeFrom="column">
            <wp:posOffset>-681990</wp:posOffset>
          </wp:positionH>
          <wp:positionV relativeFrom="paragraph">
            <wp:posOffset>-139700</wp:posOffset>
          </wp:positionV>
          <wp:extent cx="1394460" cy="365125"/>
          <wp:effectExtent l="0" t="0" r="0" b="0"/>
          <wp:wrapThrough wrapText="bothSides">
            <wp:wrapPolygon edited="0">
              <wp:start x="0" y="0"/>
              <wp:lineTo x="0" y="20285"/>
              <wp:lineTo x="21246" y="20285"/>
              <wp:lineTo x="21246" y="0"/>
              <wp:lineTo x="0" y="0"/>
            </wp:wrapPolygon>
          </wp:wrapThrough>
          <wp:docPr id="5" name="Picture 4" descr="C:\Users\tomh\Desktop\Callcredit_Logo_Primary_RGB_Word_V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omh\Desktop\Callcredit_Logo_Primary_RGB_Word_V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95C6C" w14:textId="77777777" w:rsidR="00715E0A" w:rsidRDefault="00715E0A" w:rsidP="0024606D"/>
  <w:p w14:paraId="734B81A9" w14:textId="77777777" w:rsidR="00715E0A" w:rsidRDefault="00715E0A" w:rsidP="0024606D">
    <w:pPr>
      <w:jc w:val="center"/>
    </w:pPr>
  </w:p>
  <w:p w14:paraId="32BA15D9" w14:textId="77777777" w:rsidR="00715E0A" w:rsidRPr="00BE2A02" w:rsidRDefault="00715E0A" w:rsidP="0024606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F41"/>
    <w:multiLevelType w:val="hybridMultilevel"/>
    <w:tmpl w:val="0F12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908"/>
    <w:multiLevelType w:val="hybridMultilevel"/>
    <w:tmpl w:val="23B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31ADC"/>
    <w:multiLevelType w:val="hybridMultilevel"/>
    <w:tmpl w:val="9108562C"/>
    <w:lvl w:ilvl="0" w:tplc="08DAFDF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0C74"/>
    <w:multiLevelType w:val="hybridMultilevel"/>
    <w:tmpl w:val="42F4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F177C"/>
    <w:multiLevelType w:val="hybridMultilevel"/>
    <w:tmpl w:val="653AF656"/>
    <w:lvl w:ilvl="0" w:tplc="0409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A177B"/>
    <w:multiLevelType w:val="hybridMultilevel"/>
    <w:tmpl w:val="49CC8BC8"/>
    <w:lvl w:ilvl="0" w:tplc="850EF95A">
      <w:numFmt w:val="bullet"/>
      <w:lvlText w:val="-"/>
      <w:lvlJc w:val="left"/>
      <w:pPr>
        <w:ind w:left="1215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27D67643"/>
    <w:multiLevelType w:val="hybridMultilevel"/>
    <w:tmpl w:val="FBC42B80"/>
    <w:lvl w:ilvl="0" w:tplc="0284C02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A5FFA"/>
    <w:multiLevelType w:val="hybridMultilevel"/>
    <w:tmpl w:val="9C86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01DC0"/>
    <w:multiLevelType w:val="hybridMultilevel"/>
    <w:tmpl w:val="1DB615CC"/>
    <w:lvl w:ilvl="0" w:tplc="E2E04C00">
      <w:start w:val="1"/>
      <w:numFmt w:val="decimal"/>
      <w:pStyle w:val="Figure"/>
      <w:lvlText w:val="Figure 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E85317B"/>
    <w:multiLevelType w:val="hybridMultilevel"/>
    <w:tmpl w:val="E8B4E174"/>
    <w:lvl w:ilvl="0" w:tplc="AFFCEE3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F718D"/>
    <w:multiLevelType w:val="hybridMultilevel"/>
    <w:tmpl w:val="9A06752C"/>
    <w:lvl w:ilvl="0" w:tplc="E0EC793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06FCD"/>
    <w:multiLevelType w:val="hybridMultilevel"/>
    <w:tmpl w:val="BEF2C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3F4936"/>
    <w:multiLevelType w:val="hybridMultilevel"/>
    <w:tmpl w:val="B786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032E5D"/>
    <w:multiLevelType w:val="hybridMultilevel"/>
    <w:tmpl w:val="39E4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E0F"/>
    <w:multiLevelType w:val="hybridMultilevel"/>
    <w:tmpl w:val="56AC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F5553"/>
    <w:multiLevelType w:val="hybridMultilevel"/>
    <w:tmpl w:val="40625AD0"/>
    <w:lvl w:ilvl="0" w:tplc="D6AABE46">
      <w:start w:val="1"/>
      <w:numFmt w:val="bullet"/>
      <w:pStyle w:val="Indent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9C3662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54213C"/>
    <w:multiLevelType w:val="multilevel"/>
    <w:tmpl w:val="5254E9F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ascii="Calibri" w:hAnsi="Calibri" w:cs="Arial" w:hint="default"/>
        <w:b/>
        <w:i w:val="0"/>
        <w:caps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992"/>
      </w:pPr>
      <w:rPr>
        <w:rFonts w:ascii="Calibri" w:hAnsi="Calibri" w:cs="Arial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  <w:rPr>
        <w:rFonts w:ascii="Calibri" w:hAnsi="Calibri" w:cs="Arial" w:hint="default"/>
        <w:b/>
        <w:i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b/>
        <w:i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ascii="Calibri" w:hAnsi="Calibri" w:cs="Arial" w:hint="default"/>
        <w:b/>
        <w:i/>
        <w:sz w:val="20"/>
        <w:szCs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  <w:rPr>
        <w:rFonts w:ascii="Arial" w:hAnsi="Arial" w:cs="Arial" w:hint="default"/>
        <w:b/>
        <w:i w:val="0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296" w:hanging="1296"/>
      </w:pPr>
      <w:rPr>
        <w:rFonts w:ascii="Arial" w:hAnsi="Arial" w:cs="Arial" w:hint="default"/>
        <w:b/>
        <w:i w:val="0"/>
        <w:sz w:val="22"/>
        <w:szCs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440" w:hanging="1440"/>
      </w:pPr>
      <w:rPr>
        <w:rFonts w:ascii="Arial" w:hAnsi="Arial" w:cs="Arial" w:hint="default"/>
        <w:b/>
        <w:i w:val="0"/>
        <w:sz w:val="22"/>
        <w:szCs w:val="22"/>
      </w:rPr>
    </w:lvl>
    <w:lvl w:ilvl="8">
      <w:start w:val="1"/>
      <w:numFmt w:val="decimal"/>
      <w:pStyle w:val="Heading9"/>
      <w:lvlText w:val="%1.%2.%4.%5.%6.%7.%8.%9"/>
      <w:lvlJc w:val="left"/>
      <w:pPr>
        <w:tabs>
          <w:tab w:val="num" w:pos="2160"/>
        </w:tabs>
        <w:ind w:left="1584" w:hanging="1584"/>
      </w:pPr>
      <w:rPr>
        <w:rFonts w:ascii="Arial" w:hAnsi="Arial" w:cs="Arial" w:hint="default"/>
        <w:b/>
        <w:i w:val="0"/>
        <w:sz w:val="22"/>
        <w:szCs w:val="22"/>
      </w:rPr>
    </w:lvl>
  </w:abstractNum>
  <w:abstractNum w:abstractNumId="17" w15:restartNumberingAfterBreak="0">
    <w:nsid w:val="70D901E1"/>
    <w:multiLevelType w:val="hybridMultilevel"/>
    <w:tmpl w:val="B49C7BB4"/>
    <w:lvl w:ilvl="0" w:tplc="416A007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F1217"/>
    <w:multiLevelType w:val="hybridMultilevel"/>
    <w:tmpl w:val="5F74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D226D"/>
    <w:multiLevelType w:val="hybridMultilevel"/>
    <w:tmpl w:val="3AB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85A75"/>
    <w:multiLevelType w:val="hybridMultilevel"/>
    <w:tmpl w:val="016CEFB0"/>
    <w:lvl w:ilvl="0" w:tplc="850EF95A">
      <w:numFmt w:val="bullet"/>
      <w:lvlText w:val="-"/>
      <w:lvlJc w:val="left"/>
      <w:pPr>
        <w:ind w:left="1215" w:hanging="360"/>
      </w:pPr>
      <w:rPr>
        <w:rFonts w:ascii="Calibri" w:eastAsia="Times New Roman" w:hAnsi="Calibri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8"/>
  </w:num>
  <w:num w:numId="5">
    <w:abstractNumId w:val="17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18"/>
  </w:num>
  <w:num w:numId="11">
    <w:abstractNumId w:val="0"/>
  </w:num>
  <w:num w:numId="12">
    <w:abstractNumId w:val="1"/>
  </w:num>
  <w:num w:numId="13">
    <w:abstractNumId w:val="2"/>
  </w:num>
  <w:num w:numId="14">
    <w:abstractNumId w:val="6"/>
  </w:num>
  <w:num w:numId="15">
    <w:abstractNumId w:val="5"/>
  </w:num>
  <w:num w:numId="16">
    <w:abstractNumId w:val="19"/>
  </w:num>
  <w:num w:numId="17">
    <w:abstractNumId w:val="13"/>
  </w:num>
  <w:num w:numId="18">
    <w:abstractNumId w:val="14"/>
  </w:num>
  <w:num w:numId="19">
    <w:abstractNumId w:val="3"/>
  </w:num>
  <w:num w:numId="20">
    <w:abstractNumId w:val="20"/>
  </w:num>
  <w:num w:numId="2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2"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07"/>
    <w:rsid w:val="00005453"/>
    <w:rsid w:val="00011E1F"/>
    <w:rsid w:val="0002164D"/>
    <w:rsid w:val="0003220D"/>
    <w:rsid w:val="000347A9"/>
    <w:rsid w:val="00045874"/>
    <w:rsid w:val="00045A6E"/>
    <w:rsid w:val="0004616B"/>
    <w:rsid w:val="00047EF0"/>
    <w:rsid w:val="00051AA6"/>
    <w:rsid w:val="0005537D"/>
    <w:rsid w:val="00055DAA"/>
    <w:rsid w:val="000565C8"/>
    <w:rsid w:val="000614B3"/>
    <w:rsid w:val="000623E8"/>
    <w:rsid w:val="00064A6A"/>
    <w:rsid w:val="00065793"/>
    <w:rsid w:val="000715DD"/>
    <w:rsid w:val="00071A79"/>
    <w:rsid w:val="00074B8E"/>
    <w:rsid w:val="00074F90"/>
    <w:rsid w:val="000874CD"/>
    <w:rsid w:val="00092B3B"/>
    <w:rsid w:val="00093A69"/>
    <w:rsid w:val="00093F8A"/>
    <w:rsid w:val="000A04B5"/>
    <w:rsid w:val="000A054F"/>
    <w:rsid w:val="000A3506"/>
    <w:rsid w:val="000A3F20"/>
    <w:rsid w:val="000A4F51"/>
    <w:rsid w:val="000A768C"/>
    <w:rsid w:val="000B5E09"/>
    <w:rsid w:val="000C3D83"/>
    <w:rsid w:val="000C7696"/>
    <w:rsid w:val="000D39C3"/>
    <w:rsid w:val="000D783A"/>
    <w:rsid w:val="000E0A06"/>
    <w:rsid w:val="000E6451"/>
    <w:rsid w:val="000F1771"/>
    <w:rsid w:val="000F22DB"/>
    <w:rsid w:val="000F2BBB"/>
    <w:rsid w:val="000F2F7A"/>
    <w:rsid w:val="000F373D"/>
    <w:rsid w:val="001007D5"/>
    <w:rsid w:val="00102E7C"/>
    <w:rsid w:val="001055EF"/>
    <w:rsid w:val="00111153"/>
    <w:rsid w:val="00111DE5"/>
    <w:rsid w:val="00113683"/>
    <w:rsid w:val="00120A44"/>
    <w:rsid w:val="00121055"/>
    <w:rsid w:val="00123AF9"/>
    <w:rsid w:val="00123CDA"/>
    <w:rsid w:val="00134C7C"/>
    <w:rsid w:val="00136B8E"/>
    <w:rsid w:val="001405A6"/>
    <w:rsid w:val="00140D57"/>
    <w:rsid w:val="00143EA8"/>
    <w:rsid w:val="001522A4"/>
    <w:rsid w:val="0015450B"/>
    <w:rsid w:val="001601F3"/>
    <w:rsid w:val="00160271"/>
    <w:rsid w:val="00161CBD"/>
    <w:rsid w:val="00161E58"/>
    <w:rsid w:val="00162753"/>
    <w:rsid w:val="001631B6"/>
    <w:rsid w:val="00165BB1"/>
    <w:rsid w:val="001703D9"/>
    <w:rsid w:val="00171B95"/>
    <w:rsid w:val="0017311B"/>
    <w:rsid w:val="00173397"/>
    <w:rsid w:val="00177F4B"/>
    <w:rsid w:val="001826F6"/>
    <w:rsid w:val="001848C9"/>
    <w:rsid w:val="00186CDC"/>
    <w:rsid w:val="001879DC"/>
    <w:rsid w:val="00191C5F"/>
    <w:rsid w:val="00194529"/>
    <w:rsid w:val="00194B05"/>
    <w:rsid w:val="001A3120"/>
    <w:rsid w:val="001A36DC"/>
    <w:rsid w:val="001A40D8"/>
    <w:rsid w:val="001A52CE"/>
    <w:rsid w:val="001B00F4"/>
    <w:rsid w:val="001B14F0"/>
    <w:rsid w:val="001B67C7"/>
    <w:rsid w:val="001C2550"/>
    <w:rsid w:val="001C33AB"/>
    <w:rsid w:val="001D05A9"/>
    <w:rsid w:val="001E38B1"/>
    <w:rsid w:val="001E473F"/>
    <w:rsid w:val="001E6299"/>
    <w:rsid w:val="001E67A1"/>
    <w:rsid w:val="001E699F"/>
    <w:rsid w:val="001F0F67"/>
    <w:rsid w:val="001F1BB1"/>
    <w:rsid w:val="00201EB4"/>
    <w:rsid w:val="0020399A"/>
    <w:rsid w:val="0020794E"/>
    <w:rsid w:val="002132BF"/>
    <w:rsid w:val="00213FE4"/>
    <w:rsid w:val="00221C23"/>
    <w:rsid w:val="00223737"/>
    <w:rsid w:val="002249D6"/>
    <w:rsid w:val="00225235"/>
    <w:rsid w:val="00226D41"/>
    <w:rsid w:val="002348A4"/>
    <w:rsid w:val="0023545C"/>
    <w:rsid w:val="002358A1"/>
    <w:rsid w:val="00235CF3"/>
    <w:rsid w:val="00237E0E"/>
    <w:rsid w:val="00241609"/>
    <w:rsid w:val="0024606D"/>
    <w:rsid w:val="00250048"/>
    <w:rsid w:val="00255F30"/>
    <w:rsid w:val="0026024B"/>
    <w:rsid w:val="002650AC"/>
    <w:rsid w:val="002677D1"/>
    <w:rsid w:val="002678F2"/>
    <w:rsid w:val="00272C29"/>
    <w:rsid w:val="00274A75"/>
    <w:rsid w:val="00275FCB"/>
    <w:rsid w:val="002874AE"/>
    <w:rsid w:val="00295FB9"/>
    <w:rsid w:val="002A0F69"/>
    <w:rsid w:val="002A4CFE"/>
    <w:rsid w:val="002A605D"/>
    <w:rsid w:val="002A69F5"/>
    <w:rsid w:val="002B2F57"/>
    <w:rsid w:val="002C06E0"/>
    <w:rsid w:val="002C2771"/>
    <w:rsid w:val="002C3DD9"/>
    <w:rsid w:val="002C560B"/>
    <w:rsid w:val="002C6D23"/>
    <w:rsid w:val="002D5B73"/>
    <w:rsid w:val="002E4675"/>
    <w:rsid w:val="002F0437"/>
    <w:rsid w:val="002F060F"/>
    <w:rsid w:val="002F7772"/>
    <w:rsid w:val="00301F35"/>
    <w:rsid w:val="003035A2"/>
    <w:rsid w:val="00306300"/>
    <w:rsid w:val="00311237"/>
    <w:rsid w:val="003163A9"/>
    <w:rsid w:val="00321E09"/>
    <w:rsid w:val="0032398C"/>
    <w:rsid w:val="003260B7"/>
    <w:rsid w:val="00327027"/>
    <w:rsid w:val="003278EC"/>
    <w:rsid w:val="00336D8E"/>
    <w:rsid w:val="003409FA"/>
    <w:rsid w:val="00340D59"/>
    <w:rsid w:val="003444E8"/>
    <w:rsid w:val="00345D2E"/>
    <w:rsid w:val="00346608"/>
    <w:rsid w:val="0034664C"/>
    <w:rsid w:val="00347E76"/>
    <w:rsid w:val="00350BCF"/>
    <w:rsid w:val="00354C08"/>
    <w:rsid w:val="003570EF"/>
    <w:rsid w:val="003572EF"/>
    <w:rsid w:val="00361048"/>
    <w:rsid w:val="003615CC"/>
    <w:rsid w:val="003631A5"/>
    <w:rsid w:val="003635F3"/>
    <w:rsid w:val="00364B14"/>
    <w:rsid w:val="003733A6"/>
    <w:rsid w:val="00374850"/>
    <w:rsid w:val="00375BFA"/>
    <w:rsid w:val="003818E1"/>
    <w:rsid w:val="00381FE5"/>
    <w:rsid w:val="00382DE4"/>
    <w:rsid w:val="0038442A"/>
    <w:rsid w:val="00386CAC"/>
    <w:rsid w:val="00392303"/>
    <w:rsid w:val="0039265C"/>
    <w:rsid w:val="00394841"/>
    <w:rsid w:val="00395E74"/>
    <w:rsid w:val="003B014F"/>
    <w:rsid w:val="003B15AE"/>
    <w:rsid w:val="003B75CC"/>
    <w:rsid w:val="003C1991"/>
    <w:rsid w:val="003C3C14"/>
    <w:rsid w:val="003D0555"/>
    <w:rsid w:val="003D0897"/>
    <w:rsid w:val="003D38AC"/>
    <w:rsid w:val="003D49BE"/>
    <w:rsid w:val="003E5E0E"/>
    <w:rsid w:val="003F1027"/>
    <w:rsid w:val="003F425C"/>
    <w:rsid w:val="003F694B"/>
    <w:rsid w:val="003F710A"/>
    <w:rsid w:val="0040006F"/>
    <w:rsid w:val="00403C3C"/>
    <w:rsid w:val="00407E8A"/>
    <w:rsid w:val="0042011D"/>
    <w:rsid w:val="0042059F"/>
    <w:rsid w:val="00422D2C"/>
    <w:rsid w:val="00425F96"/>
    <w:rsid w:val="004276AC"/>
    <w:rsid w:val="0043174D"/>
    <w:rsid w:val="00432866"/>
    <w:rsid w:val="00433C5A"/>
    <w:rsid w:val="0044017B"/>
    <w:rsid w:val="004453BE"/>
    <w:rsid w:val="004457D6"/>
    <w:rsid w:val="004519A7"/>
    <w:rsid w:val="004526ED"/>
    <w:rsid w:val="00455ADA"/>
    <w:rsid w:val="0045691F"/>
    <w:rsid w:val="00461F89"/>
    <w:rsid w:val="004700FC"/>
    <w:rsid w:val="00472ECC"/>
    <w:rsid w:val="00472EF8"/>
    <w:rsid w:val="00476DBE"/>
    <w:rsid w:val="00480424"/>
    <w:rsid w:val="004841D1"/>
    <w:rsid w:val="00491B25"/>
    <w:rsid w:val="00491E35"/>
    <w:rsid w:val="004922ED"/>
    <w:rsid w:val="0049402A"/>
    <w:rsid w:val="00496DC0"/>
    <w:rsid w:val="0049710B"/>
    <w:rsid w:val="004A42C3"/>
    <w:rsid w:val="004B2E5B"/>
    <w:rsid w:val="004B4C35"/>
    <w:rsid w:val="004B65B6"/>
    <w:rsid w:val="004B65FC"/>
    <w:rsid w:val="004C1A61"/>
    <w:rsid w:val="004C22F1"/>
    <w:rsid w:val="004C3292"/>
    <w:rsid w:val="004C4A4B"/>
    <w:rsid w:val="004C691D"/>
    <w:rsid w:val="004E18FE"/>
    <w:rsid w:val="004E457B"/>
    <w:rsid w:val="004F3C79"/>
    <w:rsid w:val="00500024"/>
    <w:rsid w:val="005001FC"/>
    <w:rsid w:val="00501D5C"/>
    <w:rsid w:val="005023FF"/>
    <w:rsid w:val="00507957"/>
    <w:rsid w:val="005125FC"/>
    <w:rsid w:val="00515050"/>
    <w:rsid w:val="0051708E"/>
    <w:rsid w:val="00521B7B"/>
    <w:rsid w:val="00523F41"/>
    <w:rsid w:val="00526854"/>
    <w:rsid w:val="00526D1C"/>
    <w:rsid w:val="0053239A"/>
    <w:rsid w:val="00532C84"/>
    <w:rsid w:val="00532D56"/>
    <w:rsid w:val="00534696"/>
    <w:rsid w:val="00543A1A"/>
    <w:rsid w:val="00543E11"/>
    <w:rsid w:val="0054519A"/>
    <w:rsid w:val="0054620F"/>
    <w:rsid w:val="00557018"/>
    <w:rsid w:val="005616DB"/>
    <w:rsid w:val="00571C8E"/>
    <w:rsid w:val="00572D71"/>
    <w:rsid w:val="00572EFE"/>
    <w:rsid w:val="0057313A"/>
    <w:rsid w:val="005738AA"/>
    <w:rsid w:val="0057473A"/>
    <w:rsid w:val="00577760"/>
    <w:rsid w:val="00580B61"/>
    <w:rsid w:val="00580FFF"/>
    <w:rsid w:val="00586884"/>
    <w:rsid w:val="00593158"/>
    <w:rsid w:val="005A326B"/>
    <w:rsid w:val="005A3E13"/>
    <w:rsid w:val="005A5A84"/>
    <w:rsid w:val="005B2EEC"/>
    <w:rsid w:val="005B3827"/>
    <w:rsid w:val="005B5807"/>
    <w:rsid w:val="005C0533"/>
    <w:rsid w:val="005C767C"/>
    <w:rsid w:val="005D0301"/>
    <w:rsid w:val="005D1D8B"/>
    <w:rsid w:val="005D2501"/>
    <w:rsid w:val="005D3D1B"/>
    <w:rsid w:val="005D4C49"/>
    <w:rsid w:val="005D6092"/>
    <w:rsid w:val="005D6D46"/>
    <w:rsid w:val="005E0276"/>
    <w:rsid w:val="005E19B1"/>
    <w:rsid w:val="005E5BFA"/>
    <w:rsid w:val="005E7C1D"/>
    <w:rsid w:val="005F2C5A"/>
    <w:rsid w:val="005F3AC6"/>
    <w:rsid w:val="005F7A53"/>
    <w:rsid w:val="005F7B20"/>
    <w:rsid w:val="00601C54"/>
    <w:rsid w:val="00602425"/>
    <w:rsid w:val="00612E8A"/>
    <w:rsid w:val="00616F46"/>
    <w:rsid w:val="00617463"/>
    <w:rsid w:val="006214B7"/>
    <w:rsid w:val="00623CBA"/>
    <w:rsid w:val="0063085B"/>
    <w:rsid w:val="00635279"/>
    <w:rsid w:val="006425AB"/>
    <w:rsid w:val="00647420"/>
    <w:rsid w:val="00655D74"/>
    <w:rsid w:val="00665455"/>
    <w:rsid w:val="00665FD7"/>
    <w:rsid w:val="006662DB"/>
    <w:rsid w:val="00666FB7"/>
    <w:rsid w:val="006719F5"/>
    <w:rsid w:val="006746CD"/>
    <w:rsid w:val="006766D6"/>
    <w:rsid w:val="00677339"/>
    <w:rsid w:val="00677647"/>
    <w:rsid w:val="00677ACB"/>
    <w:rsid w:val="006817CA"/>
    <w:rsid w:val="00684EBA"/>
    <w:rsid w:val="00686C37"/>
    <w:rsid w:val="00690E01"/>
    <w:rsid w:val="006925A0"/>
    <w:rsid w:val="006979F6"/>
    <w:rsid w:val="006A6074"/>
    <w:rsid w:val="006B319B"/>
    <w:rsid w:val="006B6609"/>
    <w:rsid w:val="006C1BAE"/>
    <w:rsid w:val="006C31E1"/>
    <w:rsid w:val="006C3D27"/>
    <w:rsid w:val="006C55E3"/>
    <w:rsid w:val="006C645C"/>
    <w:rsid w:val="006D3EE4"/>
    <w:rsid w:val="006D4626"/>
    <w:rsid w:val="006E28DD"/>
    <w:rsid w:val="006E7EC6"/>
    <w:rsid w:val="006F05B5"/>
    <w:rsid w:val="006F12BE"/>
    <w:rsid w:val="006F2F61"/>
    <w:rsid w:val="006F62DB"/>
    <w:rsid w:val="006F63E5"/>
    <w:rsid w:val="007004C1"/>
    <w:rsid w:val="00700CF2"/>
    <w:rsid w:val="00703A17"/>
    <w:rsid w:val="00703B28"/>
    <w:rsid w:val="00703C36"/>
    <w:rsid w:val="00705EAF"/>
    <w:rsid w:val="007064E1"/>
    <w:rsid w:val="00707BA0"/>
    <w:rsid w:val="00715723"/>
    <w:rsid w:val="00715E0A"/>
    <w:rsid w:val="0071783B"/>
    <w:rsid w:val="00722E10"/>
    <w:rsid w:val="00726253"/>
    <w:rsid w:val="007301A3"/>
    <w:rsid w:val="00731F8B"/>
    <w:rsid w:val="007352B7"/>
    <w:rsid w:val="00751594"/>
    <w:rsid w:val="0076327D"/>
    <w:rsid w:val="00763349"/>
    <w:rsid w:val="00763575"/>
    <w:rsid w:val="0076526F"/>
    <w:rsid w:val="007745CB"/>
    <w:rsid w:val="00775B07"/>
    <w:rsid w:val="00782839"/>
    <w:rsid w:val="007834E9"/>
    <w:rsid w:val="007851E1"/>
    <w:rsid w:val="00790053"/>
    <w:rsid w:val="0079079C"/>
    <w:rsid w:val="007914AA"/>
    <w:rsid w:val="007927DD"/>
    <w:rsid w:val="00792E8A"/>
    <w:rsid w:val="00794988"/>
    <w:rsid w:val="00795029"/>
    <w:rsid w:val="00796831"/>
    <w:rsid w:val="007A383F"/>
    <w:rsid w:val="007C7ED1"/>
    <w:rsid w:val="007D1747"/>
    <w:rsid w:val="007D17AF"/>
    <w:rsid w:val="007D1CA0"/>
    <w:rsid w:val="007D2378"/>
    <w:rsid w:val="007D4363"/>
    <w:rsid w:val="007D6CCC"/>
    <w:rsid w:val="007E1074"/>
    <w:rsid w:val="007E1790"/>
    <w:rsid w:val="007E1E50"/>
    <w:rsid w:val="007E2C14"/>
    <w:rsid w:val="007E75BD"/>
    <w:rsid w:val="007F014A"/>
    <w:rsid w:val="007F5AB3"/>
    <w:rsid w:val="007F7B94"/>
    <w:rsid w:val="007F7C8A"/>
    <w:rsid w:val="00800294"/>
    <w:rsid w:val="008021F7"/>
    <w:rsid w:val="00805A88"/>
    <w:rsid w:val="008141B7"/>
    <w:rsid w:val="00821994"/>
    <w:rsid w:val="00821D4F"/>
    <w:rsid w:val="0082231F"/>
    <w:rsid w:val="00823023"/>
    <w:rsid w:val="00826EC3"/>
    <w:rsid w:val="0083351D"/>
    <w:rsid w:val="008402C3"/>
    <w:rsid w:val="0084035E"/>
    <w:rsid w:val="008414F1"/>
    <w:rsid w:val="00844413"/>
    <w:rsid w:val="0084725C"/>
    <w:rsid w:val="00847871"/>
    <w:rsid w:val="00850EEC"/>
    <w:rsid w:val="0085224E"/>
    <w:rsid w:val="008533F9"/>
    <w:rsid w:val="008550D4"/>
    <w:rsid w:val="008556AD"/>
    <w:rsid w:val="00856239"/>
    <w:rsid w:val="00861CAC"/>
    <w:rsid w:val="008621EB"/>
    <w:rsid w:val="008645D0"/>
    <w:rsid w:val="0086741A"/>
    <w:rsid w:val="00872A9D"/>
    <w:rsid w:val="008808F9"/>
    <w:rsid w:val="00880D6C"/>
    <w:rsid w:val="00880DEA"/>
    <w:rsid w:val="00881A6C"/>
    <w:rsid w:val="00881CC1"/>
    <w:rsid w:val="00886D68"/>
    <w:rsid w:val="00887EB4"/>
    <w:rsid w:val="00896E21"/>
    <w:rsid w:val="0089765B"/>
    <w:rsid w:val="008A1FEA"/>
    <w:rsid w:val="008A4AC6"/>
    <w:rsid w:val="008B20E0"/>
    <w:rsid w:val="008C08A8"/>
    <w:rsid w:val="008C0C58"/>
    <w:rsid w:val="008C2D0F"/>
    <w:rsid w:val="008C5B7D"/>
    <w:rsid w:val="008C60BB"/>
    <w:rsid w:val="008D348F"/>
    <w:rsid w:val="008D482D"/>
    <w:rsid w:val="008E0F8A"/>
    <w:rsid w:val="008E2272"/>
    <w:rsid w:val="008E33CB"/>
    <w:rsid w:val="008E382E"/>
    <w:rsid w:val="008E59B4"/>
    <w:rsid w:val="008E5F25"/>
    <w:rsid w:val="008E6F02"/>
    <w:rsid w:val="008F1FA9"/>
    <w:rsid w:val="008F271A"/>
    <w:rsid w:val="008F3979"/>
    <w:rsid w:val="008F512A"/>
    <w:rsid w:val="008F589B"/>
    <w:rsid w:val="00903A3D"/>
    <w:rsid w:val="00905D69"/>
    <w:rsid w:val="00913B00"/>
    <w:rsid w:val="00913EFF"/>
    <w:rsid w:val="009140AD"/>
    <w:rsid w:val="0091696A"/>
    <w:rsid w:val="00920A66"/>
    <w:rsid w:val="00925A51"/>
    <w:rsid w:val="00925BA5"/>
    <w:rsid w:val="009335E7"/>
    <w:rsid w:val="00935268"/>
    <w:rsid w:val="00937F03"/>
    <w:rsid w:val="00940A43"/>
    <w:rsid w:val="00940F28"/>
    <w:rsid w:val="00943A5D"/>
    <w:rsid w:val="00944E8A"/>
    <w:rsid w:val="00946F51"/>
    <w:rsid w:val="009508BA"/>
    <w:rsid w:val="009511CA"/>
    <w:rsid w:val="00952B92"/>
    <w:rsid w:val="00963082"/>
    <w:rsid w:val="00963DC8"/>
    <w:rsid w:val="00965AA6"/>
    <w:rsid w:val="009665B1"/>
    <w:rsid w:val="00967342"/>
    <w:rsid w:val="00971D4F"/>
    <w:rsid w:val="0097288B"/>
    <w:rsid w:val="00977A35"/>
    <w:rsid w:val="00980797"/>
    <w:rsid w:val="00981300"/>
    <w:rsid w:val="0098586C"/>
    <w:rsid w:val="00985BE3"/>
    <w:rsid w:val="009862FD"/>
    <w:rsid w:val="00987574"/>
    <w:rsid w:val="00990A66"/>
    <w:rsid w:val="00991D83"/>
    <w:rsid w:val="00992402"/>
    <w:rsid w:val="009955EA"/>
    <w:rsid w:val="009A0D38"/>
    <w:rsid w:val="009A177D"/>
    <w:rsid w:val="009A414B"/>
    <w:rsid w:val="009A65A2"/>
    <w:rsid w:val="009B252A"/>
    <w:rsid w:val="009B4F37"/>
    <w:rsid w:val="009B6743"/>
    <w:rsid w:val="009C3AD2"/>
    <w:rsid w:val="009C3E06"/>
    <w:rsid w:val="009C3F50"/>
    <w:rsid w:val="009D0015"/>
    <w:rsid w:val="009E06CD"/>
    <w:rsid w:val="009E239B"/>
    <w:rsid w:val="009E2DD9"/>
    <w:rsid w:val="009E7041"/>
    <w:rsid w:val="009F3AC7"/>
    <w:rsid w:val="009F681E"/>
    <w:rsid w:val="00A00391"/>
    <w:rsid w:val="00A014E3"/>
    <w:rsid w:val="00A03C62"/>
    <w:rsid w:val="00A06FEB"/>
    <w:rsid w:val="00A11714"/>
    <w:rsid w:val="00A1273A"/>
    <w:rsid w:val="00A163AD"/>
    <w:rsid w:val="00A20168"/>
    <w:rsid w:val="00A20751"/>
    <w:rsid w:val="00A2244D"/>
    <w:rsid w:val="00A25C4C"/>
    <w:rsid w:val="00A2726F"/>
    <w:rsid w:val="00A364CC"/>
    <w:rsid w:val="00A456A3"/>
    <w:rsid w:val="00A45886"/>
    <w:rsid w:val="00A51B94"/>
    <w:rsid w:val="00A54CD7"/>
    <w:rsid w:val="00A554C2"/>
    <w:rsid w:val="00A57415"/>
    <w:rsid w:val="00A57AAB"/>
    <w:rsid w:val="00A60BA0"/>
    <w:rsid w:val="00A635FF"/>
    <w:rsid w:val="00A64033"/>
    <w:rsid w:val="00A71EC9"/>
    <w:rsid w:val="00A72BE3"/>
    <w:rsid w:val="00A72FE7"/>
    <w:rsid w:val="00A751AE"/>
    <w:rsid w:val="00A75D52"/>
    <w:rsid w:val="00A7635F"/>
    <w:rsid w:val="00A77A58"/>
    <w:rsid w:val="00A81E3A"/>
    <w:rsid w:val="00A87755"/>
    <w:rsid w:val="00A928A2"/>
    <w:rsid w:val="00A943D4"/>
    <w:rsid w:val="00A94443"/>
    <w:rsid w:val="00A95D3C"/>
    <w:rsid w:val="00A96B03"/>
    <w:rsid w:val="00AA208B"/>
    <w:rsid w:val="00AA4712"/>
    <w:rsid w:val="00AB28DB"/>
    <w:rsid w:val="00AB325C"/>
    <w:rsid w:val="00AB42BF"/>
    <w:rsid w:val="00AB4899"/>
    <w:rsid w:val="00AB6A2C"/>
    <w:rsid w:val="00AC158E"/>
    <w:rsid w:val="00AC20FB"/>
    <w:rsid w:val="00AC3A3F"/>
    <w:rsid w:val="00AC4FC2"/>
    <w:rsid w:val="00AC76ED"/>
    <w:rsid w:val="00AC78AB"/>
    <w:rsid w:val="00AD006E"/>
    <w:rsid w:val="00AD106A"/>
    <w:rsid w:val="00AD1D70"/>
    <w:rsid w:val="00AD58C4"/>
    <w:rsid w:val="00AE0B34"/>
    <w:rsid w:val="00AE24FC"/>
    <w:rsid w:val="00AE4363"/>
    <w:rsid w:val="00AE4AFE"/>
    <w:rsid w:val="00AE568B"/>
    <w:rsid w:val="00AF3082"/>
    <w:rsid w:val="00AF43BF"/>
    <w:rsid w:val="00AF71C3"/>
    <w:rsid w:val="00B01408"/>
    <w:rsid w:val="00B01D4C"/>
    <w:rsid w:val="00B10643"/>
    <w:rsid w:val="00B12935"/>
    <w:rsid w:val="00B1507E"/>
    <w:rsid w:val="00B159F6"/>
    <w:rsid w:val="00B17272"/>
    <w:rsid w:val="00B20E73"/>
    <w:rsid w:val="00B21BD0"/>
    <w:rsid w:val="00B21E81"/>
    <w:rsid w:val="00B25688"/>
    <w:rsid w:val="00B301BB"/>
    <w:rsid w:val="00B33DFC"/>
    <w:rsid w:val="00B346CD"/>
    <w:rsid w:val="00B3544B"/>
    <w:rsid w:val="00B363A6"/>
    <w:rsid w:val="00B3694D"/>
    <w:rsid w:val="00B40618"/>
    <w:rsid w:val="00B4062E"/>
    <w:rsid w:val="00B42D5A"/>
    <w:rsid w:val="00B45330"/>
    <w:rsid w:val="00B46CC7"/>
    <w:rsid w:val="00B51AF0"/>
    <w:rsid w:val="00B51B62"/>
    <w:rsid w:val="00B52EA5"/>
    <w:rsid w:val="00B53516"/>
    <w:rsid w:val="00B55A7A"/>
    <w:rsid w:val="00B63DF6"/>
    <w:rsid w:val="00B711DD"/>
    <w:rsid w:val="00B712E2"/>
    <w:rsid w:val="00B847C9"/>
    <w:rsid w:val="00B87FF6"/>
    <w:rsid w:val="00B87FFC"/>
    <w:rsid w:val="00B90B81"/>
    <w:rsid w:val="00B93301"/>
    <w:rsid w:val="00B9347F"/>
    <w:rsid w:val="00B96317"/>
    <w:rsid w:val="00B966C0"/>
    <w:rsid w:val="00BA2177"/>
    <w:rsid w:val="00BA65E5"/>
    <w:rsid w:val="00BA6ACD"/>
    <w:rsid w:val="00BB2D70"/>
    <w:rsid w:val="00BB3865"/>
    <w:rsid w:val="00BB41F6"/>
    <w:rsid w:val="00BB4E6B"/>
    <w:rsid w:val="00BB615F"/>
    <w:rsid w:val="00BB65B1"/>
    <w:rsid w:val="00BB75FC"/>
    <w:rsid w:val="00BC2D3B"/>
    <w:rsid w:val="00BC7238"/>
    <w:rsid w:val="00BD32A7"/>
    <w:rsid w:val="00BD3BA6"/>
    <w:rsid w:val="00BD4610"/>
    <w:rsid w:val="00BD600D"/>
    <w:rsid w:val="00BD63F4"/>
    <w:rsid w:val="00BD6C80"/>
    <w:rsid w:val="00BE2B98"/>
    <w:rsid w:val="00BE664D"/>
    <w:rsid w:val="00BE7209"/>
    <w:rsid w:val="00BF041F"/>
    <w:rsid w:val="00BF0DAE"/>
    <w:rsid w:val="00BF6ABC"/>
    <w:rsid w:val="00BF7498"/>
    <w:rsid w:val="00BF7F38"/>
    <w:rsid w:val="00C018C4"/>
    <w:rsid w:val="00C13284"/>
    <w:rsid w:val="00C13DEB"/>
    <w:rsid w:val="00C142C2"/>
    <w:rsid w:val="00C1531A"/>
    <w:rsid w:val="00C20068"/>
    <w:rsid w:val="00C20796"/>
    <w:rsid w:val="00C20A7B"/>
    <w:rsid w:val="00C219CC"/>
    <w:rsid w:val="00C22E66"/>
    <w:rsid w:val="00C2311D"/>
    <w:rsid w:val="00C2404E"/>
    <w:rsid w:val="00C24AA2"/>
    <w:rsid w:val="00C2576F"/>
    <w:rsid w:val="00C36E37"/>
    <w:rsid w:val="00C3745D"/>
    <w:rsid w:val="00C4338A"/>
    <w:rsid w:val="00C469D8"/>
    <w:rsid w:val="00C47F0B"/>
    <w:rsid w:val="00C50ADB"/>
    <w:rsid w:val="00C54239"/>
    <w:rsid w:val="00C55271"/>
    <w:rsid w:val="00C57CCD"/>
    <w:rsid w:val="00C57DED"/>
    <w:rsid w:val="00C621BE"/>
    <w:rsid w:val="00C66467"/>
    <w:rsid w:val="00C665E3"/>
    <w:rsid w:val="00C67499"/>
    <w:rsid w:val="00C76621"/>
    <w:rsid w:val="00C8227C"/>
    <w:rsid w:val="00C907AB"/>
    <w:rsid w:val="00C91A48"/>
    <w:rsid w:val="00C91C22"/>
    <w:rsid w:val="00C9283C"/>
    <w:rsid w:val="00C957BD"/>
    <w:rsid w:val="00C97DB4"/>
    <w:rsid w:val="00CA4463"/>
    <w:rsid w:val="00CB14EE"/>
    <w:rsid w:val="00CB3CB1"/>
    <w:rsid w:val="00CC1EB1"/>
    <w:rsid w:val="00CC494C"/>
    <w:rsid w:val="00CC5A27"/>
    <w:rsid w:val="00CD0E09"/>
    <w:rsid w:val="00CD1AD1"/>
    <w:rsid w:val="00CD29FA"/>
    <w:rsid w:val="00CD4E9C"/>
    <w:rsid w:val="00CD59BD"/>
    <w:rsid w:val="00CD6472"/>
    <w:rsid w:val="00CE07FE"/>
    <w:rsid w:val="00CE2A02"/>
    <w:rsid w:val="00CE7A23"/>
    <w:rsid w:val="00CF1ADC"/>
    <w:rsid w:val="00CF48A7"/>
    <w:rsid w:val="00CF7038"/>
    <w:rsid w:val="00CF75BF"/>
    <w:rsid w:val="00D01DFF"/>
    <w:rsid w:val="00D046EF"/>
    <w:rsid w:val="00D05C46"/>
    <w:rsid w:val="00D0717D"/>
    <w:rsid w:val="00D07458"/>
    <w:rsid w:val="00D11157"/>
    <w:rsid w:val="00D159FA"/>
    <w:rsid w:val="00D179FE"/>
    <w:rsid w:val="00D21895"/>
    <w:rsid w:val="00D25AA5"/>
    <w:rsid w:val="00D27062"/>
    <w:rsid w:val="00D341AF"/>
    <w:rsid w:val="00D37929"/>
    <w:rsid w:val="00D37C61"/>
    <w:rsid w:val="00D41EFD"/>
    <w:rsid w:val="00D467D4"/>
    <w:rsid w:val="00D47BB9"/>
    <w:rsid w:val="00D51947"/>
    <w:rsid w:val="00D52CE4"/>
    <w:rsid w:val="00D609A4"/>
    <w:rsid w:val="00D6150A"/>
    <w:rsid w:val="00D643A2"/>
    <w:rsid w:val="00D65A58"/>
    <w:rsid w:val="00D66EF5"/>
    <w:rsid w:val="00D66F36"/>
    <w:rsid w:val="00D70348"/>
    <w:rsid w:val="00D746C9"/>
    <w:rsid w:val="00D7573D"/>
    <w:rsid w:val="00D7628E"/>
    <w:rsid w:val="00D76B80"/>
    <w:rsid w:val="00D812C6"/>
    <w:rsid w:val="00D853C2"/>
    <w:rsid w:val="00D91E10"/>
    <w:rsid w:val="00DA0EAE"/>
    <w:rsid w:val="00DA1A87"/>
    <w:rsid w:val="00DA23E0"/>
    <w:rsid w:val="00DA2E2A"/>
    <w:rsid w:val="00DA3439"/>
    <w:rsid w:val="00DB2920"/>
    <w:rsid w:val="00DB2CD5"/>
    <w:rsid w:val="00DB42F3"/>
    <w:rsid w:val="00DC10E9"/>
    <w:rsid w:val="00DC31CA"/>
    <w:rsid w:val="00DC72F1"/>
    <w:rsid w:val="00DD0C6A"/>
    <w:rsid w:val="00DD3A52"/>
    <w:rsid w:val="00DD4D2D"/>
    <w:rsid w:val="00DE043A"/>
    <w:rsid w:val="00DE2860"/>
    <w:rsid w:val="00DE61F6"/>
    <w:rsid w:val="00DF5D98"/>
    <w:rsid w:val="00DF79CD"/>
    <w:rsid w:val="00E01021"/>
    <w:rsid w:val="00E01BD0"/>
    <w:rsid w:val="00E01DE3"/>
    <w:rsid w:val="00E021E3"/>
    <w:rsid w:val="00E02E4C"/>
    <w:rsid w:val="00E04643"/>
    <w:rsid w:val="00E048D1"/>
    <w:rsid w:val="00E05941"/>
    <w:rsid w:val="00E112A8"/>
    <w:rsid w:val="00E11338"/>
    <w:rsid w:val="00E1647A"/>
    <w:rsid w:val="00E3122F"/>
    <w:rsid w:val="00E33D15"/>
    <w:rsid w:val="00E347AD"/>
    <w:rsid w:val="00E37009"/>
    <w:rsid w:val="00E37204"/>
    <w:rsid w:val="00E37D24"/>
    <w:rsid w:val="00E4415F"/>
    <w:rsid w:val="00E45ABE"/>
    <w:rsid w:val="00E471DC"/>
    <w:rsid w:val="00E52A7A"/>
    <w:rsid w:val="00E57C6D"/>
    <w:rsid w:val="00E57FD8"/>
    <w:rsid w:val="00E70EA8"/>
    <w:rsid w:val="00E72202"/>
    <w:rsid w:val="00E736E8"/>
    <w:rsid w:val="00E75226"/>
    <w:rsid w:val="00E75719"/>
    <w:rsid w:val="00E75792"/>
    <w:rsid w:val="00E769D0"/>
    <w:rsid w:val="00E77AC2"/>
    <w:rsid w:val="00E921A4"/>
    <w:rsid w:val="00EA1951"/>
    <w:rsid w:val="00EA6AA3"/>
    <w:rsid w:val="00EB00E2"/>
    <w:rsid w:val="00EB2316"/>
    <w:rsid w:val="00EB24B0"/>
    <w:rsid w:val="00EB50E6"/>
    <w:rsid w:val="00EB55DC"/>
    <w:rsid w:val="00EB78D7"/>
    <w:rsid w:val="00EC2096"/>
    <w:rsid w:val="00EC4A48"/>
    <w:rsid w:val="00EC4C95"/>
    <w:rsid w:val="00EC5717"/>
    <w:rsid w:val="00EC591F"/>
    <w:rsid w:val="00EC5AF8"/>
    <w:rsid w:val="00ED227C"/>
    <w:rsid w:val="00EE0FD2"/>
    <w:rsid w:val="00EE1B0A"/>
    <w:rsid w:val="00EE6EF5"/>
    <w:rsid w:val="00EE7637"/>
    <w:rsid w:val="00EF32D2"/>
    <w:rsid w:val="00EF340B"/>
    <w:rsid w:val="00EF3B75"/>
    <w:rsid w:val="00EF6E54"/>
    <w:rsid w:val="00F03F26"/>
    <w:rsid w:val="00F05107"/>
    <w:rsid w:val="00F10946"/>
    <w:rsid w:val="00F202BF"/>
    <w:rsid w:val="00F239F3"/>
    <w:rsid w:val="00F25139"/>
    <w:rsid w:val="00F258C6"/>
    <w:rsid w:val="00F2709B"/>
    <w:rsid w:val="00F31A82"/>
    <w:rsid w:val="00F3398A"/>
    <w:rsid w:val="00F34036"/>
    <w:rsid w:val="00F355CA"/>
    <w:rsid w:val="00F35799"/>
    <w:rsid w:val="00F409CB"/>
    <w:rsid w:val="00F41391"/>
    <w:rsid w:val="00F455E6"/>
    <w:rsid w:val="00F52359"/>
    <w:rsid w:val="00F53A60"/>
    <w:rsid w:val="00F601DE"/>
    <w:rsid w:val="00F60F0E"/>
    <w:rsid w:val="00F620D4"/>
    <w:rsid w:val="00F65336"/>
    <w:rsid w:val="00F65478"/>
    <w:rsid w:val="00F72ACE"/>
    <w:rsid w:val="00F7790C"/>
    <w:rsid w:val="00F8199F"/>
    <w:rsid w:val="00F835E8"/>
    <w:rsid w:val="00F84A35"/>
    <w:rsid w:val="00F874F2"/>
    <w:rsid w:val="00F90F8C"/>
    <w:rsid w:val="00F939FA"/>
    <w:rsid w:val="00F941DC"/>
    <w:rsid w:val="00F97AA1"/>
    <w:rsid w:val="00FA1B72"/>
    <w:rsid w:val="00FA42C2"/>
    <w:rsid w:val="00FB57B8"/>
    <w:rsid w:val="00FB59E6"/>
    <w:rsid w:val="00FC0F49"/>
    <w:rsid w:val="00FC40E0"/>
    <w:rsid w:val="00FD10F0"/>
    <w:rsid w:val="00FD1DD0"/>
    <w:rsid w:val="00FD1EBD"/>
    <w:rsid w:val="00FD2DEC"/>
    <w:rsid w:val="00FD2FAC"/>
    <w:rsid w:val="00FD3272"/>
    <w:rsid w:val="00FD329C"/>
    <w:rsid w:val="00FD7236"/>
    <w:rsid w:val="00FD7258"/>
    <w:rsid w:val="00FE0098"/>
    <w:rsid w:val="00FE6EA8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1A9E3"/>
  <w15:docId w15:val="{4EA36A18-6EC7-4C94-80A4-C0889463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aliases w:val=". Normal"/>
    <w:qFormat/>
    <w:rsid w:val="00FC40E0"/>
    <w:rPr>
      <w:rFonts w:ascii="Calibri" w:hAnsi="Calibri"/>
      <w:sz w:val="22"/>
      <w:szCs w:val="22"/>
      <w:lang w:val="en-GB" w:eastAsia="en-US"/>
    </w:rPr>
  </w:style>
  <w:style w:type="paragraph" w:styleId="Heading1">
    <w:name w:val="heading 1"/>
    <w:aliases w:val=". Heading 1"/>
    <w:basedOn w:val="Normal"/>
    <w:next w:val="Normal"/>
    <w:link w:val="Heading1Char"/>
    <w:qFormat/>
    <w:rsid w:val="003C3C14"/>
    <w:pPr>
      <w:keepNext/>
      <w:pageBreakBefore/>
      <w:numPr>
        <w:numId w:val="1"/>
      </w:numPr>
      <w:tabs>
        <w:tab w:val="clear" w:pos="992"/>
      </w:tabs>
      <w:spacing w:before="240" w:after="240"/>
      <w:outlineLvl w:val="0"/>
    </w:pPr>
    <w:rPr>
      <w:b/>
      <w:caps/>
      <w:sz w:val="32"/>
    </w:rPr>
  </w:style>
  <w:style w:type="paragraph" w:styleId="Heading2">
    <w:name w:val="heading 2"/>
    <w:aliases w:val=". Heading 2"/>
    <w:basedOn w:val="Normal"/>
    <w:next w:val="Normal"/>
    <w:qFormat/>
    <w:rsid w:val="00905D69"/>
    <w:pPr>
      <w:keepNext/>
      <w:numPr>
        <w:ilvl w:val="1"/>
        <w:numId w:val="1"/>
      </w:numPr>
      <w:spacing w:before="240" w:after="240"/>
      <w:outlineLvl w:val="1"/>
    </w:pPr>
    <w:rPr>
      <w:b/>
      <w:bCs/>
      <w:sz w:val="28"/>
      <w:szCs w:val="28"/>
    </w:rPr>
  </w:style>
  <w:style w:type="paragraph" w:styleId="Heading3">
    <w:name w:val="heading 3"/>
    <w:aliases w:val=". Heading 3"/>
    <w:basedOn w:val="Normal"/>
    <w:next w:val="Normal"/>
    <w:qFormat/>
    <w:rsid w:val="00905D69"/>
    <w:pPr>
      <w:keepNext/>
      <w:numPr>
        <w:ilvl w:val="2"/>
        <w:numId w:val="1"/>
      </w:numPr>
      <w:spacing w:before="240" w:after="240"/>
      <w:outlineLvl w:val="2"/>
    </w:pPr>
    <w:rPr>
      <w:b/>
      <w:bCs/>
      <w:i/>
      <w:sz w:val="26"/>
    </w:rPr>
  </w:style>
  <w:style w:type="paragraph" w:styleId="Heading4">
    <w:name w:val="heading 4"/>
    <w:basedOn w:val="Normal"/>
    <w:next w:val="Normal"/>
    <w:qFormat/>
    <w:rsid w:val="00905D69"/>
    <w:pPr>
      <w:keepNext/>
      <w:numPr>
        <w:ilvl w:val="3"/>
        <w:numId w:val="1"/>
      </w:numPr>
      <w:ind w:left="992" w:hanging="992"/>
      <w:outlineLvl w:val="3"/>
    </w:pPr>
    <w:rPr>
      <w:b/>
      <w:bCs/>
      <w:i/>
    </w:rPr>
  </w:style>
  <w:style w:type="paragraph" w:styleId="Heading5">
    <w:name w:val="heading 5"/>
    <w:basedOn w:val="Normal"/>
    <w:next w:val="Normal"/>
    <w:qFormat/>
    <w:rsid w:val="00905D69"/>
    <w:pPr>
      <w:keepNext/>
      <w:numPr>
        <w:ilvl w:val="4"/>
        <w:numId w:val="1"/>
      </w:numPr>
      <w:spacing w:before="240" w:after="240"/>
      <w:ind w:left="992" w:hanging="992"/>
      <w:outlineLvl w:val="4"/>
    </w:pPr>
    <w:rPr>
      <w:b/>
      <w:bCs/>
      <w:i/>
      <w:sz w:val="20"/>
    </w:rPr>
  </w:style>
  <w:style w:type="paragraph" w:styleId="Heading6">
    <w:name w:val="heading 6"/>
    <w:basedOn w:val="Normal"/>
    <w:next w:val="Normal"/>
    <w:qFormat/>
    <w:rsid w:val="00FA1B72"/>
    <w:pPr>
      <w:keepNext/>
      <w:numPr>
        <w:ilvl w:val="5"/>
        <w:numId w:val="1"/>
      </w:numPr>
      <w:spacing w:before="240" w:after="24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FA1B72"/>
    <w:pPr>
      <w:keepNext/>
      <w:numPr>
        <w:ilvl w:val="6"/>
        <w:numId w:val="1"/>
      </w:numPr>
      <w:spacing w:before="240" w:after="24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FA1B72"/>
    <w:pPr>
      <w:numPr>
        <w:ilvl w:val="7"/>
        <w:numId w:val="1"/>
      </w:numPr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FA1B72"/>
    <w:pPr>
      <w:numPr>
        <w:ilvl w:val="8"/>
        <w:numId w:val="1"/>
      </w:numPr>
      <w:spacing w:before="240" w:after="24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05D69"/>
    <w:rPr>
      <w:rFonts w:ascii="Calibri" w:hAnsi="Calibri"/>
      <w:color w:val="0000FF"/>
      <w:sz w:val="22"/>
      <w:u w:val="single"/>
      <w:lang w:val="en-GB"/>
    </w:rPr>
  </w:style>
  <w:style w:type="paragraph" w:customStyle="1" w:styleId="Question">
    <w:name w:val="Question"/>
    <w:basedOn w:val="Normal"/>
    <w:autoRedefine/>
    <w:rsid w:val="00FA1B72"/>
    <w:rPr>
      <w:color w:val="FF0000"/>
    </w:rPr>
  </w:style>
  <w:style w:type="paragraph" w:customStyle="1" w:styleId="Tag">
    <w:name w:val="Tag"/>
    <w:basedOn w:val="Normal"/>
    <w:autoRedefine/>
    <w:rsid w:val="00FA1B72"/>
    <w:rPr>
      <w:rFonts w:ascii="Helvetica" w:hAnsi="Helvetica"/>
      <w:b/>
      <w:color w:val="333399"/>
      <w:szCs w:val="20"/>
    </w:rPr>
  </w:style>
  <w:style w:type="paragraph" w:styleId="Footer">
    <w:name w:val="footer"/>
    <w:basedOn w:val="Normal"/>
    <w:link w:val="FooterChar"/>
    <w:uiPriority w:val="99"/>
    <w:rsid w:val="00FA1B72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link w:val="TOC1Char"/>
    <w:uiPriority w:val="39"/>
    <w:rsid w:val="00FA1B72"/>
    <w:pPr>
      <w:tabs>
        <w:tab w:val="left" w:pos="851"/>
        <w:tab w:val="right" w:leader="dot" w:pos="8302"/>
      </w:tabs>
      <w:spacing w:before="240"/>
    </w:pPr>
    <w:rPr>
      <w:bCs/>
      <w:caps/>
      <w:noProof/>
    </w:rPr>
  </w:style>
  <w:style w:type="paragraph" w:styleId="TOC2">
    <w:name w:val="toc 2"/>
    <w:basedOn w:val="Normal"/>
    <w:next w:val="Normal"/>
    <w:uiPriority w:val="39"/>
    <w:rsid w:val="00FA1B72"/>
    <w:pPr>
      <w:tabs>
        <w:tab w:val="left" w:pos="851"/>
        <w:tab w:val="right" w:leader="dot" w:pos="8302"/>
      </w:tabs>
    </w:pPr>
    <w:rPr>
      <w:noProof/>
      <w:szCs w:val="20"/>
    </w:rPr>
  </w:style>
  <w:style w:type="paragraph" w:styleId="TOC3">
    <w:name w:val="toc 3"/>
    <w:basedOn w:val="Normal"/>
    <w:next w:val="Normal"/>
    <w:uiPriority w:val="39"/>
    <w:rsid w:val="00FA1B72"/>
    <w:pPr>
      <w:tabs>
        <w:tab w:val="left" w:pos="851"/>
        <w:tab w:val="right" w:leader="dot" w:pos="8301"/>
      </w:tabs>
    </w:pPr>
  </w:style>
  <w:style w:type="character" w:customStyle="1" w:styleId="Database">
    <w:name w:val="Database"/>
    <w:basedOn w:val="DefaultParagraphFont"/>
    <w:rsid w:val="00FA1B72"/>
    <w:rPr>
      <w:rFonts w:ascii="Verdana" w:hAnsi="Verdana"/>
      <w:b/>
      <w:noProof/>
      <w:color w:val="008000"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B14EE"/>
    <w:rPr>
      <w:color w:val="808080"/>
    </w:rPr>
  </w:style>
  <w:style w:type="paragraph" w:styleId="BalloonText">
    <w:name w:val="Balloon Text"/>
    <w:basedOn w:val="Normal"/>
    <w:link w:val="BalloonTextChar"/>
    <w:rsid w:val="00CB1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14EE"/>
    <w:rPr>
      <w:rFonts w:ascii="Tahoma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9265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65C"/>
    <w:rPr>
      <w:rFonts w:ascii="Consolas" w:eastAsia="Calibri" w:hAnsi="Consolas"/>
      <w:sz w:val="21"/>
      <w:szCs w:val="21"/>
      <w:lang w:eastAsia="en-US"/>
    </w:rPr>
  </w:style>
  <w:style w:type="character" w:customStyle="1" w:styleId="Heading1Char">
    <w:name w:val="Heading 1 Char"/>
    <w:aliases w:val=". Heading 1 Char"/>
    <w:basedOn w:val="DefaultParagraphFont"/>
    <w:link w:val="Heading1"/>
    <w:rsid w:val="003C3C14"/>
    <w:rPr>
      <w:rFonts w:ascii="Calibri" w:hAnsi="Calibri"/>
      <w:b/>
      <w:caps/>
      <w:sz w:val="32"/>
      <w:szCs w:val="22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rsid w:val="00AB6A2C"/>
    <w:pPr>
      <w:ind w:left="720"/>
      <w:contextualSpacing/>
    </w:pPr>
  </w:style>
  <w:style w:type="character" w:styleId="Strong">
    <w:name w:val="Strong"/>
    <w:basedOn w:val="DefaultParagraphFont"/>
    <w:rsid w:val="00403C3C"/>
    <w:rPr>
      <w:b/>
      <w:bCs/>
    </w:rPr>
  </w:style>
  <w:style w:type="paragraph" w:customStyle="1" w:styleId="APPENDIX">
    <w:name w:val="APPENDIX"/>
    <w:basedOn w:val="Heading1"/>
    <w:link w:val="APPENDIXChar"/>
    <w:autoRedefine/>
    <w:qFormat/>
    <w:rsid w:val="00BF0DAE"/>
    <w:pPr>
      <w:numPr>
        <w:numId w:val="0"/>
      </w:numPr>
      <w:jc w:val="center"/>
    </w:pPr>
  </w:style>
  <w:style w:type="character" w:customStyle="1" w:styleId="APPENDIXChar">
    <w:name w:val="APPENDIX Char"/>
    <w:basedOn w:val="Heading1Char"/>
    <w:link w:val="APPENDIX"/>
    <w:rsid w:val="00BF0DAE"/>
    <w:rPr>
      <w:rFonts w:ascii="Calibri" w:hAnsi="Calibri"/>
      <w:b/>
      <w:caps/>
      <w:sz w:val="32"/>
      <w:szCs w:val="22"/>
      <w:lang w:val="en-GB" w:eastAsia="en-US"/>
    </w:rPr>
  </w:style>
  <w:style w:type="paragraph" w:styleId="Header">
    <w:name w:val="header"/>
    <w:basedOn w:val="Normal"/>
    <w:link w:val="HeaderChar"/>
    <w:rsid w:val="002F06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F060F"/>
    <w:rPr>
      <w:rFonts w:cs="Arial"/>
      <w:szCs w:val="22"/>
      <w:lang w:eastAsia="en-US"/>
    </w:rPr>
  </w:style>
  <w:style w:type="paragraph" w:customStyle="1" w:styleId="Contents">
    <w:name w:val="Contents"/>
    <w:basedOn w:val="TOC1"/>
    <w:rsid w:val="005F2C5A"/>
    <w:rPr>
      <w:noProof w:val="0"/>
    </w:rPr>
  </w:style>
  <w:style w:type="character" w:customStyle="1" w:styleId="FooterChar">
    <w:name w:val="Footer Char"/>
    <w:basedOn w:val="DefaultParagraphFont"/>
    <w:link w:val="Footer"/>
    <w:uiPriority w:val="99"/>
    <w:rsid w:val="003444E8"/>
    <w:rPr>
      <w:lang w:eastAsia="en-US"/>
    </w:rPr>
  </w:style>
  <w:style w:type="character" w:customStyle="1" w:styleId="Style1">
    <w:name w:val="Style1"/>
    <w:basedOn w:val="DefaultParagraphFont"/>
    <w:uiPriority w:val="1"/>
    <w:rsid w:val="00120A44"/>
    <w:rPr>
      <w:rFonts w:ascii="Arial" w:hAnsi="Arial"/>
      <w:sz w:val="16"/>
    </w:rPr>
  </w:style>
  <w:style w:type="character" w:customStyle="1" w:styleId="Style2">
    <w:name w:val="Style2"/>
    <w:basedOn w:val="PageNumber"/>
    <w:uiPriority w:val="1"/>
    <w:rsid w:val="001F1BB1"/>
    <w:rPr>
      <w:rFonts w:ascii="Arial" w:hAnsi="Arial"/>
      <w:sz w:val="16"/>
    </w:rPr>
  </w:style>
  <w:style w:type="character" w:styleId="PageNumber">
    <w:name w:val="page number"/>
    <w:basedOn w:val="DefaultParagraphFont"/>
    <w:rsid w:val="001F1BB1"/>
  </w:style>
  <w:style w:type="paragraph" w:customStyle="1" w:styleId="Figure">
    <w:name w:val=".Figure"/>
    <w:basedOn w:val="Normal"/>
    <w:link w:val="FigureChar"/>
    <w:qFormat/>
    <w:rsid w:val="00CF48A7"/>
    <w:pPr>
      <w:numPr>
        <w:numId w:val="4"/>
      </w:numPr>
    </w:pPr>
    <w:rPr>
      <w:i/>
    </w:rPr>
  </w:style>
  <w:style w:type="table" w:styleId="TableGrid">
    <w:name w:val="Table Grid"/>
    <w:basedOn w:val="TableNormal"/>
    <w:rsid w:val="00FD32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shd w:val="clear" w:color="auto" w:fill="D31148"/>
      </w:tcPr>
    </w:tblStylePr>
  </w:style>
  <w:style w:type="character" w:customStyle="1" w:styleId="FigureChar">
    <w:name w:val=".Figure Char"/>
    <w:basedOn w:val="DefaultParagraphFont"/>
    <w:link w:val="Figure"/>
    <w:rsid w:val="00CF48A7"/>
    <w:rPr>
      <w:rFonts w:ascii="Calibri" w:hAnsi="Calibri"/>
      <w:i/>
      <w:sz w:val="22"/>
      <w:szCs w:val="22"/>
      <w:lang w:val="en-GB" w:eastAsia="en-US"/>
    </w:rPr>
  </w:style>
  <w:style w:type="paragraph" w:customStyle="1" w:styleId="Bullet">
    <w:name w:val="Bullet"/>
    <w:basedOn w:val="ListParagraph"/>
    <w:link w:val="BulletChar"/>
    <w:qFormat/>
    <w:rsid w:val="00381FE5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1FE5"/>
    <w:rPr>
      <w:lang w:eastAsia="en-US"/>
    </w:rPr>
  </w:style>
  <w:style w:type="character" w:customStyle="1" w:styleId="BulletChar">
    <w:name w:val="Bullet Char"/>
    <w:basedOn w:val="ListParagraphChar"/>
    <w:link w:val="Bullet"/>
    <w:rsid w:val="00381FE5"/>
    <w:rPr>
      <w:rFonts w:ascii="Calibri" w:hAnsi="Calibri"/>
      <w:sz w:val="22"/>
      <w:szCs w:val="22"/>
      <w:lang w:val="en-GB" w:eastAsia="en-US"/>
    </w:rPr>
  </w:style>
  <w:style w:type="paragraph" w:customStyle="1" w:styleId="Indentbullet">
    <w:name w:val="Indent bullet"/>
    <w:basedOn w:val="Bullet"/>
    <w:link w:val="IndentbulletChar"/>
    <w:qFormat/>
    <w:rsid w:val="008F589B"/>
    <w:pPr>
      <w:numPr>
        <w:numId w:val="3"/>
      </w:numPr>
    </w:pPr>
  </w:style>
  <w:style w:type="paragraph" w:customStyle="1" w:styleId="Contents1">
    <w:name w:val="Contents1"/>
    <w:basedOn w:val="TOC1"/>
    <w:autoRedefine/>
    <w:rsid w:val="000F2F7A"/>
  </w:style>
  <w:style w:type="character" w:customStyle="1" w:styleId="IndentbulletChar">
    <w:name w:val="Indent bullet Char"/>
    <w:basedOn w:val="BulletChar"/>
    <w:link w:val="Indentbullet"/>
    <w:rsid w:val="008F589B"/>
    <w:rPr>
      <w:rFonts w:ascii="Calibri" w:hAnsi="Calibri"/>
      <w:sz w:val="22"/>
      <w:szCs w:val="22"/>
      <w:lang w:val="en-GB" w:eastAsia="en-US"/>
    </w:rPr>
  </w:style>
  <w:style w:type="paragraph" w:customStyle="1" w:styleId="Contents2">
    <w:name w:val="Contents2"/>
    <w:basedOn w:val="Normal"/>
    <w:link w:val="Contents2Char"/>
    <w:rsid w:val="000F2F7A"/>
  </w:style>
  <w:style w:type="character" w:customStyle="1" w:styleId="TOC1Char">
    <w:name w:val="TOC 1 Char"/>
    <w:basedOn w:val="DefaultParagraphFont"/>
    <w:link w:val="TOC1"/>
    <w:uiPriority w:val="39"/>
    <w:rsid w:val="000F2F7A"/>
    <w:rPr>
      <w:rFonts w:ascii="Calibri" w:hAnsi="Calibri"/>
      <w:bCs/>
      <w:caps/>
      <w:noProof/>
      <w:lang w:eastAsia="en-US"/>
    </w:rPr>
  </w:style>
  <w:style w:type="character" w:customStyle="1" w:styleId="Contents2Char">
    <w:name w:val="Contents2 Char"/>
    <w:basedOn w:val="TOC1Char"/>
    <w:link w:val="Contents2"/>
    <w:rsid w:val="000F2F7A"/>
    <w:rPr>
      <w:rFonts w:ascii="Calibri" w:hAnsi="Calibri"/>
      <w:bCs/>
      <w:caps/>
      <w:noProof/>
      <w:lang w:eastAsia="en-US"/>
    </w:rPr>
  </w:style>
  <w:style w:type="paragraph" w:customStyle="1" w:styleId="Contents3">
    <w:name w:val="Contents3"/>
    <w:basedOn w:val="TOC1"/>
    <w:next w:val="Normal"/>
    <w:rsid w:val="00905D69"/>
  </w:style>
  <w:style w:type="paragraph" w:customStyle="1" w:styleId="Pa0">
    <w:name w:val="Pa0"/>
    <w:basedOn w:val="Normal"/>
    <w:next w:val="Normal"/>
    <w:uiPriority w:val="99"/>
    <w:rsid w:val="00C91C22"/>
    <w:pPr>
      <w:autoSpaceDE w:val="0"/>
      <w:autoSpaceDN w:val="0"/>
      <w:adjustRightInd w:val="0"/>
      <w:spacing w:line="241" w:lineRule="atLeast"/>
    </w:pPr>
    <w:rPr>
      <w:rFonts w:ascii="Scene Std" w:eastAsia="Calibri" w:hAnsi="Scene Std" w:cs="Times New Roman"/>
      <w:sz w:val="24"/>
      <w:szCs w:val="24"/>
      <w:lang w:eastAsia="ja-JP"/>
    </w:rPr>
  </w:style>
  <w:style w:type="character" w:customStyle="1" w:styleId="A0">
    <w:name w:val="A0"/>
    <w:uiPriority w:val="99"/>
    <w:rsid w:val="00C91C22"/>
    <w:rPr>
      <w:rFonts w:cs="Scene Std"/>
      <w:b/>
      <w:bCs/>
      <w:color w:val="221E1F"/>
      <w:sz w:val="16"/>
      <w:szCs w:val="16"/>
    </w:rPr>
  </w:style>
  <w:style w:type="paragraph" w:customStyle="1" w:styleId="Callout">
    <w:name w:val=".Callout"/>
    <w:basedOn w:val="Normal"/>
    <w:link w:val="CalloutChar"/>
    <w:qFormat/>
    <w:rsid w:val="00DE61F6"/>
    <w:pPr>
      <w:framePr w:w="2438" w:hSpace="284" w:wrap="around" w:vAnchor="text" w:hAnchor="margin" w:x="-2834" w:y="1"/>
      <w:suppressAutoHyphens/>
    </w:pPr>
    <w:rPr>
      <w:rFonts w:cs="Times New Roman"/>
      <w:i/>
      <w:color w:val="D31145"/>
      <w:szCs w:val="20"/>
    </w:rPr>
  </w:style>
  <w:style w:type="character" w:customStyle="1" w:styleId="CalloutChar">
    <w:name w:val=".Callout Char"/>
    <w:basedOn w:val="DefaultParagraphFont"/>
    <w:link w:val="Callout"/>
    <w:rsid w:val="00DE61F6"/>
    <w:rPr>
      <w:rFonts w:ascii="Calibri" w:hAnsi="Calibri" w:cs="Times New Roman"/>
      <w:i/>
      <w:color w:val="D31145"/>
      <w:sz w:val="22"/>
      <w:lang w:val="en-GB" w:eastAsia="en-US"/>
    </w:rPr>
  </w:style>
  <w:style w:type="paragraph" w:customStyle="1" w:styleId="NormalContent">
    <w:name w:val=".Normal Content"/>
    <w:basedOn w:val="Normal"/>
    <w:link w:val="NormalContentChar"/>
    <w:qFormat/>
    <w:rsid w:val="00DE61F6"/>
  </w:style>
  <w:style w:type="character" w:customStyle="1" w:styleId="NormalContentChar">
    <w:name w:val=".Normal Content Char"/>
    <w:basedOn w:val="DefaultParagraphFont"/>
    <w:link w:val="NormalContent"/>
    <w:rsid w:val="00DE61F6"/>
    <w:rPr>
      <w:rFonts w:ascii="Calibri" w:hAnsi="Calibri"/>
      <w:sz w:val="22"/>
      <w:szCs w:val="22"/>
      <w:lang w:val="en-GB" w:eastAsia="en-US"/>
    </w:rPr>
  </w:style>
  <w:style w:type="paragraph" w:customStyle="1" w:styleId="Pa1">
    <w:name w:val="Pa1"/>
    <w:basedOn w:val="Normal"/>
    <w:next w:val="Normal"/>
    <w:uiPriority w:val="99"/>
    <w:rsid w:val="00DE61F6"/>
    <w:pPr>
      <w:autoSpaceDE w:val="0"/>
      <w:autoSpaceDN w:val="0"/>
      <w:adjustRightInd w:val="0"/>
      <w:spacing w:line="241" w:lineRule="atLeast"/>
    </w:pPr>
    <w:rPr>
      <w:rFonts w:ascii="Scene Std" w:eastAsia="Calibri" w:hAnsi="Scene Std" w:cs="Times New Roman"/>
      <w:sz w:val="24"/>
      <w:szCs w:val="24"/>
      <w:lang w:eastAsia="ja-JP"/>
    </w:rPr>
  </w:style>
  <w:style w:type="character" w:customStyle="1" w:styleId="A1">
    <w:name w:val="A1"/>
    <w:uiPriority w:val="99"/>
    <w:rsid w:val="00DE61F6"/>
    <w:rPr>
      <w:rFonts w:cs="Scene Std"/>
      <w:color w:val="808285"/>
      <w:sz w:val="12"/>
      <w:szCs w:val="12"/>
    </w:rPr>
  </w:style>
  <w:style w:type="paragraph" w:customStyle="1" w:styleId="Bullet0">
    <w:name w:val="_Bullet"/>
    <w:basedOn w:val="ListParagraph"/>
    <w:link w:val="BulletChar0"/>
    <w:qFormat/>
    <w:rsid w:val="001E67A1"/>
    <w:pPr>
      <w:ind w:left="425" w:hanging="425"/>
    </w:pPr>
  </w:style>
  <w:style w:type="character" w:customStyle="1" w:styleId="BulletChar0">
    <w:name w:val="_Bullet Char"/>
    <w:basedOn w:val="ListParagraphChar"/>
    <w:link w:val="Bullet0"/>
    <w:rsid w:val="001E67A1"/>
    <w:rPr>
      <w:rFonts w:ascii="Calibri" w:hAnsi="Calibri"/>
      <w:sz w:val="22"/>
      <w:szCs w:val="22"/>
      <w:lang w:val="en-GB" w:eastAsia="en-US"/>
    </w:rPr>
  </w:style>
  <w:style w:type="paragraph" w:styleId="BodyText">
    <w:name w:val="Body Text"/>
    <w:basedOn w:val="Normal"/>
    <w:link w:val="BodyTextChar"/>
    <w:qFormat/>
    <w:rsid w:val="00F874F2"/>
    <w:pPr>
      <w:spacing w:before="120" w:after="160" w:line="259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F874F2"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customStyle="1" w:styleId="numeroblack">
    <w:name w:val="numero black"/>
    <w:basedOn w:val="TableNormal"/>
    <w:uiPriority w:val="99"/>
    <w:qFormat/>
    <w:rsid w:val="00F874F2"/>
    <w:pPr>
      <w:spacing w:after="60" w:line="300" w:lineRule="auto"/>
    </w:pPr>
    <w:rPr>
      <w:rFonts w:cs="Times New Roman"/>
      <w:sz w:val="18"/>
      <w:szCs w:val="18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35E" w:themeFill="text1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rFonts w:asciiTheme="minorHAnsi" w:hAnsiTheme="minorHAnsi"/>
        <w:b w:val="0"/>
        <w:sz w:val="18"/>
      </w:rPr>
    </w:tblStylePr>
  </w:style>
  <w:style w:type="table" w:customStyle="1" w:styleId="numerored">
    <w:name w:val="numero red"/>
    <w:basedOn w:val="TableNormal"/>
    <w:uiPriority w:val="99"/>
    <w:qFormat/>
    <w:rsid w:val="003F1027"/>
    <w:pPr>
      <w:spacing w:after="60" w:line="300" w:lineRule="auto"/>
    </w:pPr>
    <w:rPr>
      <w:rFonts w:asciiTheme="majorHAnsi" w:hAnsiTheme="majorHAnsi" w:cs="Times New Roman"/>
      <w:sz w:val="18"/>
      <w:szCs w:val="18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Theme="majorHAnsi" w:hAnsiTheme="majorHAnsi"/>
        <w:b/>
        <w:color w:val="FFFFFF" w:themeColor="background1"/>
        <w:sz w:val="18"/>
      </w:rPr>
      <w:tblPr/>
      <w:tcPr>
        <w:shd w:val="clear" w:color="auto" w:fill="D31145" w:themeFill="text2"/>
      </w:tcPr>
    </w:tblStylePr>
    <w:tblStylePr w:type="lastRow">
      <w:rPr>
        <w:rFonts w:ascii="Arial" w:hAnsi="Arial"/>
        <w:b/>
        <w:sz w:val="18"/>
      </w:rPr>
    </w:tblStylePr>
    <w:tblStylePr w:type="firstCol">
      <w:rPr>
        <w:rFonts w:asciiTheme="majorHAnsi" w:hAnsiTheme="majorHAnsi"/>
        <w:b/>
        <w:color w:val="auto"/>
        <w:sz w:val="18"/>
      </w:rPr>
    </w:tblStylePr>
  </w:style>
  <w:style w:type="paragraph" w:customStyle="1" w:styleId="CodeSample">
    <w:name w:val="Code Sample"/>
    <w:basedOn w:val="Normal"/>
    <w:qFormat/>
    <w:rsid w:val="00FD7258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rFonts w:ascii="Courier New" w:hAnsi="Courier New"/>
      <w:sz w:val="20"/>
    </w:rPr>
  </w:style>
  <w:style w:type="character" w:styleId="FollowedHyperlink">
    <w:name w:val="FollowedHyperlink"/>
    <w:basedOn w:val="DefaultParagraphFont"/>
    <w:semiHidden/>
    <w:unhideWhenUsed/>
    <w:rsid w:val="00E021E3"/>
    <w:rPr>
      <w:color w:val="D31145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712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712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712E2"/>
    <w:rPr>
      <w:rFonts w:ascii="Calibri" w:hAnsi="Calibri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71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712E2"/>
    <w:rPr>
      <w:rFonts w:ascii="Calibri" w:hAnsi="Calibri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IG Theme">
      <a:dk1>
        <a:srgbClr val="00535E"/>
      </a:dk1>
      <a:lt1>
        <a:srgbClr val="FFFFFF"/>
      </a:lt1>
      <a:dk2>
        <a:srgbClr val="D31145"/>
      </a:dk2>
      <a:lt2>
        <a:srgbClr val="ACA095"/>
      </a:lt2>
      <a:accent1>
        <a:srgbClr val="00535E"/>
      </a:accent1>
      <a:accent2>
        <a:srgbClr val="5B87C2"/>
      </a:accent2>
      <a:accent3>
        <a:srgbClr val="4F2683"/>
      </a:accent3>
      <a:accent4>
        <a:srgbClr val="C2CD23"/>
      </a:accent4>
      <a:accent5>
        <a:srgbClr val="B51A8A"/>
      </a:accent5>
      <a:accent6>
        <a:srgbClr val="F8981D"/>
      </a:accent6>
      <a:hlink>
        <a:srgbClr val="00535E"/>
      </a:hlink>
      <a:folHlink>
        <a:srgbClr val="D3114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8672083-267c-4907-9219-4e65f9765dd4">6JCQCYATDFDZ-1942684696-834</_dlc_DocId>
    <_dlc_DocIdUrl xmlns="f8672083-267c-4907-9219-4e65f9765dd4">
      <Url>https://callcreditgroup.sharepoint.com/coo/etd/GroupOperationsProgramme/_layouts/15/DocIdRedir.aspx?ID=6JCQCYATDFDZ-1942684696-834</Url>
      <Description>6JCQCYATDFDZ-1942684696-834</Description>
    </_dlc_DocIdUrl>
    <a2382746e9c841b6af06e8a3663efc17 xmlns="f8672083-267c-4907-9219-4e65f9765dd4">
      <Terms xmlns="http://schemas.microsoft.com/office/infopath/2007/PartnerControls"/>
    </a2382746e9c841b6af06e8a3663efc17>
    <ac96a67589784970a86cb4d9524ae0ba xmlns="f8672083-267c-4907-9219-4e65f9765dd4">
      <Terms xmlns="http://schemas.microsoft.com/office/infopath/2007/PartnerControls"/>
    </ac96a67589784970a86cb4d9524ae0ba>
    <o2f1853c386341659142f943d2136998 xmlns="f8672083-267c-4907-9219-4e65f9765dd4">
      <Terms xmlns="http://schemas.microsoft.com/office/infopath/2007/PartnerControls"/>
    </o2f1853c386341659142f943d2136998>
    <cd127351be9142ad9fe277ce144b30c0 xmlns="f8672083-267c-4907-9219-4e65f9765dd4">
      <Terms xmlns="http://schemas.microsoft.com/office/infopath/2007/PartnerControls"/>
    </cd127351be9142ad9fe277ce144b30c0>
    <TaxCatchAll xmlns="f8672083-267c-4907-9219-4e65f9765dd4"/>
    <g648ff7fbaea4a62aa6f64f34c0f7f8d xmlns="f8672083-267c-4907-9219-4e65f9765dd4">
      <Terms xmlns="http://schemas.microsoft.com/office/infopath/2007/PartnerControls"/>
    </g648ff7fbaea4a62aa6f64f34c0f7f8d>
    <h8ab2b8f88ea429494bb1e0e6a767680 xmlns="f8672083-267c-4907-9219-4e65f9765dd4">
      <Terms xmlns="http://schemas.microsoft.com/office/infopath/2007/PartnerControls"/>
    </h8ab2b8f88ea429494bb1e0e6a767680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IG Document" ma:contentTypeID="0x0101000617D7B2A50A55428293F71EDF25856400E91D7F689F05AD4CB2838D1B0BC89720" ma:contentTypeVersion="136" ma:contentTypeDescription="Default document content type to use" ma:contentTypeScope="" ma:versionID="6c90a20eae9d4ad5f5b5d0f4733b5375">
  <xsd:schema xmlns:xsd="http://www.w3.org/2001/XMLSchema" xmlns:xs="http://www.w3.org/2001/XMLSchema" xmlns:p="http://schemas.microsoft.com/office/2006/metadata/properties" xmlns:ns1="http://schemas.microsoft.com/sharepoint/v3" xmlns:ns2="f8672083-267c-4907-9219-4e65f9765dd4" xmlns:ns3="062b1e33-5ed7-473f-a4c7-02eec7baf5bd" targetNamespace="http://schemas.microsoft.com/office/2006/metadata/properties" ma:root="true" ma:fieldsID="80db2f09c29255477291ccaf9918a2f0" ns1:_="" ns2:_="" ns3:_="">
    <xsd:import namespace="http://schemas.microsoft.com/sharepoint/v3"/>
    <xsd:import namespace="f8672083-267c-4907-9219-4e65f9765dd4"/>
    <xsd:import namespace="062b1e33-5ed7-473f-a4c7-02eec7baf5bd"/>
    <xsd:element name="properties">
      <xsd:complexType>
        <xsd:sequence>
          <xsd:element name="documentManagement">
            <xsd:complexType>
              <xsd:all>
                <xsd:element ref="ns2:ac96a67589784970a86cb4d9524ae0ba" minOccurs="0"/>
                <xsd:element ref="ns2:TaxCatchAll" minOccurs="0"/>
                <xsd:element ref="ns2:TaxCatchAllLabel" minOccurs="0"/>
                <xsd:element ref="ns2:cd127351be9142ad9fe277ce144b30c0" minOccurs="0"/>
                <xsd:element ref="ns2:a2382746e9c841b6af06e8a3663efc17" minOccurs="0"/>
                <xsd:element ref="ns2:g648ff7fbaea4a62aa6f64f34c0f7f8d" minOccurs="0"/>
                <xsd:element ref="ns2:o2f1853c386341659142f943d2136998" minOccurs="0"/>
                <xsd:element ref="ns2:h8ab2b8f88ea429494bb1e0e6a767680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30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72083-267c-4907-9219-4e65f9765dd4" elementFormDefault="qualified">
    <xsd:import namespace="http://schemas.microsoft.com/office/2006/documentManagement/types"/>
    <xsd:import namespace="http://schemas.microsoft.com/office/infopath/2007/PartnerControls"/>
    <xsd:element name="ac96a67589784970a86cb4d9524ae0ba" ma:index="8" nillable="true" ma:taxonomy="true" ma:internalName="ac96a67589784970a86cb4d9524ae0ba" ma:taxonomyFieldName="CIGClassification" ma:displayName="CIG Classification" ma:readOnly="false" ma:default="" ma:fieldId="{ac96a675-8978-4970-a86c-b4d9524ae0ba}" ma:sspId="6798d718-7936-4f11-aa8a-ffb4c67f2952" ma:termSetId="dab705b8-81d1-42f5-abe8-d868821113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bc914cc1-55b4-4926-be1d-3b3889106d77}" ma:internalName="TaxCatchAll" ma:showField="CatchAllData" ma:web="f8672083-267c-4907-9219-4e65f9765d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bc914cc1-55b4-4926-be1d-3b3889106d77}" ma:internalName="TaxCatchAllLabel" ma:readOnly="true" ma:showField="CatchAllDataLabel" ma:web="f8672083-267c-4907-9219-4e65f9765d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d127351be9142ad9fe277ce144b30c0" ma:index="12" nillable="true" ma:taxonomy="true" ma:internalName="cd127351be9142ad9fe277ce144b30c0" ma:taxonomyFieldName="CIGTeamOwner" ma:displayName="CIG Team Owner" ma:readOnly="false" ma:default="" ma:fieldId="{cd127351-be91-42ad-9fe2-77ce144b30c0}" ma:sspId="6798d718-7936-4f11-aa8a-ffb4c67f2952" ma:termSetId="3f0eec12-dd9d-4520-8ecb-d4dd156b31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2382746e9c841b6af06e8a3663efc17" ma:index="14" nillable="true" ma:taxonomy="true" ma:internalName="a2382746e9c841b6af06e8a3663efc17" ma:taxonomyFieldName="CIGDivision" ma:displayName="CIG Division" ma:readOnly="false" ma:default="" ma:fieldId="{a2382746-e9c8-41b6-af06-e8a3663efc17}" ma:sspId="6798d718-7936-4f11-aa8a-ffb4c67f2952" ma:termSetId="3a1287b9-9895-4ad5-a0c3-16b9918fe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648ff7fbaea4a62aa6f64f34c0f7f8d" ma:index="16" nillable="true" ma:taxonomy="true" ma:internalName="g648ff7fbaea4a62aa6f64f34c0f7f8d" ma:taxonomyFieldName="CIGDocumentStatus" ma:displayName="CIG Document Status" ma:readOnly="false" ma:default="" ma:fieldId="{0648ff7f-baea-4a62-aa6f-64f34c0f7f8d}" ma:sspId="6798d718-7936-4f11-aa8a-ffb4c67f2952" ma:termSetId="3525387a-49c7-45cf-a403-fb8b2c1ddb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f1853c386341659142f943d2136998" ma:index="18" nillable="true" ma:taxonomy="true" ma:internalName="o2f1853c386341659142f943d2136998" ma:taxonomyFieldName="CIGDocumentType" ma:displayName="CIG Document Type" ma:readOnly="false" ma:default="" ma:fieldId="{82f1853c-3863-4165-9142-f943d2136998}" ma:sspId="6798d718-7936-4f11-aa8a-ffb4c67f2952" ma:termSetId="d2ab670c-562c-4876-8714-9bb92d7537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ab2b8f88ea429494bb1e0e6a767680" ma:index="20" nillable="true" ma:taxonomy="true" ma:internalName="h8ab2b8f88ea429494bb1e0e6a767680" ma:taxonomyFieldName="CIGLocation" ma:displayName="CIG Location" ma:readOnly="false" ma:default="" ma:fieldId="{18ab2b8f-88ea-4294-94bb-1e0e6a767680}" ma:sspId="6798d718-7936-4f11-aa8a-ffb4c67f2952" ma:termSetId="508be125-ca46-4280-905a-67bdd113d4a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b1e33-5ed7-473f-a4c7-02eec7baf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ListForm</Display>
  <Edit>ListForm</Edit>
  <New>ListForm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F30E9-7EDD-461E-8C81-8D3B44AA94C3}">
  <ds:schemaRefs>
    <ds:schemaRef ds:uri="http://schemas.microsoft.com/office/2006/metadata/properties"/>
    <ds:schemaRef ds:uri="http://schemas.microsoft.com/office/infopath/2007/PartnerControls"/>
    <ds:schemaRef ds:uri="f8672083-267c-4907-9219-4e65f9765dd4"/>
  </ds:schemaRefs>
</ds:datastoreItem>
</file>

<file path=customXml/itemProps2.xml><?xml version="1.0" encoding="utf-8"?>
<ds:datastoreItem xmlns:ds="http://schemas.openxmlformats.org/officeDocument/2006/customXml" ds:itemID="{33BC84B5-D22A-4F8C-A7A0-1D5A606A1D4B}"/>
</file>

<file path=customXml/itemProps3.xml><?xml version="1.0" encoding="utf-8"?>
<ds:datastoreItem xmlns:ds="http://schemas.openxmlformats.org/officeDocument/2006/customXml" ds:itemID="{AADBD77B-722C-43A8-AFEB-F5013079D3E8}"/>
</file>

<file path=customXml/itemProps4.xml><?xml version="1.0" encoding="utf-8"?>
<ds:datastoreItem xmlns:ds="http://schemas.openxmlformats.org/officeDocument/2006/customXml" ds:itemID="{A45A23CB-A2D0-4373-BD30-39549A5D25F7}"/>
</file>

<file path=customXml/itemProps5.xml><?xml version="1.0" encoding="utf-8"?>
<ds:datastoreItem xmlns:ds="http://schemas.openxmlformats.org/officeDocument/2006/customXml" ds:itemID="{1812B1AA-1232-48A4-A56B-558654DD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TITLE:</vt:lpstr>
    </vt:vector>
  </TitlesOfParts>
  <Company>Callcredit plc</Company>
  <LinksUpToDate>false</LinksUpToDate>
  <CharactersWithSpaces>3810</CharactersWithSpaces>
  <SharedDoc>false</SharedDoc>
  <HLinks>
    <vt:vector size="24" baseType="variant"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_Toc199908014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_Toc199908013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_Toc199908012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_Toc199908011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TITLE:</dc:title>
  <dc:subject/>
  <dc:creator>Andrew Simmers</dc:creator>
  <cp:keywords/>
  <dc:description/>
  <cp:lastModifiedBy>Kevin Wing</cp:lastModifiedBy>
  <cp:revision>183</cp:revision>
  <cp:lastPrinted>2008-05-30T10:08:00Z</cp:lastPrinted>
  <dcterms:created xsi:type="dcterms:W3CDTF">2019-03-11T12:07:00Z</dcterms:created>
  <dcterms:modified xsi:type="dcterms:W3CDTF">2019-04-23T07:28:00Z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0x0101000617D7B2A50A55428293F71EDF25856400E91D7F689F05AD4CB2838D1B0BC89720</vt:lpwstr>
  </property>
  <property fmtid="{D5CDD505-2E9C-101B-9397-08002B2CF9AE}" pid="3" name="_dlc_DocIdItemGuid">
    <vt:lpwstr>f831957b-5062-42f1-806a-3980bb9e1369</vt:lpwstr>
  </property>
  <property fmtid="{D5CDD505-2E9C-101B-9397-08002B2CF9AE}" pid="4" name="CIGClassification">
    <vt:lpwstr/>
  </property>
  <property fmtid="{D5CDD505-2E9C-101B-9397-08002B2CF9AE}" pid="5" name="CIGTeamOwner">
    <vt:lpwstr/>
  </property>
  <property fmtid="{D5CDD505-2E9C-101B-9397-08002B2CF9AE}" pid="6" name="CIGDocumentType">
    <vt:lpwstr/>
  </property>
  <property fmtid="{D5CDD505-2E9C-101B-9397-08002B2CF9AE}" pid="7" name="CIGLocation">
    <vt:lpwstr/>
  </property>
  <property fmtid="{D5CDD505-2E9C-101B-9397-08002B2CF9AE}" pid="8" name="CIGDivision">
    <vt:lpwstr/>
  </property>
  <property fmtid="{D5CDD505-2E9C-101B-9397-08002B2CF9AE}" pid="9" name="CIGDocumentStatus">
    <vt:lpwstr/>
  </property>
</Properties>
</file>