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68D02" w14:textId="11B7053C" w:rsidR="00CD239C" w:rsidRDefault="00413747" w:rsidP="00CD239C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7CAA2FF8" wp14:editId="703489B9">
            <wp:simplePos x="0" y="0"/>
            <wp:positionH relativeFrom="column">
              <wp:posOffset>-278130</wp:posOffset>
            </wp:positionH>
            <wp:positionV relativeFrom="paragraph">
              <wp:posOffset>-327660</wp:posOffset>
            </wp:positionV>
            <wp:extent cx="2049919" cy="613833"/>
            <wp:effectExtent l="0" t="0" r="7620" b="0"/>
            <wp:wrapNone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  <a:ext uri="{147F2762-F138-4A5C-976F-8EAC2B608ADB}">
                  <a16:predDERef xmlns:a16="http://schemas.microsoft.com/office/drawing/2014/main" pred="{00000000-0008-0000-00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  <a:ext uri="{147F2762-F138-4A5C-976F-8EAC2B608ADB}">
                          <a16:predDERef xmlns:a16="http://schemas.microsoft.com/office/drawing/2014/main" pred="{00000000-0008-0000-0000-00000D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19" cy="61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id w:val="397410728"/>
        <w:docPartObj>
          <w:docPartGallery w:val="Cover Pages"/>
          <w:docPartUnique/>
        </w:docPartObj>
      </w:sdtPr>
      <w:sdtEndPr/>
      <w:sdtContent>
        <w:p w14:paraId="5DE43796" w14:textId="3277062B" w:rsidR="00180FC7" w:rsidRDefault="00180FC7" w:rsidP="00CD239C">
          <w:pPr>
            <w:jc w:val="both"/>
          </w:pPr>
        </w:p>
        <w:p w14:paraId="5DE43797" w14:textId="7E182F1D" w:rsidR="00180FC7" w:rsidRDefault="00F800DD" w:rsidP="00DE63E5">
          <w:r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061CF912" wp14:editId="2AB8ABB9">
                    <wp:simplePos x="0" y="0"/>
                    <wp:positionH relativeFrom="column">
                      <wp:posOffset>-201930</wp:posOffset>
                    </wp:positionH>
                    <wp:positionV relativeFrom="page">
                      <wp:posOffset>1440180</wp:posOffset>
                    </wp:positionV>
                    <wp:extent cx="4785360" cy="148590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5360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D4519" w14:textId="5E0191F4" w:rsidR="00D96A63" w:rsidRDefault="00D96A63">
                                <w:pPr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Test Summary Report </w:t>
                                </w:r>
                              </w:p>
                              <w:p w14:paraId="7D492FE7" w14:textId="77777777" w:rsidR="00D96A63" w:rsidRDefault="00D96A63"/>
                              <w:p w14:paraId="3D0474AA" w14:textId="02566990" w:rsidR="00D96A63" w:rsidRDefault="00D96A63" w:rsidP="00A91E6C">
                                <w:pPr>
                                  <w:spacing w:after="240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Project: ‘Newcastle’ Noddle Divestment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1CF9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5.9pt;margin-top:113.4pt;width:376.8pt;height:11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fIIgIAAB4EAAAOAAAAZHJzL2Uyb0RvYy54bWysU9uO2yAQfa/Uf0C8N3bcZJN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" stroked="f">
                    <v:textbox>
                      <w:txbxContent>
                        <w:p w14:paraId="27ED4519" w14:textId="5E0191F4" w:rsidR="00D96A63" w:rsidRDefault="00D96A63">
                          <w:pPr>
                            <w:rPr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 xml:space="preserve">Test Summary Report </w:t>
                          </w:r>
                        </w:p>
                        <w:p w14:paraId="7D492FE7" w14:textId="77777777" w:rsidR="00D96A63" w:rsidRDefault="00D96A63"/>
                        <w:p w14:paraId="3D0474AA" w14:textId="02566990" w:rsidR="00D96A63" w:rsidRDefault="00D96A63" w:rsidP="00A91E6C">
                          <w:pPr>
                            <w:spacing w:after="240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Project: ‘Newcastle’ Noddle Divestment</w:t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0C1285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53E88282" wp14:editId="66F7FADC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4321175</wp:posOffset>
                    </wp:positionV>
                    <wp:extent cx="2430780" cy="1482725"/>
                    <wp:effectExtent l="0" t="0" r="0" b="3175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30780" cy="1482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BC9BB7" w14:textId="77777777" w:rsidR="00D96A63" w:rsidRDefault="00D96A63" w:rsidP="000C1285">
                                <w:pPr>
                                  <w:pStyle w:val="NoSpacing"/>
                                  <w:ind w:left="-1985"/>
                                  <w:rPr>
                                    <w:rFonts w:eastAsia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2021A63F" w14:textId="77777777" w:rsidR="00D96A63" w:rsidRPr="009B72B1" w:rsidRDefault="00D96A63" w:rsidP="00A91E6C">
                                <w:p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Hemadeepitha Elangovan</w:t>
                                </w:r>
                              </w:p>
                              <w:p w14:paraId="45F3870B" w14:textId="353D0E49" w:rsidR="00D96A63" w:rsidRPr="000C1285" w:rsidRDefault="00D96A63" w:rsidP="00A91E6C">
                                <w:pPr>
                                  <w:rPr>
                                    <w:rStyle w:val="Hyperlink"/>
                                    <w:color w:val="262626" w:themeColor="text1" w:themeTint="D9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Hemadeepitha.elangovan@transunion.co.uk</w:t>
                                </w:r>
                              </w:p>
                              <w:p w14:paraId="2A9087C4" w14:textId="77777777" w:rsidR="00D96A63" w:rsidRPr="009B72B1" w:rsidRDefault="00D96A63" w:rsidP="00A91E6C">
                                <w:pPr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5B52AB8" w14:textId="77777777" w:rsidR="00D96A63" w:rsidRPr="009B72B1" w:rsidRDefault="00D96A63" w:rsidP="00A91E6C">
                                <w:pPr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9B72B1"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Do</w:t>
                                </w:r>
                                <w:r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cument Classification: </w:t>
                                </w:r>
                                <w:r w:rsidRPr="009B72B1"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Confidential</w:t>
                                </w:r>
                              </w:p>
                              <w:p w14:paraId="3DDC33A8" w14:textId="78A2FF1B" w:rsidR="00D96A63" w:rsidRPr="009B72B1" w:rsidRDefault="00D96A63" w:rsidP="00A91E6C">
                                <w:pPr>
                                  <w:pStyle w:val="NoSpacing"/>
                                  <w:ind w:left="-1985"/>
                                  <w:rPr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88282" id="_x0000_s1027" type="#_x0000_t202" style="position:absolute;margin-left:-15.9pt;margin-top:340.25pt;width:191.4pt;height:11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" filled="f" stroked="f">
                    <v:textbox>
                      <w:txbxContent>
                        <w:p w14:paraId="2EBC9BB7" w14:textId="77777777" w:rsidR="00D96A63" w:rsidRDefault="00D96A63" w:rsidP="000C1285">
                          <w:pPr>
                            <w:pStyle w:val="NoSpacing"/>
                            <w:ind w:left="-1985"/>
                            <w:rPr>
                              <w:rFonts w:eastAsiaTheme="minorHAnsi"/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2021A63F" w14:textId="77777777" w:rsidR="00D96A63" w:rsidRPr="009B72B1" w:rsidRDefault="00D96A63" w:rsidP="00A91E6C">
                          <w:pP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>Hemadeepitha Elangovan</w:t>
                          </w:r>
                        </w:p>
                        <w:p w14:paraId="45F3870B" w14:textId="353D0E49" w:rsidR="00D96A63" w:rsidRPr="000C1285" w:rsidRDefault="00D96A63" w:rsidP="00A91E6C">
                          <w:pPr>
                            <w:rPr>
                              <w:rStyle w:val="Hyperlink"/>
                              <w:color w:val="262626" w:themeColor="text1" w:themeTint="D9"/>
                              <w:sz w:val="18"/>
                              <w:szCs w:val="18"/>
                              <w:u w:val="none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  <w:t>Hemadeepitha.elangovan@transunion.co.uk</w:t>
                          </w:r>
                        </w:p>
                        <w:p w14:paraId="2A9087C4" w14:textId="77777777" w:rsidR="00D96A63" w:rsidRPr="009B72B1" w:rsidRDefault="00D96A63" w:rsidP="00A91E6C">
                          <w:pPr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</w:p>
                        <w:p w14:paraId="05B52AB8" w14:textId="77777777" w:rsidR="00D96A63" w:rsidRPr="009B72B1" w:rsidRDefault="00D96A63" w:rsidP="00A91E6C">
                          <w:pPr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9B72B1"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  <w:t>Do</w:t>
                          </w:r>
                          <w:r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cument Classification: </w:t>
                          </w:r>
                          <w:r w:rsidRPr="009B72B1"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  <w:t>Confidential</w:t>
                          </w:r>
                        </w:p>
                        <w:p w14:paraId="3DDC33A8" w14:textId="78A2FF1B" w:rsidR="00D96A63" w:rsidRPr="009B72B1" w:rsidRDefault="00D96A63" w:rsidP="00A91E6C">
                          <w:pPr>
                            <w:pStyle w:val="NoSpacing"/>
                            <w:ind w:left="-1985"/>
                            <w:rPr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0FC7">
            <w:br w:type="page"/>
          </w:r>
        </w:p>
      </w:sdtContent>
    </w:sdt>
    <w:p w14:paraId="5DE43798" w14:textId="1371D7EE" w:rsidR="001A6056" w:rsidRDefault="001A6056">
      <w:pPr>
        <w:sectPr w:rsidR="001A6056" w:rsidSect="00B12C18">
          <w:footerReference w:type="default" r:id="rId14"/>
          <w:footerReference w:type="first" r:id="rId15"/>
          <w:pgSz w:w="11906" w:h="16838" w:code="9"/>
          <w:pgMar w:top="1440" w:right="1134" w:bottom="1134" w:left="1134" w:header="709" w:footer="567" w:gutter="0"/>
          <w:pgNumType w:start="0"/>
          <w:cols w:space="708"/>
          <w:titlePg/>
          <w:docGrid w:linePitch="360"/>
        </w:sectPr>
      </w:pPr>
    </w:p>
    <w:p w14:paraId="363FCCFF" w14:textId="590E19F1" w:rsidR="001B7C8E" w:rsidRDefault="00A036DB">
      <w:pPr>
        <w:pStyle w:val="TOC1"/>
        <w:rPr>
          <w:rFonts w:eastAsiaTheme="minorEastAsia"/>
          <w:b w:val="0"/>
          <w:caps w:val="0"/>
          <w:noProof/>
          <w:sz w:val="22"/>
          <w:szCs w:val="22"/>
          <w:lang w:eastAsia="en-GB"/>
        </w:rPr>
      </w:pPr>
      <w:r>
        <w:rPr>
          <w:b w:val="0"/>
          <w:caps w:val="0"/>
          <w:sz w:val="18"/>
        </w:rPr>
        <w:lastRenderedPageBreak/>
        <w:fldChar w:fldCharType="begin"/>
      </w:r>
      <w:r>
        <w:rPr>
          <w:b w:val="0"/>
          <w:caps w:val="0"/>
          <w:sz w:val="18"/>
        </w:rPr>
        <w:instrText xml:space="preserve"> TOC \o "1-3" \h \z \u </w:instrText>
      </w:r>
      <w:r>
        <w:rPr>
          <w:b w:val="0"/>
          <w:caps w:val="0"/>
          <w:sz w:val="18"/>
        </w:rPr>
        <w:fldChar w:fldCharType="separate"/>
      </w:r>
      <w:hyperlink w:anchor="_Toc4404083" w:history="1">
        <w:r w:rsidR="001B7C8E" w:rsidRPr="00524143">
          <w:rPr>
            <w:rStyle w:val="Hyperlink"/>
            <w:noProof/>
          </w:rPr>
          <w:t>0</w:t>
        </w:r>
        <w:r w:rsidR="001B7C8E">
          <w:rPr>
            <w:rFonts w:eastAsiaTheme="minorEastAsia"/>
            <w:b w:val="0"/>
            <w: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Document Control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_Toc4404083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2</w:t>
        </w:r>
        <w:r w:rsidR="001B7C8E">
          <w:rPr>
            <w:noProof/>
            <w:webHidden/>
          </w:rPr>
          <w:fldChar w:fldCharType="end"/>
        </w:r>
      </w:hyperlink>
    </w:p>
    <w:p w14:paraId="48A819E5" w14:textId="27AEC5BF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84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0.1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Revision History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_Toc4404084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2</w:t>
        </w:r>
        <w:r w:rsidR="001B7C8E">
          <w:rPr>
            <w:noProof/>
            <w:webHidden/>
          </w:rPr>
          <w:fldChar w:fldCharType="end"/>
        </w:r>
      </w:hyperlink>
    </w:p>
    <w:p w14:paraId="73F63610" w14:textId="66A145C2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85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0.2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Approval and Sign-Off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_Toc4404085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2</w:t>
        </w:r>
        <w:r w:rsidR="001B7C8E">
          <w:rPr>
            <w:noProof/>
            <w:webHidden/>
          </w:rPr>
          <w:fldChar w:fldCharType="end"/>
        </w:r>
      </w:hyperlink>
    </w:p>
    <w:p w14:paraId="4784F5C7" w14:textId="01C72C37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86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0.3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Reviewers/Distribution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_Toc4404086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2</w:t>
        </w:r>
        <w:r w:rsidR="001B7C8E">
          <w:rPr>
            <w:noProof/>
            <w:webHidden/>
          </w:rPr>
          <w:fldChar w:fldCharType="end"/>
        </w:r>
      </w:hyperlink>
    </w:p>
    <w:p w14:paraId="52D5B7C5" w14:textId="567FCCF9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87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0.4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References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_Toc4404087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2</w:t>
        </w:r>
        <w:r w:rsidR="001B7C8E">
          <w:rPr>
            <w:noProof/>
            <w:webHidden/>
          </w:rPr>
          <w:fldChar w:fldCharType="end"/>
        </w:r>
      </w:hyperlink>
    </w:p>
    <w:p w14:paraId="6BF7F0A8" w14:textId="6EA5F9A0" w:rsidR="001B7C8E" w:rsidRDefault="00B52051">
      <w:pPr>
        <w:pStyle w:val="TOC1"/>
        <w:rPr>
          <w:rFonts w:eastAsiaTheme="minorEastAsia"/>
          <w:b w:val="0"/>
          <w:caps w:val="0"/>
          <w:noProof/>
          <w:sz w:val="22"/>
          <w:szCs w:val="22"/>
          <w:lang w:eastAsia="en-GB"/>
        </w:rPr>
      </w:pPr>
      <w:hyperlink w:anchor="_Toc4404088" w:history="1">
        <w:r w:rsidR="001B7C8E" w:rsidRPr="00524143">
          <w:rPr>
            <w:rStyle w:val="Hyperlink"/>
            <w:noProof/>
          </w:rPr>
          <w:t>1</w:t>
        </w:r>
        <w:r w:rsidR="001B7C8E">
          <w:rPr>
            <w:rFonts w:eastAsiaTheme="minorEastAsia"/>
            <w:b w:val="0"/>
            <w: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Executive summary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_Toc4404088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3</w:t>
        </w:r>
        <w:r w:rsidR="001B7C8E">
          <w:rPr>
            <w:noProof/>
            <w:webHidden/>
          </w:rPr>
          <w:fldChar w:fldCharType="end"/>
        </w:r>
      </w:hyperlink>
    </w:p>
    <w:p w14:paraId="21D8530C" w14:textId="2096ABFC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89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Test Status Report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_Toc4404089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3</w:t>
        </w:r>
        <w:r w:rsidR="001B7C8E">
          <w:rPr>
            <w:noProof/>
            <w:webHidden/>
          </w:rPr>
          <w:fldChar w:fldCharType="end"/>
        </w:r>
      </w:hyperlink>
    </w:p>
    <w:p w14:paraId="02F6AA23" w14:textId="6A95400E" w:rsidR="001B7C8E" w:rsidRDefault="00B52051">
      <w:pPr>
        <w:pStyle w:val="TOC1"/>
        <w:rPr>
          <w:rFonts w:eastAsiaTheme="minorEastAsia"/>
          <w:b w:val="0"/>
          <w:caps w:val="0"/>
          <w:noProof/>
          <w:sz w:val="22"/>
          <w:szCs w:val="22"/>
          <w:lang w:eastAsia="en-GB"/>
        </w:rPr>
      </w:pPr>
      <w:hyperlink w:anchor="_Toc4404090" w:history="1">
        <w:r w:rsidR="001B7C8E" w:rsidRPr="00524143">
          <w:rPr>
            <w:rStyle w:val="Hyperlink"/>
            <w:noProof/>
          </w:rPr>
          <w:t>2</w:t>
        </w:r>
        <w:r w:rsidR="001B7C8E">
          <w:rPr>
            <w:rFonts w:eastAsiaTheme="minorEastAsia"/>
            <w:b w:val="0"/>
            <w: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test focus areas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_Toc4404090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4BE9ABB9" w14:textId="15181658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1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tEST sUMMARY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_Toc4404091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5E6DBC16" w14:textId="2B9E36C8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2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TEST Execution PLAN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_Toc4404092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32D58DB5" w14:textId="4347465F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3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TEST EVIDENCE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_Toc4404093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45AA19F1" w14:textId="12E008D2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4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PASSED (94%)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_Toc4404094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29B20D71" w14:textId="49AC2214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5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descoped (5%)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_Toc4404095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2EBA6831" w14:textId="32630695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6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FAILED (1%)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_Toc4404096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4</w:t>
        </w:r>
        <w:r w:rsidR="001B7C8E">
          <w:rPr>
            <w:noProof/>
            <w:webHidden/>
          </w:rPr>
          <w:fldChar w:fldCharType="end"/>
        </w:r>
      </w:hyperlink>
    </w:p>
    <w:p w14:paraId="403BE5DC" w14:textId="24A7D66D" w:rsidR="001B7C8E" w:rsidRDefault="00B52051">
      <w:pPr>
        <w:pStyle w:val="TOC1"/>
        <w:rPr>
          <w:rFonts w:eastAsiaTheme="minorEastAsia"/>
          <w:b w:val="0"/>
          <w:caps w:val="0"/>
          <w:noProof/>
          <w:sz w:val="22"/>
          <w:szCs w:val="22"/>
          <w:lang w:eastAsia="en-GB"/>
        </w:rPr>
      </w:pPr>
      <w:hyperlink w:anchor="_Toc4404097" w:history="1">
        <w:r w:rsidR="001B7C8E" w:rsidRPr="00524143">
          <w:rPr>
            <w:rStyle w:val="Hyperlink"/>
            <w:noProof/>
          </w:rPr>
          <w:t>3</w:t>
        </w:r>
        <w:r w:rsidR="001B7C8E">
          <w:rPr>
            <w:rFonts w:eastAsiaTheme="minorEastAsia"/>
            <w:b w:val="0"/>
            <w: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defect management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_Toc4404097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5</w:t>
        </w:r>
        <w:r w:rsidR="001B7C8E">
          <w:rPr>
            <w:noProof/>
            <w:webHidden/>
          </w:rPr>
          <w:fldChar w:fldCharType="end"/>
        </w:r>
      </w:hyperlink>
    </w:p>
    <w:p w14:paraId="54EDFC64" w14:textId="01679EDB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8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system test DEFECTS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_Toc4404098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5</w:t>
        </w:r>
        <w:r w:rsidR="001B7C8E">
          <w:rPr>
            <w:noProof/>
            <w:webHidden/>
          </w:rPr>
          <w:fldChar w:fldCharType="end"/>
        </w:r>
      </w:hyperlink>
    </w:p>
    <w:p w14:paraId="48F86F81" w14:textId="48CF4E90" w:rsidR="001B7C8E" w:rsidRDefault="00B52051">
      <w:pPr>
        <w:pStyle w:val="TOC2"/>
        <w:rPr>
          <w:rFonts w:eastAsiaTheme="minorEastAsia"/>
          <w:smallCaps w:val="0"/>
          <w:noProof/>
          <w:sz w:val="22"/>
          <w:szCs w:val="22"/>
          <w:lang w:eastAsia="en-GB"/>
        </w:rPr>
      </w:pPr>
      <w:hyperlink w:anchor="_Toc4404099" w:history="1">
        <w:r w:rsidR="001B7C8E" w:rsidRPr="0052414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B7C8E">
          <w:rPr>
            <w:rFonts w:eastAsiaTheme="minorEastAsia"/>
            <w:smallCaps w:val="0"/>
            <w:noProof/>
            <w:sz w:val="22"/>
            <w:szCs w:val="22"/>
            <w:lang w:eastAsia="en-GB"/>
          </w:rPr>
          <w:tab/>
        </w:r>
        <w:r w:rsidR="001B7C8E" w:rsidRPr="00524143">
          <w:rPr>
            <w:rStyle w:val="Hyperlink"/>
            <w:noProof/>
          </w:rPr>
          <w:t>User acceptance DEFECTS</w:t>
        </w:r>
        <w:r w:rsidR="001B7C8E">
          <w:rPr>
            <w:noProof/>
            <w:webHidden/>
          </w:rPr>
          <w:tab/>
        </w:r>
        <w:r w:rsidR="001B7C8E">
          <w:rPr>
            <w:noProof/>
            <w:webHidden/>
          </w:rPr>
          <w:fldChar w:fldCharType="begin"/>
        </w:r>
        <w:r w:rsidR="001B7C8E">
          <w:rPr>
            <w:noProof/>
            <w:webHidden/>
          </w:rPr>
          <w:instrText xml:space="preserve"> PAGEREF _Toc4404099 \h </w:instrText>
        </w:r>
        <w:r w:rsidR="001B7C8E">
          <w:rPr>
            <w:noProof/>
            <w:webHidden/>
          </w:rPr>
        </w:r>
        <w:r w:rsidR="001B7C8E">
          <w:rPr>
            <w:noProof/>
            <w:webHidden/>
          </w:rPr>
          <w:fldChar w:fldCharType="separate"/>
        </w:r>
        <w:r w:rsidR="001B7C8E">
          <w:rPr>
            <w:noProof/>
            <w:webHidden/>
          </w:rPr>
          <w:t>5</w:t>
        </w:r>
        <w:r w:rsidR="001B7C8E">
          <w:rPr>
            <w:noProof/>
            <w:webHidden/>
          </w:rPr>
          <w:fldChar w:fldCharType="end"/>
        </w:r>
      </w:hyperlink>
    </w:p>
    <w:p w14:paraId="26A29CE3" w14:textId="76E47A96" w:rsidR="00371992" w:rsidRDefault="00A036DB" w:rsidP="00BB3B6D">
      <w:pPr>
        <w:rPr>
          <w:sz w:val="18"/>
        </w:rPr>
      </w:pPr>
      <w:r>
        <w:rPr>
          <w:b/>
          <w:caps/>
          <w:sz w:val="18"/>
        </w:rPr>
        <w:fldChar w:fldCharType="end"/>
      </w:r>
    </w:p>
    <w:p w14:paraId="2774F2CE" w14:textId="50B6D5CE" w:rsidR="005C73FC" w:rsidRDefault="005C73FC" w:rsidP="00BB3B6D">
      <w:pPr>
        <w:pStyle w:val="Heading1"/>
      </w:pPr>
      <w:bookmarkStart w:id="0" w:name="_Toc4404083"/>
      <w:r>
        <w:lastRenderedPageBreak/>
        <w:t>Document</w:t>
      </w:r>
      <w:r w:rsidR="00A23858">
        <w:t xml:space="preserve"> Control</w:t>
      </w:r>
      <w:bookmarkEnd w:id="0"/>
    </w:p>
    <w:p w14:paraId="450D72BD" w14:textId="7BFE2A8D" w:rsidR="003445DF" w:rsidRDefault="00A036DB" w:rsidP="00FD70F1">
      <w:pPr>
        <w:pStyle w:val="Heading2"/>
      </w:pPr>
      <w:bookmarkStart w:id="1" w:name="_Toc4404084"/>
      <w:r>
        <w:t>Revision History</w:t>
      </w:r>
      <w:bookmarkEnd w:id="1"/>
    </w:p>
    <w:tbl>
      <w:tblPr>
        <w:tblpPr w:leftFromText="180" w:rightFromText="180" w:vertAnchor="text" w:horzAnchor="margin" w:tblpY="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4"/>
        <w:gridCol w:w="1208"/>
        <w:gridCol w:w="4961"/>
        <w:gridCol w:w="2410"/>
      </w:tblGrid>
      <w:tr w:rsidR="002C2DF0" w:rsidRPr="003F7898" w14:paraId="6AF06BA5" w14:textId="35633A4C" w:rsidTr="00B03834">
        <w:tc>
          <w:tcPr>
            <w:tcW w:w="914" w:type="dxa"/>
            <w:shd w:val="clear" w:color="auto" w:fill="00A6CA"/>
            <w:vAlign w:val="center"/>
          </w:tcPr>
          <w:p w14:paraId="2FF78C3C" w14:textId="77777777" w:rsidR="002C2DF0" w:rsidRPr="00F950D7" w:rsidRDefault="002C2DF0" w:rsidP="000A24A4">
            <w:pPr>
              <w:pStyle w:val="TableNormal1"/>
              <w:spacing w:before="0" w:after="0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1208" w:type="dxa"/>
            <w:shd w:val="clear" w:color="auto" w:fill="00A6CA"/>
            <w:vAlign w:val="center"/>
          </w:tcPr>
          <w:p w14:paraId="46CBAFE4" w14:textId="77777777" w:rsidR="002C2DF0" w:rsidRPr="00F950D7" w:rsidRDefault="002C2DF0" w:rsidP="00773718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Issue Date</w:t>
            </w:r>
          </w:p>
        </w:tc>
        <w:tc>
          <w:tcPr>
            <w:tcW w:w="4961" w:type="dxa"/>
            <w:shd w:val="clear" w:color="auto" w:fill="00A6CA"/>
            <w:vAlign w:val="center"/>
          </w:tcPr>
          <w:p w14:paraId="0F278C5B" w14:textId="77777777" w:rsidR="002C2DF0" w:rsidRPr="00F950D7" w:rsidRDefault="002C2DF0" w:rsidP="00EC31EC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Type of Change</w:t>
            </w:r>
          </w:p>
        </w:tc>
        <w:tc>
          <w:tcPr>
            <w:tcW w:w="2410" w:type="dxa"/>
            <w:shd w:val="clear" w:color="auto" w:fill="00A6CA"/>
            <w:vAlign w:val="center"/>
          </w:tcPr>
          <w:p w14:paraId="7B404051" w14:textId="77777777" w:rsidR="002C2DF0" w:rsidRPr="00F950D7" w:rsidRDefault="002C2DF0" w:rsidP="00B12C18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Author</w:t>
            </w:r>
          </w:p>
        </w:tc>
      </w:tr>
      <w:tr w:rsidR="00A91E6C" w:rsidRPr="003F7898" w14:paraId="52CC62FC" w14:textId="7D44D100" w:rsidTr="00B03834">
        <w:tc>
          <w:tcPr>
            <w:tcW w:w="914" w:type="dxa"/>
            <w:shd w:val="clear" w:color="auto" w:fill="auto"/>
          </w:tcPr>
          <w:p w14:paraId="245E7B79" w14:textId="3D7E1B12" w:rsidR="00A91E6C" w:rsidRPr="00601B1B" w:rsidRDefault="00A91E6C" w:rsidP="00A91E6C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0.1</w:t>
            </w:r>
          </w:p>
        </w:tc>
        <w:tc>
          <w:tcPr>
            <w:tcW w:w="1208" w:type="dxa"/>
            <w:shd w:val="clear" w:color="auto" w:fill="auto"/>
          </w:tcPr>
          <w:p w14:paraId="57B3A566" w14:textId="7DB3E84D" w:rsidR="00A91E6C" w:rsidRPr="00601B1B" w:rsidRDefault="00F800DD" w:rsidP="00A91E6C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21</w:t>
            </w:r>
            <w:r w:rsidR="00A91E6C" w:rsidRPr="00601B1B">
              <w:rPr>
                <w:rFonts w:ascii="Calibri" w:hAnsi="Calibri"/>
                <w:sz w:val="20"/>
                <w:szCs w:val="20"/>
                <w:lang w:val="en-GB"/>
              </w:rPr>
              <w:t>/</w:t>
            </w: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03</w:t>
            </w:r>
            <w:r w:rsidR="00A91E6C" w:rsidRPr="00601B1B">
              <w:rPr>
                <w:rFonts w:ascii="Calibri" w:hAnsi="Calibri"/>
                <w:sz w:val="20"/>
                <w:szCs w:val="20"/>
                <w:lang w:val="en-GB"/>
              </w:rPr>
              <w:t>/201</w:t>
            </w: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9</w:t>
            </w:r>
          </w:p>
        </w:tc>
        <w:tc>
          <w:tcPr>
            <w:tcW w:w="4961" w:type="dxa"/>
            <w:shd w:val="clear" w:color="auto" w:fill="auto"/>
          </w:tcPr>
          <w:p w14:paraId="21DD2F18" w14:textId="45C346AD" w:rsidR="00A91E6C" w:rsidRPr="00601B1B" w:rsidRDefault="00A91E6C" w:rsidP="00A91E6C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Initial Draft</w:t>
            </w:r>
          </w:p>
        </w:tc>
        <w:tc>
          <w:tcPr>
            <w:tcW w:w="2410" w:type="dxa"/>
            <w:shd w:val="clear" w:color="auto" w:fill="auto"/>
          </w:tcPr>
          <w:p w14:paraId="3D647AEB" w14:textId="6F7B404C" w:rsidR="00A91E6C" w:rsidRPr="00601B1B" w:rsidRDefault="00A91E6C" w:rsidP="00A91E6C">
            <w:pPr>
              <w:spacing w:before="60" w:after="60" w:line="264" w:lineRule="auto"/>
              <w:rPr>
                <w:rFonts w:eastAsia="Arial Narrow" w:cs="Arial Narrow"/>
                <w:lang w:eastAsia="ja-JP"/>
              </w:rPr>
            </w:pPr>
            <w:r w:rsidRPr="00601B1B">
              <w:rPr>
                <w:rFonts w:eastAsia="Arial Narrow" w:cs="Arial Narrow"/>
                <w:lang w:eastAsia="ja-JP"/>
              </w:rPr>
              <w:t>Hemadeepitha Elangovan</w:t>
            </w:r>
          </w:p>
        </w:tc>
      </w:tr>
      <w:tr w:rsidR="00A91E6C" w:rsidRPr="003F7898" w14:paraId="68F0AD46" w14:textId="73A186F7" w:rsidTr="00B03834">
        <w:tc>
          <w:tcPr>
            <w:tcW w:w="914" w:type="dxa"/>
            <w:shd w:val="clear" w:color="auto" w:fill="auto"/>
          </w:tcPr>
          <w:p w14:paraId="05FE40AE" w14:textId="69402658" w:rsidR="00A91E6C" w:rsidRPr="00601B1B" w:rsidRDefault="00601B1B" w:rsidP="00A91E6C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0.2</w:t>
            </w:r>
          </w:p>
        </w:tc>
        <w:tc>
          <w:tcPr>
            <w:tcW w:w="1208" w:type="dxa"/>
            <w:shd w:val="clear" w:color="auto" w:fill="auto"/>
          </w:tcPr>
          <w:p w14:paraId="0604129B" w14:textId="7C561AA1" w:rsidR="00A91E6C" w:rsidRPr="00601B1B" w:rsidRDefault="00601B1B" w:rsidP="00A91E6C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25/03/2019</w:t>
            </w:r>
          </w:p>
        </w:tc>
        <w:tc>
          <w:tcPr>
            <w:tcW w:w="4961" w:type="dxa"/>
            <w:shd w:val="clear" w:color="auto" w:fill="auto"/>
          </w:tcPr>
          <w:p w14:paraId="654A6B0B" w14:textId="5A8DE851" w:rsidR="00A91E6C" w:rsidRPr="00601B1B" w:rsidRDefault="00601B1B" w:rsidP="00A91E6C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601B1B">
              <w:rPr>
                <w:rFonts w:ascii="Calibri" w:hAnsi="Calibri"/>
                <w:sz w:val="20"/>
                <w:szCs w:val="20"/>
                <w:lang w:val="en-GB"/>
              </w:rPr>
              <w:t>Added additional content</w:t>
            </w:r>
          </w:p>
        </w:tc>
        <w:tc>
          <w:tcPr>
            <w:tcW w:w="2410" w:type="dxa"/>
            <w:shd w:val="clear" w:color="auto" w:fill="auto"/>
          </w:tcPr>
          <w:p w14:paraId="72F981AD" w14:textId="7DDDE816" w:rsidR="00A91E6C" w:rsidRPr="00601B1B" w:rsidRDefault="00601B1B" w:rsidP="00A91E6C">
            <w:pPr>
              <w:spacing w:before="60" w:after="60" w:line="264" w:lineRule="auto"/>
              <w:rPr>
                <w:rFonts w:eastAsia="Arial Narrow" w:cs="Arial Narrow"/>
                <w:lang w:eastAsia="ja-JP"/>
              </w:rPr>
            </w:pPr>
            <w:r w:rsidRPr="00601B1B">
              <w:rPr>
                <w:rFonts w:eastAsia="Arial Narrow" w:cs="Arial Narrow"/>
                <w:lang w:eastAsia="ja-JP"/>
              </w:rPr>
              <w:t>Bryan Shaw</w:t>
            </w:r>
          </w:p>
        </w:tc>
      </w:tr>
      <w:tr w:rsidR="00A91E6C" w:rsidRPr="003F7898" w14:paraId="71C09A45" w14:textId="77777777" w:rsidTr="00B03834">
        <w:tc>
          <w:tcPr>
            <w:tcW w:w="914" w:type="dxa"/>
            <w:shd w:val="clear" w:color="auto" w:fill="auto"/>
          </w:tcPr>
          <w:p w14:paraId="35E79CF8" w14:textId="1C4B8D3A" w:rsidR="00A91E6C" w:rsidRDefault="00A91E6C" w:rsidP="00A91E6C">
            <w:pPr>
              <w:pStyle w:val="TableNormal1"/>
              <w:rPr>
                <w:rFonts w:ascii="Calibri" w:hAnsi="Calibri"/>
                <w:lang w:val="en-GB"/>
              </w:rPr>
            </w:pPr>
          </w:p>
        </w:tc>
        <w:tc>
          <w:tcPr>
            <w:tcW w:w="1208" w:type="dxa"/>
            <w:shd w:val="clear" w:color="auto" w:fill="auto"/>
          </w:tcPr>
          <w:p w14:paraId="117D94F6" w14:textId="5FD227BE" w:rsidR="00A91E6C" w:rsidRDefault="00A91E6C" w:rsidP="00A91E6C">
            <w:pPr>
              <w:pStyle w:val="TableNormal1"/>
              <w:rPr>
                <w:rFonts w:ascii="Calibri" w:hAnsi="Calibri"/>
                <w:lang w:val="en-GB"/>
              </w:rPr>
            </w:pPr>
          </w:p>
        </w:tc>
        <w:tc>
          <w:tcPr>
            <w:tcW w:w="4961" w:type="dxa"/>
            <w:shd w:val="clear" w:color="auto" w:fill="auto"/>
          </w:tcPr>
          <w:p w14:paraId="19C8640E" w14:textId="238C7E33" w:rsidR="00A91E6C" w:rsidRPr="00BB3B6D" w:rsidRDefault="00A91E6C" w:rsidP="00A91E6C">
            <w:pPr>
              <w:pStyle w:val="TableNormal1"/>
              <w:rPr>
                <w:rFonts w:ascii="Calibri" w:hAnsi="Calibri"/>
                <w:lang w:val="en-GB"/>
              </w:rPr>
            </w:pPr>
          </w:p>
        </w:tc>
        <w:tc>
          <w:tcPr>
            <w:tcW w:w="2410" w:type="dxa"/>
            <w:shd w:val="clear" w:color="auto" w:fill="auto"/>
          </w:tcPr>
          <w:p w14:paraId="37B339E3" w14:textId="7903D843" w:rsidR="00A91E6C" w:rsidRDefault="00A91E6C" w:rsidP="00A91E6C">
            <w:pPr>
              <w:spacing w:before="60" w:after="60" w:line="264" w:lineRule="auto"/>
              <w:rPr>
                <w:rFonts w:eastAsia="Arial Narrow" w:cs="Arial Narrow"/>
                <w:sz w:val="18"/>
                <w:szCs w:val="18"/>
                <w:lang w:eastAsia="ja-JP"/>
              </w:rPr>
            </w:pPr>
          </w:p>
        </w:tc>
      </w:tr>
    </w:tbl>
    <w:p w14:paraId="0DD1624F" w14:textId="77777777" w:rsidR="00D0411A" w:rsidRDefault="00D0411A" w:rsidP="003445DF">
      <w:pPr>
        <w:rPr>
          <w:b/>
        </w:rPr>
      </w:pPr>
    </w:p>
    <w:p w14:paraId="38986559" w14:textId="54D7CB42" w:rsidR="003445DF" w:rsidRPr="009D0F82" w:rsidRDefault="00A036DB" w:rsidP="00FD70F1">
      <w:pPr>
        <w:pStyle w:val="Heading2"/>
      </w:pPr>
      <w:bookmarkStart w:id="2" w:name="_Toc4404085"/>
      <w:r>
        <w:t>Approv</w:t>
      </w:r>
      <w:r w:rsidR="00EF4E9A">
        <w:t xml:space="preserve">al </w:t>
      </w:r>
      <w:r>
        <w:t>and Sign-Off</w:t>
      </w:r>
      <w:bookmarkEnd w:id="2"/>
    </w:p>
    <w:p w14:paraId="222BDAF6" w14:textId="77777777" w:rsidR="003445DF" w:rsidRPr="00513FFF" w:rsidRDefault="003445DF" w:rsidP="003445DF">
      <w:r w:rsidRPr="00513FFF">
        <w:t>Signatures on this document imply that you have read and understand the contents.</w:t>
      </w:r>
    </w:p>
    <w:p w14:paraId="077BE397" w14:textId="77777777" w:rsidR="003445DF" w:rsidRPr="00513FFF" w:rsidRDefault="003445DF" w:rsidP="003445DF">
      <w:r w:rsidRPr="00513FFF">
        <w:t>Approvers must review and sign off.  Sign-off formally confirms the content is stated correctly.</w:t>
      </w:r>
    </w:p>
    <w:p w14:paraId="36D6D1A0" w14:textId="77777777" w:rsidR="003445DF" w:rsidRPr="00513FFF" w:rsidRDefault="003445DF" w:rsidP="003445DF"/>
    <w:p w14:paraId="051DB26F" w14:textId="32189BDD" w:rsidR="003445DF" w:rsidRDefault="003445DF" w:rsidP="003445DF">
      <w:r w:rsidRPr="00513FFF">
        <w:t>This document must be approved by</w:t>
      </w:r>
      <w:r w:rsidR="00C06648" w:rsidRPr="00513FFF">
        <w:t>:</w:t>
      </w:r>
    </w:p>
    <w:tbl>
      <w:tblPr>
        <w:tblpPr w:leftFromText="180" w:rightFromText="180" w:vertAnchor="text" w:horzAnchor="margin" w:tblpY="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28"/>
        <w:gridCol w:w="3630"/>
        <w:gridCol w:w="2016"/>
        <w:gridCol w:w="1255"/>
      </w:tblGrid>
      <w:tr w:rsidR="00412F2E" w:rsidRPr="003F7898" w14:paraId="4DFA0085" w14:textId="43B5D8CB" w:rsidTr="00413747">
        <w:tc>
          <w:tcPr>
            <w:tcW w:w="2728" w:type="dxa"/>
            <w:shd w:val="clear" w:color="auto" w:fill="00A6CA"/>
            <w:vAlign w:val="center"/>
          </w:tcPr>
          <w:p w14:paraId="5F52ED4B" w14:textId="77777777" w:rsidR="00E54B9D" w:rsidRPr="00F950D7" w:rsidRDefault="00E54B9D" w:rsidP="000A24A4">
            <w:pPr>
              <w:pStyle w:val="TableNormal1"/>
              <w:spacing w:before="0" w:after="0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Role</w:t>
            </w:r>
          </w:p>
        </w:tc>
        <w:tc>
          <w:tcPr>
            <w:tcW w:w="3630" w:type="dxa"/>
            <w:shd w:val="clear" w:color="auto" w:fill="00A6CA"/>
            <w:vAlign w:val="center"/>
          </w:tcPr>
          <w:p w14:paraId="0B662D17" w14:textId="486F097D" w:rsidR="00E54B9D" w:rsidRPr="00F950D7" w:rsidRDefault="00E54B9D" w:rsidP="00773718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Name(s)</w:t>
            </w:r>
          </w:p>
        </w:tc>
        <w:tc>
          <w:tcPr>
            <w:tcW w:w="2016" w:type="dxa"/>
            <w:shd w:val="clear" w:color="auto" w:fill="00A6CA"/>
            <w:vAlign w:val="center"/>
          </w:tcPr>
          <w:p w14:paraId="69DC92D6" w14:textId="77777777" w:rsidR="00E54B9D" w:rsidRPr="00F950D7" w:rsidRDefault="00E54B9D" w:rsidP="00EC31EC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 xml:space="preserve">Approval </w:t>
            </w:r>
            <w:r w:rsidRPr="00F950D7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55" w:type="dxa"/>
            <w:shd w:val="clear" w:color="auto" w:fill="00A6CA"/>
          </w:tcPr>
          <w:p w14:paraId="324AB485" w14:textId="1BD15A65" w:rsidR="00E54B9D" w:rsidRDefault="00E54B9D" w:rsidP="00EC31EC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Version Approved</w:t>
            </w:r>
          </w:p>
        </w:tc>
      </w:tr>
      <w:tr w:rsidR="00EA36A9" w:rsidRPr="003F7898" w14:paraId="2DA4C4B5" w14:textId="77777777" w:rsidTr="004B2504">
        <w:tc>
          <w:tcPr>
            <w:tcW w:w="2728" w:type="dxa"/>
            <w:shd w:val="clear" w:color="auto" w:fill="auto"/>
          </w:tcPr>
          <w:p w14:paraId="787059D4" w14:textId="01B96084" w:rsidR="00EA36A9" w:rsidRPr="002417FB" w:rsidRDefault="00EA36A9" w:rsidP="00EA36A9">
            <w:pPr>
              <w:pStyle w:val="TableNormal1"/>
              <w:tabs>
                <w:tab w:val="center" w:pos="1336"/>
              </w:tabs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Project Manager</w:t>
            </w:r>
          </w:p>
        </w:tc>
        <w:tc>
          <w:tcPr>
            <w:tcW w:w="3630" w:type="dxa"/>
            <w:shd w:val="clear" w:color="auto" w:fill="auto"/>
          </w:tcPr>
          <w:p w14:paraId="09331B0C" w14:textId="3FB85609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David Nussey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08A146BF" w14:textId="0DFE4500" w:rsidR="00EA36A9" w:rsidRPr="00A71B7F" w:rsidRDefault="002041F7" w:rsidP="00EA36A9">
            <w:pPr>
              <w:spacing w:before="60" w:after="60" w:line="264" w:lineRule="auto"/>
              <w:rPr>
                <w:rFonts w:eastAsia="Arial Narrow" w:cs="Arial Narrow"/>
                <w:sz w:val="18"/>
                <w:szCs w:val="18"/>
                <w:lang w:eastAsia="ja-JP"/>
              </w:rPr>
            </w:pPr>
            <w:r>
              <w:rPr>
                <w:rFonts w:eastAsia="Arial Narrow" w:cs="Arial Narrow"/>
                <w:sz w:val="18"/>
                <w:szCs w:val="18"/>
                <w:lang w:eastAsia="ja-JP"/>
              </w:rPr>
              <w:t>27/03/2019</w:t>
            </w:r>
          </w:p>
        </w:tc>
        <w:tc>
          <w:tcPr>
            <w:tcW w:w="1255" w:type="dxa"/>
          </w:tcPr>
          <w:p w14:paraId="2E23C762" w14:textId="23662C1B" w:rsidR="00EA36A9" w:rsidRPr="00A71B7F" w:rsidRDefault="00EA36A9" w:rsidP="00EA36A9">
            <w:pPr>
              <w:spacing w:before="60" w:after="60" w:line="264" w:lineRule="auto"/>
              <w:rPr>
                <w:rFonts w:eastAsia="Arial Narrow" w:cs="Arial Narrow"/>
                <w:sz w:val="18"/>
                <w:szCs w:val="18"/>
                <w:lang w:eastAsia="ja-JP"/>
              </w:rPr>
            </w:pPr>
          </w:p>
        </w:tc>
      </w:tr>
      <w:tr w:rsidR="00EA36A9" w:rsidRPr="003F7898" w14:paraId="688269EE" w14:textId="77777777" w:rsidTr="004B2504">
        <w:tc>
          <w:tcPr>
            <w:tcW w:w="2728" w:type="dxa"/>
            <w:shd w:val="clear" w:color="auto" w:fill="auto"/>
          </w:tcPr>
          <w:p w14:paraId="073A5487" w14:textId="1DC965F3" w:rsidR="00EA36A9" w:rsidRPr="002417FB" w:rsidRDefault="00EA36A9" w:rsidP="00EA36A9">
            <w:pPr>
              <w:pStyle w:val="TableNormal1"/>
              <w:tabs>
                <w:tab w:val="center" w:pos="1336"/>
              </w:tabs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Test Manager</w:t>
            </w:r>
          </w:p>
        </w:tc>
        <w:tc>
          <w:tcPr>
            <w:tcW w:w="3630" w:type="dxa"/>
            <w:shd w:val="clear" w:color="auto" w:fill="auto"/>
          </w:tcPr>
          <w:p w14:paraId="63C9761D" w14:textId="5258DB1E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Bryan Shaw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42C523C8" w14:textId="0276E9C0" w:rsidR="00EA36A9" w:rsidRPr="00A71B7F" w:rsidRDefault="002041F7" w:rsidP="00EA36A9">
            <w:pPr>
              <w:spacing w:before="60" w:after="60" w:line="264" w:lineRule="auto"/>
              <w:rPr>
                <w:rFonts w:eastAsia="Arial Narrow" w:cs="Arial Narrow"/>
                <w:sz w:val="18"/>
                <w:szCs w:val="18"/>
                <w:lang w:eastAsia="ja-JP"/>
              </w:rPr>
            </w:pPr>
            <w:r>
              <w:rPr>
                <w:rFonts w:eastAsia="Arial Narrow" w:cs="Arial Narrow"/>
                <w:sz w:val="18"/>
                <w:szCs w:val="18"/>
                <w:lang w:eastAsia="ja-JP"/>
              </w:rPr>
              <w:t>27/03/2019</w:t>
            </w:r>
          </w:p>
        </w:tc>
        <w:tc>
          <w:tcPr>
            <w:tcW w:w="1255" w:type="dxa"/>
          </w:tcPr>
          <w:p w14:paraId="1FFA830E" w14:textId="3D2BCB0E" w:rsidR="00EA36A9" w:rsidRPr="00A71B7F" w:rsidRDefault="00EA36A9" w:rsidP="00EA36A9">
            <w:pPr>
              <w:spacing w:before="60" w:after="60" w:line="264" w:lineRule="auto"/>
              <w:rPr>
                <w:rFonts w:eastAsia="Arial Narrow" w:cs="Arial Narrow"/>
                <w:sz w:val="18"/>
                <w:szCs w:val="18"/>
                <w:lang w:eastAsia="ja-JP"/>
              </w:rPr>
            </w:pPr>
          </w:p>
        </w:tc>
      </w:tr>
    </w:tbl>
    <w:p w14:paraId="01F95B83" w14:textId="77777777" w:rsidR="003445DF" w:rsidRDefault="003445DF" w:rsidP="003445DF">
      <w:pPr>
        <w:rPr>
          <w:i/>
        </w:rPr>
      </w:pPr>
    </w:p>
    <w:p w14:paraId="4C4927B9" w14:textId="39AE6943" w:rsidR="003445DF" w:rsidRDefault="00EF4E9A" w:rsidP="00FD70F1">
      <w:pPr>
        <w:pStyle w:val="Heading2"/>
      </w:pPr>
      <w:bookmarkStart w:id="3" w:name="_Toc4404086"/>
      <w:r>
        <w:t>Reviewers</w:t>
      </w:r>
      <w:r w:rsidR="00B8093A">
        <w:t>/Distribution</w:t>
      </w:r>
      <w:bookmarkEnd w:id="3"/>
    </w:p>
    <w:p w14:paraId="759D8175" w14:textId="193D6DF1" w:rsidR="00EF4E9A" w:rsidRPr="00EF4E9A" w:rsidRDefault="00EF4E9A" w:rsidP="00EF4E9A">
      <w:pPr>
        <w:rPr>
          <w:lang w:val="en-US"/>
        </w:rPr>
      </w:pPr>
      <w:r>
        <w:rPr>
          <w:lang w:val="en-US"/>
        </w:rPr>
        <w:t>Names listed below included for review and feedback as required:</w:t>
      </w:r>
    </w:p>
    <w:tbl>
      <w:tblPr>
        <w:tblpPr w:leftFromText="180" w:rightFromText="180" w:vertAnchor="text" w:horzAnchor="margin" w:tblpY="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56"/>
        <w:gridCol w:w="6573"/>
      </w:tblGrid>
      <w:tr w:rsidR="003445DF" w:rsidRPr="00F950D7" w14:paraId="1FE088F4" w14:textId="77777777" w:rsidTr="00413747">
        <w:tc>
          <w:tcPr>
            <w:tcW w:w="3056" w:type="dxa"/>
            <w:shd w:val="clear" w:color="auto" w:fill="00A6CA"/>
            <w:vAlign w:val="center"/>
          </w:tcPr>
          <w:p w14:paraId="1A1EAC87" w14:textId="77777777" w:rsidR="003445DF" w:rsidRPr="00F950D7" w:rsidRDefault="003445DF" w:rsidP="00B12C18">
            <w:pPr>
              <w:pStyle w:val="TableNormal1"/>
              <w:spacing w:before="0" w:after="0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Role</w:t>
            </w:r>
          </w:p>
        </w:tc>
        <w:tc>
          <w:tcPr>
            <w:tcW w:w="6573" w:type="dxa"/>
            <w:shd w:val="clear" w:color="auto" w:fill="00A6CA"/>
            <w:vAlign w:val="center"/>
          </w:tcPr>
          <w:p w14:paraId="25CD8160" w14:textId="77777777" w:rsidR="003445DF" w:rsidRPr="00F950D7" w:rsidRDefault="003445DF" w:rsidP="00B12C18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Name(s)</w:t>
            </w:r>
          </w:p>
        </w:tc>
      </w:tr>
      <w:tr w:rsidR="00EA36A9" w:rsidRPr="00A71B7F" w14:paraId="15CEB169" w14:textId="77777777" w:rsidTr="0091765B">
        <w:tc>
          <w:tcPr>
            <w:tcW w:w="3056" w:type="dxa"/>
            <w:shd w:val="clear" w:color="auto" w:fill="auto"/>
          </w:tcPr>
          <w:p w14:paraId="2CD4E6EB" w14:textId="20991576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Project Manager</w:t>
            </w:r>
          </w:p>
        </w:tc>
        <w:tc>
          <w:tcPr>
            <w:tcW w:w="6573" w:type="dxa"/>
            <w:shd w:val="clear" w:color="auto" w:fill="auto"/>
          </w:tcPr>
          <w:p w14:paraId="7EAB89B4" w14:textId="2BD91FD1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David Nussey</w:t>
            </w:r>
          </w:p>
        </w:tc>
      </w:tr>
      <w:tr w:rsidR="00EA36A9" w:rsidRPr="00A71B7F" w14:paraId="5D784CB0" w14:textId="77777777" w:rsidTr="0091765B">
        <w:tc>
          <w:tcPr>
            <w:tcW w:w="3056" w:type="dxa"/>
            <w:shd w:val="clear" w:color="auto" w:fill="auto"/>
          </w:tcPr>
          <w:p w14:paraId="6891B7D6" w14:textId="232D28A6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 xml:space="preserve">Test </w:t>
            </w:r>
            <w:r w:rsidR="006A1934">
              <w:rPr>
                <w:rFonts w:ascii="Calibri" w:hAnsi="Calibri"/>
                <w:sz w:val="20"/>
                <w:szCs w:val="20"/>
                <w:lang w:val="en-GB"/>
              </w:rPr>
              <w:t>Manager</w:t>
            </w:r>
          </w:p>
        </w:tc>
        <w:tc>
          <w:tcPr>
            <w:tcW w:w="6573" w:type="dxa"/>
            <w:shd w:val="clear" w:color="auto" w:fill="auto"/>
          </w:tcPr>
          <w:p w14:paraId="39466AB4" w14:textId="61DD536B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Bryan Shaw</w:t>
            </w:r>
          </w:p>
        </w:tc>
      </w:tr>
      <w:tr w:rsidR="00601B1B" w:rsidRPr="00A71B7F" w14:paraId="258ED844" w14:textId="77777777" w:rsidTr="0049058C">
        <w:tc>
          <w:tcPr>
            <w:tcW w:w="3056" w:type="dxa"/>
            <w:shd w:val="clear" w:color="auto" w:fill="auto"/>
          </w:tcPr>
          <w:p w14:paraId="7C98EB63" w14:textId="16CF2E6E" w:rsidR="00601B1B" w:rsidRPr="002417FB" w:rsidRDefault="002041F7" w:rsidP="00F800DD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Security </w:t>
            </w:r>
            <w:r w:rsidR="00B52051">
              <w:rPr>
                <w:rFonts w:asciiTheme="minorHAnsi" w:hAnsiTheme="minorHAnsi"/>
                <w:sz w:val="20"/>
                <w:szCs w:val="20"/>
                <w:lang w:val="en-GB"/>
              </w:rPr>
              <w:t>Architect</w:t>
            </w:r>
          </w:p>
        </w:tc>
        <w:tc>
          <w:tcPr>
            <w:tcW w:w="6573" w:type="dxa"/>
            <w:shd w:val="clear" w:color="auto" w:fill="auto"/>
          </w:tcPr>
          <w:p w14:paraId="118B3C23" w14:textId="62600A92" w:rsidR="00601B1B" w:rsidRPr="002417FB" w:rsidRDefault="00601B1B" w:rsidP="00F800DD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Kieran Brady</w:t>
            </w:r>
          </w:p>
        </w:tc>
      </w:tr>
      <w:tr w:rsidR="00FC6E0E" w:rsidRPr="00A71B7F" w14:paraId="3FA23036" w14:textId="77777777" w:rsidTr="0049058C">
        <w:tc>
          <w:tcPr>
            <w:tcW w:w="3056" w:type="dxa"/>
            <w:shd w:val="clear" w:color="auto" w:fill="auto"/>
          </w:tcPr>
          <w:p w14:paraId="5C1D7301" w14:textId="63BC28D5" w:rsidR="00FC6E0E" w:rsidRPr="002417FB" w:rsidRDefault="00FC6E0E" w:rsidP="00F800DD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Business Analyst</w:t>
            </w:r>
          </w:p>
        </w:tc>
        <w:tc>
          <w:tcPr>
            <w:tcW w:w="6573" w:type="dxa"/>
            <w:shd w:val="clear" w:color="auto" w:fill="auto"/>
          </w:tcPr>
          <w:p w14:paraId="70D1E745" w14:textId="16EA7156" w:rsidR="00FC6E0E" w:rsidRPr="002417FB" w:rsidRDefault="00FC6E0E" w:rsidP="00F800DD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Andrew Wilson</w:t>
            </w:r>
          </w:p>
        </w:tc>
      </w:tr>
      <w:tr w:rsidR="00F800DD" w:rsidRPr="00A71B7F" w14:paraId="44C6F565" w14:textId="77777777" w:rsidTr="0049058C">
        <w:tc>
          <w:tcPr>
            <w:tcW w:w="3056" w:type="dxa"/>
            <w:shd w:val="clear" w:color="auto" w:fill="auto"/>
          </w:tcPr>
          <w:p w14:paraId="2F60B471" w14:textId="77777777" w:rsidR="00F800DD" w:rsidRPr="002417FB" w:rsidRDefault="00F800DD" w:rsidP="00F800DD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Solution Architect</w:t>
            </w:r>
          </w:p>
        </w:tc>
        <w:tc>
          <w:tcPr>
            <w:tcW w:w="6573" w:type="dxa"/>
            <w:shd w:val="clear" w:color="auto" w:fill="auto"/>
          </w:tcPr>
          <w:p w14:paraId="2BF72EB1" w14:textId="77777777" w:rsidR="00F800DD" w:rsidRPr="002417FB" w:rsidRDefault="00F800DD" w:rsidP="00F800DD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James Millers</w:t>
            </w:r>
          </w:p>
        </w:tc>
      </w:tr>
      <w:tr w:rsidR="00F800DD" w:rsidRPr="00A71B7F" w14:paraId="6E27ABC4" w14:textId="77777777" w:rsidTr="0091765B">
        <w:tc>
          <w:tcPr>
            <w:tcW w:w="3056" w:type="dxa"/>
            <w:shd w:val="clear" w:color="auto" w:fill="auto"/>
          </w:tcPr>
          <w:p w14:paraId="764F4161" w14:textId="4765D4E1" w:rsidR="00F800DD" w:rsidRPr="002417FB" w:rsidRDefault="00F800DD" w:rsidP="00EA36A9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Infrastructure Engineer</w:t>
            </w:r>
          </w:p>
        </w:tc>
        <w:tc>
          <w:tcPr>
            <w:tcW w:w="6573" w:type="dxa"/>
            <w:shd w:val="clear" w:color="auto" w:fill="auto"/>
          </w:tcPr>
          <w:p w14:paraId="598C15A8" w14:textId="3CB98A54" w:rsidR="00F800DD" w:rsidRPr="002417FB" w:rsidRDefault="00F800DD" w:rsidP="00EA36A9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Paul Winfield</w:t>
            </w:r>
          </w:p>
        </w:tc>
      </w:tr>
      <w:tr w:rsidR="00EA36A9" w:rsidRPr="00A71B7F" w14:paraId="4DDAA2F3" w14:textId="77777777" w:rsidTr="0091765B">
        <w:tc>
          <w:tcPr>
            <w:tcW w:w="3056" w:type="dxa"/>
            <w:shd w:val="clear" w:color="auto" w:fill="auto"/>
          </w:tcPr>
          <w:p w14:paraId="1EC3CEF8" w14:textId="77597D9E" w:rsidR="00EA36A9" w:rsidRPr="002417FB" w:rsidRDefault="00F800DD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Network Engineer</w:t>
            </w:r>
          </w:p>
        </w:tc>
        <w:tc>
          <w:tcPr>
            <w:tcW w:w="6573" w:type="dxa"/>
            <w:shd w:val="clear" w:color="auto" w:fill="auto"/>
          </w:tcPr>
          <w:p w14:paraId="58E7C0C1" w14:textId="35A8536D" w:rsidR="00EA36A9" w:rsidRPr="002417FB" w:rsidRDefault="00F800DD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Paul Hoyland</w:t>
            </w:r>
          </w:p>
        </w:tc>
      </w:tr>
      <w:tr w:rsidR="00EA36A9" w:rsidRPr="00A71B7F" w14:paraId="27A62355" w14:textId="77777777" w:rsidTr="0091765B">
        <w:tc>
          <w:tcPr>
            <w:tcW w:w="3056" w:type="dxa"/>
            <w:shd w:val="clear" w:color="auto" w:fill="auto"/>
          </w:tcPr>
          <w:p w14:paraId="79A8432F" w14:textId="1F9D1F06" w:rsidR="00EA36A9" w:rsidRPr="002417FB" w:rsidRDefault="00F800DD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Desktop Support</w:t>
            </w:r>
          </w:p>
        </w:tc>
        <w:tc>
          <w:tcPr>
            <w:tcW w:w="6573" w:type="dxa"/>
            <w:shd w:val="clear" w:color="auto" w:fill="auto"/>
          </w:tcPr>
          <w:p w14:paraId="47266965" w14:textId="3C9F408C" w:rsidR="00EA36A9" w:rsidRPr="002417FB" w:rsidRDefault="00F800DD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Sukhjit Matharu</w:t>
            </w:r>
          </w:p>
        </w:tc>
      </w:tr>
      <w:tr w:rsidR="00B03834" w:rsidRPr="00A71B7F" w14:paraId="3D6BDD86" w14:textId="77777777" w:rsidTr="0091765B">
        <w:tc>
          <w:tcPr>
            <w:tcW w:w="3056" w:type="dxa"/>
            <w:shd w:val="clear" w:color="auto" w:fill="auto"/>
          </w:tcPr>
          <w:p w14:paraId="423A11EE" w14:textId="31B797B6" w:rsidR="00B03834" w:rsidRPr="002417FB" w:rsidRDefault="00F800DD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Infrastructure Engineer</w:t>
            </w:r>
          </w:p>
        </w:tc>
        <w:tc>
          <w:tcPr>
            <w:tcW w:w="6573" w:type="dxa"/>
            <w:shd w:val="clear" w:color="auto" w:fill="auto"/>
          </w:tcPr>
          <w:p w14:paraId="48CEB7BE" w14:textId="76D58AE0" w:rsidR="00B03834" w:rsidRPr="002417FB" w:rsidRDefault="00F800DD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Scott Clarke</w:t>
            </w:r>
          </w:p>
        </w:tc>
      </w:tr>
    </w:tbl>
    <w:p w14:paraId="06B6E165" w14:textId="77777777" w:rsidR="009C6D7B" w:rsidRDefault="009C6D7B" w:rsidP="009C6D7B">
      <w:pPr>
        <w:pStyle w:val="Heading2"/>
        <w:numPr>
          <w:ilvl w:val="0"/>
          <w:numId w:val="0"/>
        </w:numPr>
        <w:ind w:left="851"/>
      </w:pPr>
    </w:p>
    <w:p w14:paraId="053EE0C7" w14:textId="3A72FD46" w:rsidR="003445DF" w:rsidRDefault="00A036DB" w:rsidP="00FD70F1">
      <w:pPr>
        <w:pStyle w:val="Heading2"/>
      </w:pPr>
      <w:bookmarkStart w:id="4" w:name="_Toc4404087"/>
      <w:r>
        <w:t>References</w:t>
      </w:r>
      <w:bookmarkEnd w:id="4"/>
    </w:p>
    <w:tbl>
      <w:tblPr>
        <w:tblpPr w:leftFromText="180" w:rightFromText="180" w:vertAnchor="text" w:horzAnchor="margin" w:tblpY="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1276"/>
        <w:gridCol w:w="1701"/>
        <w:gridCol w:w="3821"/>
      </w:tblGrid>
      <w:tr w:rsidR="00AC278B" w:rsidRPr="003F7898" w14:paraId="35D24035" w14:textId="77777777" w:rsidTr="002041F7">
        <w:tc>
          <w:tcPr>
            <w:tcW w:w="2830" w:type="dxa"/>
            <w:shd w:val="clear" w:color="auto" w:fill="00A6CA"/>
            <w:vAlign w:val="center"/>
          </w:tcPr>
          <w:p w14:paraId="5841EB63" w14:textId="67DF10C6" w:rsidR="003445DF" w:rsidRPr="00F950D7" w:rsidRDefault="003445DF" w:rsidP="008D3518">
            <w:pPr>
              <w:pStyle w:val="TableNormal1"/>
              <w:spacing w:before="0" w:after="0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Document Name</w:t>
            </w:r>
          </w:p>
        </w:tc>
        <w:tc>
          <w:tcPr>
            <w:tcW w:w="1276" w:type="dxa"/>
            <w:shd w:val="clear" w:color="auto" w:fill="00A6CA"/>
            <w:vAlign w:val="center"/>
          </w:tcPr>
          <w:p w14:paraId="73F01E89" w14:textId="77777777" w:rsidR="003445DF" w:rsidRPr="00F950D7" w:rsidRDefault="003445DF" w:rsidP="004C6B8B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Purpose</w:t>
            </w:r>
          </w:p>
        </w:tc>
        <w:tc>
          <w:tcPr>
            <w:tcW w:w="1701" w:type="dxa"/>
            <w:shd w:val="clear" w:color="auto" w:fill="00A6CA"/>
            <w:vAlign w:val="center"/>
          </w:tcPr>
          <w:p w14:paraId="5DD06B59" w14:textId="47BCE723" w:rsidR="003445DF" w:rsidRPr="00F950D7" w:rsidRDefault="003445DF" w:rsidP="004C6B8B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Publishing Org/Author</w:t>
            </w:r>
          </w:p>
        </w:tc>
        <w:tc>
          <w:tcPr>
            <w:tcW w:w="3821" w:type="dxa"/>
            <w:shd w:val="clear" w:color="auto" w:fill="00A6CA"/>
            <w:vAlign w:val="center"/>
          </w:tcPr>
          <w:p w14:paraId="1FB31FA8" w14:textId="77777777" w:rsidR="003445DF" w:rsidRPr="00F950D7" w:rsidRDefault="003445DF" w:rsidP="004C6B8B">
            <w:pPr>
              <w:pStyle w:val="TableNormal1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GB"/>
              </w:rPr>
              <w:t>Links</w:t>
            </w:r>
          </w:p>
        </w:tc>
      </w:tr>
      <w:tr w:rsidR="00EA36A9" w:rsidRPr="003F7898" w14:paraId="78546585" w14:textId="77777777" w:rsidTr="002041F7">
        <w:trPr>
          <w:trHeight w:val="968"/>
        </w:trPr>
        <w:tc>
          <w:tcPr>
            <w:tcW w:w="2830" w:type="dxa"/>
            <w:shd w:val="clear" w:color="auto" w:fill="auto"/>
            <w:vAlign w:val="center"/>
          </w:tcPr>
          <w:p w14:paraId="06D0E79A" w14:textId="1C674636" w:rsidR="00D54F11" w:rsidRPr="002417FB" w:rsidRDefault="00D54F11" w:rsidP="00D54F11">
            <w:pPr>
              <w:pStyle w:val="TableNormal1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2417FB">
              <w:rPr>
                <w:rFonts w:asciiTheme="minorHAnsi" w:hAnsiTheme="minorHAnsi"/>
                <w:sz w:val="20"/>
                <w:szCs w:val="20"/>
                <w:lang w:val="en-GB"/>
              </w:rPr>
              <w:t>Project Newcastle High Level Design</w:t>
            </w:r>
          </w:p>
          <w:p w14:paraId="5DF5F25D" w14:textId="581CC2FF" w:rsidR="00EA36A9" w:rsidRPr="002417FB" w:rsidRDefault="00EA36A9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599BA75" w14:textId="77777777" w:rsidR="00EA36A9" w:rsidRDefault="002041F7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HLD</w:t>
            </w:r>
          </w:p>
          <w:p w14:paraId="3F5FD412" w14:textId="365A69CD" w:rsidR="002041F7" w:rsidRPr="002417FB" w:rsidRDefault="002041F7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11DF06" w14:textId="77777777" w:rsidR="00EA36A9" w:rsidRDefault="00D54F11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  <w:r w:rsidRPr="002417FB">
              <w:rPr>
                <w:rFonts w:ascii="Calibri" w:hAnsi="Calibri"/>
                <w:sz w:val="20"/>
                <w:szCs w:val="20"/>
                <w:lang w:val="en-GB"/>
              </w:rPr>
              <w:t>James Miller</w:t>
            </w:r>
          </w:p>
          <w:p w14:paraId="5A577ACC" w14:textId="1E010462" w:rsidR="002041F7" w:rsidRPr="002417FB" w:rsidRDefault="002041F7" w:rsidP="00EA36A9">
            <w:pPr>
              <w:pStyle w:val="TableNormal1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14:paraId="690ED027" w14:textId="500ACE67" w:rsidR="00F926F1" w:rsidRPr="002417FB" w:rsidRDefault="00B52051" w:rsidP="00EA36A9">
            <w:pPr>
              <w:pStyle w:val="PlainText"/>
              <w:spacing w:before="60" w:after="60" w:line="264" w:lineRule="auto"/>
              <w:rPr>
                <w:color w:val="2D6FFF" w:themeColor="accent6" w:themeTint="99"/>
                <w:sz w:val="18"/>
                <w:szCs w:val="18"/>
              </w:rPr>
            </w:pPr>
            <w:hyperlink r:id="rId16" w:history="1">
              <w:r w:rsidR="00D54F11" w:rsidRPr="002417FB">
                <w:rPr>
                  <w:rStyle w:val="Hyperlink"/>
                  <w:color w:val="2D6FFF" w:themeColor="accent6" w:themeTint="99"/>
                  <w:sz w:val="18"/>
                  <w:szCs w:val="18"/>
                </w:rPr>
                <w:t>https://callcreditgroup.sharepoint.com/:b:/r/coo/etd/Project%20%20Newcastle/Newcastle_Solution-HLD_v1.1.pdf?csf=1&amp;e=7g2Mke</w:t>
              </w:r>
            </w:hyperlink>
            <w:r w:rsidR="00D54F11" w:rsidRPr="002417FB">
              <w:rPr>
                <w:color w:val="2D6FFF" w:themeColor="accent6" w:themeTint="99"/>
                <w:sz w:val="18"/>
                <w:szCs w:val="18"/>
              </w:rPr>
              <w:t xml:space="preserve"> </w:t>
            </w:r>
          </w:p>
        </w:tc>
      </w:tr>
    </w:tbl>
    <w:p w14:paraId="7CE77D4F" w14:textId="2CB53734" w:rsidR="005976BD" w:rsidRPr="00DE63E5" w:rsidRDefault="00C11E9E">
      <w:pPr>
        <w:pStyle w:val="Heading1"/>
      </w:pPr>
      <w:bookmarkStart w:id="5" w:name="_Toc445736988"/>
      <w:bookmarkStart w:id="6" w:name="_Toc445797111"/>
      <w:bookmarkStart w:id="7" w:name="_Toc445797331"/>
      <w:bookmarkStart w:id="8" w:name="_Toc4404088"/>
      <w:bookmarkEnd w:id="5"/>
      <w:bookmarkEnd w:id="6"/>
      <w:bookmarkEnd w:id="7"/>
      <w:r>
        <w:lastRenderedPageBreak/>
        <w:t>Executive summary</w:t>
      </w:r>
      <w:bookmarkEnd w:id="8"/>
    </w:p>
    <w:p w14:paraId="74C34A41" w14:textId="7B7E782E" w:rsidR="00F850EE" w:rsidRDefault="00C11E9E" w:rsidP="00FD70F1">
      <w:pPr>
        <w:pStyle w:val="Heading2"/>
      </w:pPr>
      <w:bookmarkStart w:id="9" w:name="_Toc4404089"/>
      <w:r>
        <w:t>Test Status Report</w:t>
      </w:r>
      <w:bookmarkEnd w:id="9"/>
    </w:p>
    <w:tbl>
      <w:tblPr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C11E9E" w:rsidRPr="005A78AF" w14:paraId="1FB45685" w14:textId="77777777" w:rsidTr="00413747">
        <w:trPr>
          <w:trHeight w:val="48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CA"/>
            <w:vAlign w:val="center"/>
            <w:hideMark/>
          </w:tcPr>
          <w:p w14:paraId="017279B9" w14:textId="21524547" w:rsidR="00C11E9E" w:rsidRPr="00513FFF" w:rsidRDefault="002651DC" w:rsidP="00FA70C8">
            <w:pPr>
              <w:rPr>
                <w:b/>
                <w:bCs/>
                <w:color w:val="FFFFFF"/>
                <w:lang w:eastAsia="en-GB"/>
              </w:rPr>
            </w:pPr>
            <w:r>
              <w:rPr>
                <w:b/>
                <w:bCs/>
                <w:color w:val="FFFFFF"/>
                <w:lang w:eastAsia="en-GB"/>
              </w:rPr>
              <w:t xml:space="preserve">System </w:t>
            </w:r>
            <w:r w:rsidR="00C11E9E" w:rsidRPr="00513FFF">
              <w:rPr>
                <w:b/>
                <w:bCs/>
                <w:color w:val="FFFFFF"/>
                <w:lang w:eastAsia="en-GB"/>
              </w:rPr>
              <w:t>Test</w:t>
            </w:r>
          </w:p>
        </w:tc>
      </w:tr>
      <w:tr w:rsidR="00C11E9E" w:rsidRPr="005A78AF" w14:paraId="2E8F69EB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FB84" w14:textId="77777777" w:rsidR="00C11E9E" w:rsidRPr="00513FFF" w:rsidRDefault="00C11E9E" w:rsidP="00FA70C8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Total Number of Test Cases planned to be tested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DC13" w14:textId="0AE2A629" w:rsidR="00C11E9E" w:rsidRPr="00513FFF" w:rsidRDefault="005B462B" w:rsidP="00FA70C8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80</w:t>
            </w:r>
          </w:p>
        </w:tc>
      </w:tr>
      <w:tr w:rsidR="00C11E9E" w:rsidRPr="005A78AF" w14:paraId="1C70E65D" w14:textId="77777777" w:rsidTr="00413747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CA"/>
            <w:vAlign w:val="center"/>
            <w:hideMark/>
          </w:tcPr>
          <w:p w14:paraId="4EDF2BDF" w14:textId="77777777" w:rsidR="00C11E9E" w:rsidRPr="00513FFF" w:rsidRDefault="00C11E9E" w:rsidP="00FA70C8">
            <w:pPr>
              <w:rPr>
                <w:b/>
                <w:bCs/>
                <w:color w:val="FFFFFF"/>
                <w:lang w:eastAsia="en-GB"/>
              </w:rPr>
            </w:pPr>
            <w:r w:rsidRPr="00513FFF">
              <w:rPr>
                <w:b/>
                <w:bCs/>
                <w:color w:val="FFFFFF"/>
                <w:lang w:eastAsia="en-GB"/>
              </w:rPr>
              <w:t>Test Status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A6CA"/>
            <w:vAlign w:val="center"/>
          </w:tcPr>
          <w:p w14:paraId="62A2D922" w14:textId="77777777" w:rsidR="00C11E9E" w:rsidRPr="00513FFF" w:rsidRDefault="00C11E9E" w:rsidP="00FA70C8">
            <w:pPr>
              <w:jc w:val="center"/>
              <w:rPr>
                <w:color w:val="000000"/>
                <w:lang w:eastAsia="en-GB"/>
              </w:rPr>
            </w:pPr>
          </w:p>
        </w:tc>
      </w:tr>
      <w:tr w:rsidR="003D2B09" w:rsidRPr="005A78AF" w14:paraId="5564BBE8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3EAD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Executed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B31DD" w14:textId="14233C1B" w:rsidR="003D2B09" w:rsidRPr="00513FFF" w:rsidRDefault="005B462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80</w:t>
            </w:r>
          </w:p>
        </w:tc>
      </w:tr>
      <w:tr w:rsidR="003D2B09" w:rsidRPr="005A78AF" w14:paraId="1EDB8C4A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9E35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Passed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1272" w14:textId="0693544D" w:rsidR="003D2B09" w:rsidRPr="00513FFF" w:rsidRDefault="005B462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7</w:t>
            </w:r>
            <w:r w:rsidR="00601B1B" w:rsidRPr="00513FFF">
              <w:rPr>
                <w:color w:val="000000"/>
                <w:lang w:eastAsia="en-GB"/>
              </w:rPr>
              <w:t>5</w:t>
            </w:r>
          </w:p>
        </w:tc>
      </w:tr>
      <w:tr w:rsidR="003D2B09" w:rsidRPr="005A78AF" w14:paraId="17C25F44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A382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Failed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AE02" w14:textId="28620645" w:rsidR="003D2B09" w:rsidRPr="00513FFF" w:rsidRDefault="00601B1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1</w:t>
            </w:r>
          </w:p>
        </w:tc>
      </w:tr>
      <w:tr w:rsidR="003D2B09" w:rsidRPr="005A78AF" w14:paraId="338899BC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B2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Blocked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C2BC9" w14:textId="4450E06A" w:rsidR="003D2B09" w:rsidRPr="00513FFF" w:rsidRDefault="003D2B09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0</w:t>
            </w:r>
          </w:p>
        </w:tc>
      </w:tr>
      <w:tr w:rsidR="003D2B09" w:rsidRPr="005A78AF" w14:paraId="5B43E7F7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815D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De-scoped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8BE1" w14:textId="2A808BB1" w:rsidR="003D2B09" w:rsidRPr="00513FFF" w:rsidRDefault="005B462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4</w:t>
            </w:r>
          </w:p>
        </w:tc>
      </w:tr>
      <w:tr w:rsidR="003D2B09" w:rsidRPr="005A78AF" w14:paraId="6D51D8E3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D589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In Progress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ABB58" w14:textId="2FC885B9" w:rsidR="003D2B09" w:rsidRPr="00513FFF" w:rsidRDefault="003D2B09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0</w:t>
            </w:r>
          </w:p>
        </w:tc>
      </w:tr>
      <w:tr w:rsidR="003D2B09" w:rsidRPr="005A78AF" w14:paraId="4CC85957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65F6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Deferred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84FA" w14:textId="3ABED8CF" w:rsidR="003D2B09" w:rsidRPr="00513FFF" w:rsidRDefault="003D2B09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0</w:t>
            </w:r>
          </w:p>
        </w:tc>
      </w:tr>
      <w:tr w:rsidR="003D2B09" w:rsidRPr="005A78AF" w14:paraId="5D4C12DD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8355F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Tests Not Run (Awaiting execution)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46463" w14:textId="4690456E" w:rsidR="003D2B09" w:rsidRPr="00513FFF" w:rsidRDefault="003D2B09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0</w:t>
            </w:r>
          </w:p>
        </w:tc>
      </w:tr>
      <w:tr w:rsidR="003D2B09" w:rsidRPr="005A78AF" w14:paraId="274DC3A4" w14:textId="77777777" w:rsidTr="00413747">
        <w:trPr>
          <w:trHeight w:val="2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CA"/>
            <w:vAlign w:val="center"/>
          </w:tcPr>
          <w:p w14:paraId="4A7C8D83" w14:textId="035517CD" w:rsidR="003D2B09" w:rsidRPr="00513FFF" w:rsidRDefault="002651DC" w:rsidP="003D2B09">
            <w:pPr>
              <w:rPr>
                <w:b/>
                <w:bCs/>
                <w:color w:val="FFFFFF"/>
                <w:lang w:eastAsia="en-GB"/>
              </w:rPr>
            </w:pPr>
            <w:r>
              <w:rPr>
                <w:b/>
                <w:bCs/>
                <w:color w:val="FFFFFF"/>
                <w:lang w:eastAsia="en-GB"/>
              </w:rPr>
              <w:t>All Defects</w:t>
            </w:r>
          </w:p>
        </w:tc>
      </w:tr>
      <w:tr w:rsidR="003D2B09" w:rsidRPr="005A78AF" w14:paraId="4BD54AE9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3761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Total number of defects raised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650C" w14:textId="5815CF59" w:rsidR="003D2B09" w:rsidRPr="00513FFF" w:rsidRDefault="005B462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45</w:t>
            </w:r>
          </w:p>
        </w:tc>
      </w:tr>
      <w:tr w:rsidR="003D2B09" w:rsidRPr="005A78AF" w14:paraId="239D6658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A668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Defects Open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7D4D9" w14:textId="31BB2791" w:rsidR="003D2B09" w:rsidRPr="00513FFF" w:rsidRDefault="00601B1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1</w:t>
            </w:r>
          </w:p>
        </w:tc>
      </w:tr>
      <w:tr w:rsidR="003D2B09" w:rsidRPr="005A78AF" w14:paraId="02B5E2E6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0BD1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Defects Closed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4691" w14:textId="33216479" w:rsidR="003D2B09" w:rsidRPr="00513FFF" w:rsidRDefault="005B462B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4</w:t>
            </w:r>
            <w:r w:rsidR="00601B1B" w:rsidRPr="00513FFF">
              <w:rPr>
                <w:color w:val="000000"/>
                <w:lang w:eastAsia="en-GB"/>
              </w:rPr>
              <w:t>4</w:t>
            </w:r>
          </w:p>
        </w:tc>
      </w:tr>
      <w:tr w:rsidR="003D2B09" w:rsidRPr="005A78AF" w14:paraId="68B2499D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4A34" w14:textId="77777777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Defects awaiting Retest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16CA9" w14:textId="322A996B" w:rsidR="003D2B09" w:rsidRPr="00513FFF" w:rsidRDefault="003D2B09" w:rsidP="003D2B09">
            <w:pPr>
              <w:jc w:val="center"/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0</w:t>
            </w:r>
          </w:p>
        </w:tc>
      </w:tr>
      <w:tr w:rsidR="003D2B09" w:rsidRPr="005A78AF" w14:paraId="294C0221" w14:textId="77777777" w:rsidTr="00413747">
        <w:trPr>
          <w:trHeight w:val="2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CA"/>
            <w:vAlign w:val="center"/>
            <w:hideMark/>
          </w:tcPr>
          <w:p w14:paraId="1ABEEB0D" w14:textId="77777777" w:rsidR="003D2B09" w:rsidRPr="00513FFF" w:rsidRDefault="003D2B09" w:rsidP="003D2B09">
            <w:pPr>
              <w:rPr>
                <w:b/>
                <w:bCs/>
                <w:color w:val="FFFFFF"/>
                <w:lang w:eastAsia="en-GB"/>
              </w:rPr>
            </w:pPr>
            <w:r w:rsidRPr="00513FFF">
              <w:rPr>
                <w:b/>
                <w:bCs/>
                <w:color w:val="FFFFFF"/>
                <w:lang w:eastAsia="en-GB"/>
              </w:rPr>
              <w:t>RAG Status</w:t>
            </w:r>
          </w:p>
        </w:tc>
      </w:tr>
      <w:tr w:rsidR="003D2B09" w:rsidRPr="005A78AF" w14:paraId="2E895549" w14:textId="77777777" w:rsidTr="00E80E73">
        <w:trPr>
          <w:trHeight w:val="288"/>
        </w:trPr>
        <w:tc>
          <w:tcPr>
            <w:tcW w:w="7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6C80" w14:textId="5F01C27A" w:rsidR="003D2B09" w:rsidRPr="00513FFF" w:rsidRDefault="003D2B09" w:rsidP="003D2B09">
            <w:pPr>
              <w:rPr>
                <w:color w:val="000000"/>
                <w:lang w:eastAsia="en-GB"/>
              </w:rPr>
            </w:pPr>
            <w:r w:rsidRPr="00513FFF">
              <w:rPr>
                <w:color w:val="000000"/>
                <w:lang w:eastAsia="en-GB"/>
              </w:rPr>
              <w:t>Overall Status of Testing (RAG Status)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5367" w14:textId="278A7338" w:rsidR="003D2B09" w:rsidRPr="00513FFF" w:rsidRDefault="001C64BE" w:rsidP="003D2B09">
            <w:pPr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Green</w:t>
            </w:r>
          </w:p>
        </w:tc>
      </w:tr>
      <w:tr w:rsidR="003D2B09" w:rsidRPr="00314F77" w14:paraId="4FD7820E" w14:textId="77777777" w:rsidTr="00413747">
        <w:trPr>
          <w:trHeight w:val="2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6CA"/>
            <w:vAlign w:val="center"/>
            <w:hideMark/>
          </w:tcPr>
          <w:p w14:paraId="65999434" w14:textId="77777777" w:rsidR="003D2B09" w:rsidRPr="00513FFF" w:rsidRDefault="003D2B09" w:rsidP="003D2B09">
            <w:pPr>
              <w:rPr>
                <w:b/>
                <w:bCs/>
                <w:color w:val="FFFFFF"/>
                <w:lang w:eastAsia="en-GB"/>
              </w:rPr>
            </w:pPr>
            <w:r w:rsidRPr="00513FFF">
              <w:rPr>
                <w:b/>
                <w:bCs/>
                <w:color w:val="FFFFFF"/>
                <w:lang w:eastAsia="en-GB"/>
              </w:rPr>
              <w:t>Caveats</w:t>
            </w:r>
          </w:p>
        </w:tc>
      </w:tr>
      <w:tr w:rsidR="003D2B09" w:rsidRPr="00314F77" w14:paraId="63E04EB8" w14:textId="77777777" w:rsidTr="00E80E73">
        <w:trPr>
          <w:trHeight w:val="288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D412687" w14:textId="77777777" w:rsidR="001C64BE" w:rsidRDefault="001C64BE" w:rsidP="001C64BE">
            <w:pPr>
              <w:rPr>
                <w:lang w:val="en-US"/>
              </w:rPr>
            </w:pPr>
          </w:p>
          <w:p w14:paraId="7111C0BD" w14:textId="0E2B3AA5" w:rsidR="001C64BE" w:rsidRDefault="001C64BE" w:rsidP="001C64BE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1 Defect has been Accepted and Closed - </w:t>
            </w:r>
            <w:r w:rsidRPr="00D96A63">
              <w:rPr>
                <w:b/>
                <w:lang w:val="en-US"/>
              </w:rPr>
              <w:t>Defect #47</w:t>
            </w:r>
          </w:p>
          <w:p w14:paraId="511C188E" w14:textId="77777777" w:rsidR="001C64BE" w:rsidRDefault="001C64BE" w:rsidP="001C64BE">
            <w:pPr>
              <w:ind w:left="720"/>
              <w:rPr>
                <w:b/>
                <w:lang w:val="en-US"/>
              </w:rPr>
            </w:pPr>
          </w:p>
          <w:p w14:paraId="3DE6F034" w14:textId="1CF1F88A" w:rsidR="001C64BE" w:rsidRDefault="001C64BE" w:rsidP="001C64B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Pr="00D96A63">
              <w:rPr>
                <w:lang w:val="en-US"/>
              </w:rPr>
              <w:t xml:space="preserve"> Severity defect (P</w:t>
            </w:r>
            <w:r>
              <w:rPr>
                <w:lang w:val="en-US"/>
              </w:rPr>
              <w:t>3</w:t>
            </w:r>
            <w:r w:rsidRPr="00D96A63">
              <w:rPr>
                <w:lang w:val="en-US"/>
              </w:rPr>
              <w:t>)</w:t>
            </w:r>
            <w:r>
              <w:rPr>
                <w:lang w:val="en-US"/>
              </w:rPr>
              <w:t xml:space="preserve"> – DLP Protection Notifications not </w:t>
            </w:r>
            <w:r w:rsidR="00B52051">
              <w:rPr>
                <w:lang w:val="en-US"/>
              </w:rPr>
              <w:t>received</w:t>
            </w:r>
            <w:r>
              <w:rPr>
                <w:lang w:val="en-US"/>
              </w:rPr>
              <w:t xml:space="preserve"> by Sender when mails are successfully quarantined. This is beca</w:t>
            </w:r>
            <w:r w:rsidR="00B52051">
              <w:rPr>
                <w:lang w:val="en-US"/>
              </w:rPr>
              <w:t>u</w:t>
            </w:r>
            <w:r>
              <w:rPr>
                <w:lang w:val="en-US"/>
              </w:rPr>
              <w:t xml:space="preserve">se Symantec Cloud is not able to process notifications for messages sent using enforced TLS which the Noddle tenant has been set up to use.  </w:t>
            </w:r>
          </w:p>
          <w:p w14:paraId="5F99D4F4" w14:textId="77777777" w:rsidR="001C64BE" w:rsidRDefault="001C64BE" w:rsidP="001C64BE">
            <w:pPr>
              <w:pStyle w:val="ListParagraph"/>
              <w:ind w:left="1080"/>
              <w:rPr>
                <w:lang w:val="en-US"/>
              </w:rPr>
            </w:pPr>
          </w:p>
          <w:p w14:paraId="2B8B7B38" w14:textId="77777777" w:rsidR="001C64BE" w:rsidRDefault="001C64BE" w:rsidP="001C64BE">
            <w:pPr>
              <w:pStyle w:val="ListParagraph"/>
              <w:ind w:left="1080"/>
              <w:rPr>
                <w:lang w:val="en-US"/>
              </w:rPr>
            </w:pPr>
            <w:r>
              <w:rPr>
                <w:lang w:val="en-US"/>
              </w:rPr>
              <w:t>Response from David Butterel (Security Team – Threat Awareness Manager):</w:t>
            </w:r>
          </w:p>
          <w:p w14:paraId="2102E05F" w14:textId="3D22C459" w:rsidR="001C64BE" w:rsidRPr="00D96A63" w:rsidRDefault="001C64BE" w:rsidP="001C64BE">
            <w:pPr>
              <w:pStyle w:val="ListParagraph"/>
              <w:ind w:left="1080"/>
              <w:rPr>
                <w:i/>
                <w:color w:val="0070C0"/>
                <w:lang w:val="en-US"/>
              </w:rPr>
            </w:pPr>
            <w:r w:rsidRPr="00D96A63">
              <w:rPr>
                <w:rFonts w:ascii="Segoe UI" w:hAnsi="Segoe UI" w:cs="Segoe UI"/>
                <w:i/>
                <w:color w:val="0070C0"/>
              </w:rPr>
              <w:t xml:space="preserve">I don’t think there is an issue with the lack of notification back to the sender. The current process is for the SoC to follow up on any quarantined emails anyway. </w:t>
            </w:r>
            <w:r w:rsidR="00B52051" w:rsidRPr="00D96A63">
              <w:rPr>
                <w:rFonts w:ascii="Segoe UI" w:hAnsi="Segoe UI" w:cs="Segoe UI"/>
                <w:i/>
                <w:color w:val="0070C0"/>
              </w:rPr>
              <w:t>Therefore,</w:t>
            </w:r>
            <w:r w:rsidRPr="00D96A63">
              <w:rPr>
                <w:rFonts w:ascii="Segoe UI" w:hAnsi="Segoe UI" w:cs="Segoe UI"/>
                <w:i/>
                <w:color w:val="0070C0"/>
              </w:rPr>
              <w:t xml:space="preserve"> a lack of immediate, automated reply isn’t a critical issue. If we need to put an automated reporting process in place (for team</w:t>
            </w:r>
            <w:bookmarkStart w:id="10" w:name="_GoBack"/>
            <w:bookmarkEnd w:id="10"/>
            <w:r w:rsidRPr="00D96A63">
              <w:rPr>
                <w:rFonts w:ascii="Segoe UI" w:hAnsi="Segoe UI" w:cs="Segoe UI"/>
                <w:i/>
                <w:color w:val="0070C0"/>
              </w:rPr>
              <w:t xml:space="preserve"> leaders for example) then we can do this in place of individual replies to senders. We already do this for the Noddle consumer support team.</w:t>
            </w:r>
          </w:p>
          <w:p w14:paraId="43C85CEC" w14:textId="77777777" w:rsidR="001C64BE" w:rsidRDefault="001C64BE" w:rsidP="001C64BE">
            <w:pPr>
              <w:rPr>
                <w:lang w:val="en-US"/>
              </w:rPr>
            </w:pPr>
          </w:p>
          <w:p w14:paraId="2244BE7A" w14:textId="7DE394AC" w:rsidR="001C64BE" w:rsidRDefault="001C64BE" w:rsidP="001C64BE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1 Defect remains Open pending further investigations - </w:t>
            </w:r>
            <w:r w:rsidRPr="001416E7">
              <w:rPr>
                <w:b/>
                <w:lang w:val="en-US"/>
              </w:rPr>
              <w:t>Defect #45</w:t>
            </w:r>
          </w:p>
          <w:p w14:paraId="424C02D8" w14:textId="77777777" w:rsidR="001C64BE" w:rsidRPr="001416E7" w:rsidRDefault="001C64BE" w:rsidP="001C64BE">
            <w:pPr>
              <w:ind w:left="720"/>
              <w:rPr>
                <w:b/>
                <w:lang w:val="en-US"/>
              </w:rPr>
            </w:pPr>
          </w:p>
          <w:p w14:paraId="7915FEF8" w14:textId="7300E1D2" w:rsidR="001C64BE" w:rsidRDefault="00B52051" w:rsidP="001C64B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96A63">
              <w:rPr>
                <w:color w:val="FF0000"/>
                <w:lang w:val="en-US"/>
              </w:rPr>
              <w:t>Critical</w:t>
            </w:r>
            <w:r w:rsidR="001C64BE" w:rsidRPr="00D96A63">
              <w:rPr>
                <w:color w:val="FF0000"/>
                <w:lang w:val="en-US"/>
              </w:rPr>
              <w:t xml:space="preserve"> Severity defect (P1) </w:t>
            </w:r>
            <w:r w:rsidR="001C64BE" w:rsidRPr="00D96A63">
              <w:rPr>
                <w:lang w:val="en-US"/>
              </w:rPr>
              <w:t xml:space="preserve">- PCI details not quarantined when sent in a word document </w:t>
            </w:r>
            <w:r w:rsidR="001C64BE" w:rsidRPr="00D96A63">
              <w:rPr>
                <w:u w:val="single"/>
                <w:lang w:val="en-US"/>
              </w:rPr>
              <w:t>Updates</w:t>
            </w:r>
            <w:r w:rsidR="001C64BE" w:rsidRPr="00D96A63">
              <w:rPr>
                <w:lang w:val="en-US"/>
              </w:rPr>
              <w:t>: Symantec Tier 2 team informed the Dev team, due to the oddity of the case. There is no precise ETA from the Dev team unfortunately.</w:t>
            </w:r>
          </w:p>
          <w:p w14:paraId="4D283871" w14:textId="77777777" w:rsidR="001C64BE" w:rsidRDefault="001C64BE" w:rsidP="001C64BE">
            <w:pPr>
              <w:ind w:left="1080"/>
              <w:rPr>
                <w:color w:val="0070C0"/>
                <w:lang w:val="en-US"/>
              </w:rPr>
            </w:pPr>
          </w:p>
          <w:p w14:paraId="0FBD1128" w14:textId="0A927849" w:rsidR="007C5864" w:rsidRPr="001C64BE" w:rsidRDefault="001C64BE" w:rsidP="001C64BE">
            <w:pPr>
              <w:ind w:left="1080"/>
              <w:rPr>
                <w:lang w:val="en-US"/>
              </w:rPr>
            </w:pPr>
            <w:r w:rsidRPr="001C64BE">
              <w:rPr>
                <w:color w:val="0070C0"/>
                <w:lang w:val="en-US"/>
              </w:rPr>
              <w:t xml:space="preserve">This defect is being chased </w:t>
            </w:r>
            <w:r>
              <w:rPr>
                <w:color w:val="0070C0"/>
                <w:lang w:val="en-US"/>
              </w:rPr>
              <w:t xml:space="preserve">by SOC </w:t>
            </w:r>
            <w:r w:rsidRPr="001C64BE">
              <w:rPr>
                <w:color w:val="0070C0"/>
                <w:lang w:val="en-US"/>
              </w:rPr>
              <w:t xml:space="preserve">via Gradian </w:t>
            </w:r>
            <w:r w:rsidR="00B52051" w:rsidRPr="001C64BE">
              <w:rPr>
                <w:color w:val="0070C0"/>
                <w:lang w:val="en-US"/>
              </w:rPr>
              <w:t>daily</w:t>
            </w:r>
            <w:r w:rsidRPr="001C64BE">
              <w:rPr>
                <w:color w:val="0070C0"/>
                <w:lang w:val="en-US"/>
              </w:rPr>
              <w:t xml:space="preserve"> although we are receiving very little feedback on progress</w:t>
            </w:r>
            <w:r>
              <w:rPr>
                <w:lang w:val="en-US"/>
              </w:rPr>
              <w:t xml:space="preserve">. </w:t>
            </w:r>
          </w:p>
          <w:p w14:paraId="4FE6CA00" w14:textId="77777777" w:rsidR="007C5864" w:rsidRPr="00513FFF" w:rsidRDefault="007C5864" w:rsidP="007C5864">
            <w:pPr>
              <w:rPr>
                <w:b/>
                <w:bCs/>
                <w:color w:val="FFFFFF"/>
                <w:lang w:eastAsia="en-GB"/>
              </w:rPr>
            </w:pPr>
          </w:p>
        </w:tc>
      </w:tr>
    </w:tbl>
    <w:p w14:paraId="5AEBE896" w14:textId="19879B4F" w:rsidR="00BA420E" w:rsidRPr="00543FBB" w:rsidRDefault="00BA420E" w:rsidP="00B12C18"/>
    <w:p w14:paraId="1D91BB27" w14:textId="77777777" w:rsidR="00CD18B8" w:rsidRDefault="00CD18B8" w:rsidP="00DE63E5"/>
    <w:p w14:paraId="4D44379F" w14:textId="77777777" w:rsidR="00843092" w:rsidRDefault="00843092" w:rsidP="00BB3B6D">
      <w:pPr>
        <w:rPr>
          <w:lang w:val="en-US"/>
        </w:rPr>
      </w:pPr>
    </w:p>
    <w:p w14:paraId="3CAB750F" w14:textId="77777777" w:rsidR="008D3106" w:rsidRDefault="008D3106" w:rsidP="00BB3B6D">
      <w:pPr>
        <w:rPr>
          <w:lang w:val="en-US"/>
        </w:rPr>
      </w:pPr>
    </w:p>
    <w:p w14:paraId="0E9A7D1B" w14:textId="33062A77" w:rsidR="006451F1" w:rsidRPr="006451F1" w:rsidRDefault="006451F1" w:rsidP="009913AA">
      <w:pPr>
        <w:rPr>
          <w:sz w:val="16"/>
          <w:szCs w:val="16"/>
          <w:lang w:val="en-US"/>
        </w:rPr>
      </w:pPr>
    </w:p>
    <w:p w14:paraId="2F7BD0CA" w14:textId="5FB67B1E" w:rsidR="005D4211" w:rsidRPr="00DE63E5" w:rsidRDefault="00C11E9E">
      <w:pPr>
        <w:pStyle w:val="Heading1"/>
      </w:pPr>
      <w:bookmarkStart w:id="11" w:name="_Toc4404090"/>
      <w:r>
        <w:lastRenderedPageBreak/>
        <w:t>test focus areas</w:t>
      </w:r>
      <w:bookmarkEnd w:id="11"/>
      <w:r w:rsidR="00B03834">
        <w:t xml:space="preserve"> </w:t>
      </w:r>
    </w:p>
    <w:p w14:paraId="111034E9" w14:textId="262697DF" w:rsidR="00B03834" w:rsidRPr="00B03834" w:rsidRDefault="00B03834" w:rsidP="00B03834">
      <w:pPr>
        <w:pStyle w:val="Heading2"/>
      </w:pPr>
      <w:bookmarkStart w:id="12" w:name="_Toc441061309"/>
      <w:bookmarkStart w:id="13" w:name="_Toc441063822"/>
      <w:bookmarkStart w:id="14" w:name="_Toc441236561"/>
      <w:bookmarkStart w:id="15" w:name="_Toc441236656"/>
      <w:bookmarkStart w:id="16" w:name="_Toc441236763"/>
      <w:bookmarkStart w:id="17" w:name="_Toc441236858"/>
      <w:bookmarkStart w:id="18" w:name="_Toc441237198"/>
      <w:bookmarkStart w:id="19" w:name="_Toc441237400"/>
      <w:bookmarkStart w:id="20" w:name="_Toc441237495"/>
      <w:bookmarkStart w:id="21" w:name="_Toc441237590"/>
      <w:bookmarkStart w:id="22" w:name="_Toc441237680"/>
      <w:bookmarkStart w:id="23" w:name="_Toc441237775"/>
      <w:bookmarkStart w:id="24" w:name="_Toc441237870"/>
      <w:bookmarkStart w:id="25" w:name="_Toc441237965"/>
      <w:bookmarkStart w:id="26" w:name="_Toc441238060"/>
      <w:bookmarkStart w:id="27" w:name="_Toc441238155"/>
      <w:bookmarkStart w:id="28" w:name="_Toc441238250"/>
      <w:bookmarkStart w:id="29" w:name="_Toc441238345"/>
      <w:bookmarkStart w:id="30" w:name="_Toc441238440"/>
      <w:bookmarkStart w:id="31" w:name="_Toc442686765"/>
      <w:bookmarkStart w:id="32" w:name="_Toc442858211"/>
      <w:bookmarkStart w:id="33" w:name="_Toc442858354"/>
      <w:bookmarkStart w:id="34" w:name="_Toc441061310"/>
      <w:bookmarkStart w:id="35" w:name="_Toc441063823"/>
      <w:bookmarkStart w:id="36" w:name="_Toc441236562"/>
      <w:bookmarkStart w:id="37" w:name="_Toc441236657"/>
      <w:bookmarkStart w:id="38" w:name="_Toc441236764"/>
      <w:bookmarkStart w:id="39" w:name="_Toc441236859"/>
      <w:bookmarkStart w:id="40" w:name="_Toc441237199"/>
      <w:bookmarkStart w:id="41" w:name="_Toc441237401"/>
      <w:bookmarkStart w:id="42" w:name="_Toc441237496"/>
      <w:bookmarkStart w:id="43" w:name="_Toc441237591"/>
      <w:bookmarkStart w:id="44" w:name="_Toc441237681"/>
      <w:bookmarkStart w:id="45" w:name="_Toc441237776"/>
      <w:bookmarkStart w:id="46" w:name="_Toc441237871"/>
      <w:bookmarkStart w:id="47" w:name="_Toc441237966"/>
      <w:bookmarkStart w:id="48" w:name="_Toc441238061"/>
      <w:bookmarkStart w:id="49" w:name="_Toc441238156"/>
      <w:bookmarkStart w:id="50" w:name="_Toc441238251"/>
      <w:bookmarkStart w:id="51" w:name="_Toc441238346"/>
      <w:bookmarkStart w:id="52" w:name="_Toc441238441"/>
      <w:bookmarkStart w:id="53" w:name="_Toc442686766"/>
      <w:bookmarkStart w:id="54" w:name="_Toc442858212"/>
      <w:bookmarkStart w:id="55" w:name="_Toc442858355"/>
      <w:bookmarkStart w:id="56" w:name="_Toc441061312"/>
      <w:bookmarkStart w:id="57" w:name="_Toc441063825"/>
      <w:bookmarkStart w:id="58" w:name="_Toc441236564"/>
      <w:bookmarkStart w:id="59" w:name="_Toc441236659"/>
      <w:bookmarkStart w:id="60" w:name="_Toc441236766"/>
      <w:bookmarkStart w:id="61" w:name="_Toc441236861"/>
      <w:bookmarkStart w:id="62" w:name="_Toc441237201"/>
      <w:bookmarkStart w:id="63" w:name="_Toc441237403"/>
      <w:bookmarkStart w:id="64" w:name="_Toc441237498"/>
      <w:bookmarkStart w:id="65" w:name="_Toc441237593"/>
      <w:bookmarkStart w:id="66" w:name="_Toc441237683"/>
      <w:bookmarkStart w:id="67" w:name="_Toc441237778"/>
      <w:bookmarkStart w:id="68" w:name="_Toc441237873"/>
      <w:bookmarkStart w:id="69" w:name="_Toc441237968"/>
      <w:bookmarkStart w:id="70" w:name="_Toc441238063"/>
      <w:bookmarkStart w:id="71" w:name="_Toc441238158"/>
      <w:bookmarkStart w:id="72" w:name="_Toc441238253"/>
      <w:bookmarkStart w:id="73" w:name="_Toc441238348"/>
      <w:bookmarkStart w:id="74" w:name="_Toc441238443"/>
      <w:bookmarkStart w:id="75" w:name="_Toc442686768"/>
      <w:bookmarkStart w:id="76" w:name="_Toc442858214"/>
      <w:bookmarkStart w:id="77" w:name="_Toc442858357"/>
      <w:bookmarkStart w:id="78" w:name="_Toc441061314"/>
      <w:bookmarkStart w:id="79" w:name="_Toc441063827"/>
      <w:bookmarkStart w:id="80" w:name="_Toc441236566"/>
      <w:bookmarkStart w:id="81" w:name="_Toc441236661"/>
      <w:bookmarkStart w:id="82" w:name="_Toc441236768"/>
      <w:bookmarkStart w:id="83" w:name="_Toc441236863"/>
      <w:bookmarkStart w:id="84" w:name="_Toc441237203"/>
      <w:bookmarkStart w:id="85" w:name="_Toc441237405"/>
      <w:bookmarkStart w:id="86" w:name="_Toc441237500"/>
      <w:bookmarkStart w:id="87" w:name="_Toc441237595"/>
      <w:bookmarkStart w:id="88" w:name="_Toc441237685"/>
      <w:bookmarkStart w:id="89" w:name="_Toc441237780"/>
      <w:bookmarkStart w:id="90" w:name="_Toc441237875"/>
      <w:bookmarkStart w:id="91" w:name="_Toc441237970"/>
      <w:bookmarkStart w:id="92" w:name="_Toc441238065"/>
      <w:bookmarkStart w:id="93" w:name="_Toc441238160"/>
      <w:bookmarkStart w:id="94" w:name="_Toc441238255"/>
      <w:bookmarkStart w:id="95" w:name="_Toc441238350"/>
      <w:bookmarkStart w:id="96" w:name="_Toc441238445"/>
      <w:bookmarkStart w:id="97" w:name="_Toc442686770"/>
      <w:bookmarkStart w:id="98" w:name="_Toc442858216"/>
      <w:bookmarkStart w:id="99" w:name="_Toc442858359"/>
      <w:bookmarkStart w:id="100" w:name="_Toc441061315"/>
      <w:bookmarkStart w:id="101" w:name="_Toc441063828"/>
      <w:bookmarkStart w:id="102" w:name="_Toc441236567"/>
      <w:bookmarkStart w:id="103" w:name="_Toc441236662"/>
      <w:bookmarkStart w:id="104" w:name="_Toc441236769"/>
      <w:bookmarkStart w:id="105" w:name="_Toc441236864"/>
      <w:bookmarkStart w:id="106" w:name="_Toc441237204"/>
      <w:bookmarkStart w:id="107" w:name="_Toc441237406"/>
      <w:bookmarkStart w:id="108" w:name="_Toc441237501"/>
      <w:bookmarkStart w:id="109" w:name="_Toc441237596"/>
      <w:bookmarkStart w:id="110" w:name="_Toc441237686"/>
      <w:bookmarkStart w:id="111" w:name="_Toc441237781"/>
      <w:bookmarkStart w:id="112" w:name="_Toc441237876"/>
      <w:bookmarkStart w:id="113" w:name="_Toc441237971"/>
      <w:bookmarkStart w:id="114" w:name="_Toc441238066"/>
      <w:bookmarkStart w:id="115" w:name="_Toc441238161"/>
      <w:bookmarkStart w:id="116" w:name="_Toc441238256"/>
      <w:bookmarkStart w:id="117" w:name="_Toc441238351"/>
      <w:bookmarkStart w:id="118" w:name="_Toc441238446"/>
      <w:bookmarkStart w:id="119" w:name="_Toc442686771"/>
      <w:bookmarkStart w:id="120" w:name="_Toc442858217"/>
      <w:bookmarkStart w:id="121" w:name="_Toc442858360"/>
      <w:bookmarkStart w:id="122" w:name="_Toc441061316"/>
      <w:bookmarkStart w:id="123" w:name="_Toc441063829"/>
      <w:bookmarkStart w:id="124" w:name="_Toc441236568"/>
      <w:bookmarkStart w:id="125" w:name="_Toc441236663"/>
      <w:bookmarkStart w:id="126" w:name="_Toc441236770"/>
      <w:bookmarkStart w:id="127" w:name="_Toc441236865"/>
      <w:bookmarkStart w:id="128" w:name="_Toc441237205"/>
      <w:bookmarkStart w:id="129" w:name="_Toc441237407"/>
      <w:bookmarkStart w:id="130" w:name="_Toc441237502"/>
      <w:bookmarkStart w:id="131" w:name="_Toc441237597"/>
      <w:bookmarkStart w:id="132" w:name="_Toc441237687"/>
      <w:bookmarkStart w:id="133" w:name="_Toc441237782"/>
      <w:bookmarkStart w:id="134" w:name="_Toc441237877"/>
      <w:bookmarkStart w:id="135" w:name="_Toc441237972"/>
      <w:bookmarkStart w:id="136" w:name="_Toc441238067"/>
      <w:bookmarkStart w:id="137" w:name="_Toc441238162"/>
      <w:bookmarkStart w:id="138" w:name="_Toc441238257"/>
      <w:bookmarkStart w:id="139" w:name="_Toc441238352"/>
      <w:bookmarkStart w:id="140" w:name="_Toc441238447"/>
      <w:bookmarkStart w:id="141" w:name="_Toc442686772"/>
      <w:bookmarkStart w:id="142" w:name="_Toc442858218"/>
      <w:bookmarkStart w:id="143" w:name="_Toc442858361"/>
      <w:bookmarkStart w:id="144" w:name="_Toc441061319"/>
      <w:bookmarkStart w:id="145" w:name="_Toc441063832"/>
      <w:bookmarkStart w:id="146" w:name="_Toc441236571"/>
      <w:bookmarkStart w:id="147" w:name="_Toc441236666"/>
      <w:bookmarkStart w:id="148" w:name="_Toc441236773"/>
      <w:bookmarkStart w:id="149" w:name="_Toc441236868"/>
      <w:bookmarkStart w:id="150" w:name="_Toc441237208"/>
      <w:bookmarkStart w:id="151" w:name="_Toc441237410"/>
      <w:bookmarkStart w:id="152" w:name="_Toc441237505"/>
      <w:bookmarkStart w:id="153" w:name="_Toc441237600"/>
      <w:bookmarkStart w:id="154" w:name="_Toc441237690"/>
      <w:bookmarkStart w:id="155" w:name="_Toc441237785"/>
      <w:bookmarkStart w:id="156" w:name="_Toc441237880"/>
      <w:bookmarkStart w:id="157" w:name="_Toc441237975"/>
      <w:bookmarkStart w:id="158" w:name="_Toc441238070"/>
      <w:bookmarkStart w:id="159" w:name="_Toc441238165"/>
      <w:bookmarkStart w:id="160" w:name="_Toc441238260"/>
      <w:bookmarkStart w:id="161" w:name="_Toc441238355"/>
      <w:bookmarkStart w:id="162" w:name="_Toc441238450"/>
      <w:bookmarkStart w:id="163" w:name="_Toc442686775"/>
      <w:bookmarkStart w:id="164" w:name="_Toc442858221"/>
      <w:bookmarkStart w:id="165" w:name="_Toc442858364"/>
      <w:bookmarkStart w:id="166" w:name="_Toc441061322"/>
      <w:bookmarkStart w:id="167" w:name="_Toc441063835"/>
      <w:bookmarkStart w:id="168" w:name="_Toc441236574"/>
      <w:bookmarkStart w:id="169" w:name="_Toc441236669"/>
      <w:bookmarkStart w:id="170" w:name="_Toc441236776"/>
      <w:bookmarkStart w:id="171" w:name="_Toc441236871"/>
      <w:bookmarkStart w:id="172" w:name="_Toc441237211"/>
      <w:bookmarkStart w:id="173" w:name="_Toc441237413"/>
      <w:bookmarkStart w:id="174" w:name="_Toc441237508"/>
      <w:bookmarkStart w:id="175" w:name="_Toc441237603"/>
      <w:bookmarkStart w:id="176" w:name="_Toc441237693"/>
      <w:bookmarkStart w:id="177" w:name="_Toc441237788"/>
      <w:bookmarkStart w:id="178" w:name="_Toc441237883"/>
      <w:bookmarkStart w:id="179" w:name="_Toc441237978"/>
      <w:bookmarkStart w:id="180" w:name="_Toc441238073"/>
      <w:bookmarkStart w:id="181" w:name="_Toc441238168"/>
      <w:bookmarkStart w:id="182" w:name="_Toc441238263"/>
      <w:bookmarkStart w:id="183" w:name="_Toc441238358"/>
      <w:bookmarkStart w:id="184" w:name="_Toc441238453"/>
      <w:bookmarkStart w:id="185" w:name="_Toc442686778"/>
      <w:bookmarkStart w:id="186" w:name="_Toc442858224"/>
      <w:bookmarkStart w:id="187" w:name="_Toc442858367"/>
      <w:bookmarkStart w:id="188" w:name="_Toc441061323"/>
      <w:bookmarkStart w:id="189" w:name="_Toc441063836"/>
      <w:bookmarkStart w:id="190" w:name="_Toc441236575"/>
      <w:bookmarkStart w:id="191" w:name="_Toc441236670"/>
      <w:bookmarkStart w:id="192" w:name="_Toc441236777"/>
      <w:bookmarkStart w:id="193" w:name="_Toc441236872"/>
      <w:bookmarkStart w:id="194" w:name="_Toc441237212"/>
      <w:bookmarkStart w:id="195" w:name="_Toc441237414"/>
      <w:bookmarkStart w:id="196" w:name="_Toc441237509"/>
      <w:bookmarkStart w:id="197" w:name="_Toc441237604"/>
      <w:bookmarkStart w:id="198" w:name="_Toc441237694"/>
      <w:bookmarkStart w:id="199" w:name="_Toc441237789"/>
      <w:bookmarkStart w:id="200" w:name="_Toc441237884"/>
      <w:bookmarkStart w:id="201" w:name="_Toc441237979"/>
      <w:bookmarkStart w:id="202" w:name="_Toc441238074"/>
      <w:bookmarkStart w:id="203" w:name="_Toc441238169"/>
      <w:bookmarkStart w:id="204" w:name="_Toc441238264"/>
      <w:bookmarkStart w:id="205" w:name="_Toc441238359"/>
      <w:bookmarkStart w:id="206" w:name="_Toc441238454"/>
      <w:bookmarkStart w:id="207" w:name="_Toc442686779"/>
      <w:bookmarkStart w:id="208" w:name="_Toc442858225"/>
      <w:bookmarkStart w:id="209" w:name="_Toc442858368"/>
      <w:bookmarkStart w:id="210" w:name="_Toc441061324"/>
      <w:bookmarkStart w:id="211" w:name="_Toc441063837"/>
      <w:bookmarkStart w:id="212" w:name="_Toc441236576"/>
      <w:bookmarkStart w:id="213" w:name="_Toc441236671"/>
      <w:bookmarkStart w:id="214" w:name="_Toc441236778"/>
      <w:bookmarkStart w:id="215" w:name="_Toc441236873"/>
      <w:bookmarkStart w:id="216" w:name="_Toc441237213"/>
      <w:bookmarkStart w:id="217" w:name="_Toc441237415"/>
      <w:bookmarkStart w:id="218" w:name="_Toc441237510"/>
      <w:bookmarkStart w:id="219" w:name="_Toc441237605"/>
      <w:bookmarkStart w:id="220" w:name="_Toc441237695"/>
      <w:bookmarkStart w:id="221" w:name="_Toc441237790"/>
      <w:bookmarkStart w:id="222" w:name="_Toc441237885"/>
      <w:bookmarkStart w:id="223" w:name="_Toc441237980"/>
      <w:bookmarkStart w:id="224" w:name="_Toc441238075"/>
      <w:bookmarkStart w:id="225" w:name="_Toc441238170"/>
      <w:bookmarkStart w:id="226" w:name="_Toc441238265"/>
      <w:bookmarkStart w:id="227" w:name="_Toc441238360"/>
      <w:bookmarkStart w:id="228" w:name="_Toc441238455"/>
      <w:bookmarkStart w:id="229" w:name="_Toc442686780"/>
      <w:bookmarkStart w:id="230" w:name="_Toc442858226"/>
      <w:bookmarkStart w:id="231" w:name="_Toc442858369"/>
      <w:bookmarkStart w:id="232" w:name="_Toc441061325"/>
      <w:bookmarkStart w:id="233" w:name="_Toc441063838"/>
      <w:bookmarkStart w:id="234" w:name="_Toc441236577"/>
      <w:bookmarkStart w:id="235" w:name="_Toc441236672"/>
      <w:bookmarkStart w:id="236" w:name="_Toc441236779"/>
      <w:bookmarkStart w:id="237" w:name="_Toc441236874"/>
      <w:bookmarkStart w:id="238" w:name="_Toc441237214"/>
      <w:bookmarkStart w:id="239" w:name="_Toc441237416"/>
      <w:bookmarkStart w:id="240" w:name="_Toc441237511"/>
      <w:bookmarkStart w:id="241" w:name="_Toc441237606"/>
      <w:bookmarkStart w:id="242" w:name="_Toc441237696"/>
      <w:bookmarkStart w:id="243" w:name="_Toc441237791"/>
      <w:bookmarkStart w:id="244" w:name="_Toc441237886"/>
      <w:bookmarkStart w:id="245" w:name="_Toc441237981"/>
      <w:bookmarkStart w:id="246" w:name="_Toc441238076"/>
      <w:bookmarkStart w:id="247" w:name="_Toc441238171"/>
      <w:bookmarkStart w:id="248" w:name="_Toc441238266"/>
      <w:bookmarkStart w:id="249" w:name="_Toc441238361"/>
      <w:bookmarkStart w:id="250" w:name="_Toc441238456"/>
      <w:bookmarkStart w:id="251" w:name="_Toc442686781"/>
      <w:bookmarkStart w:id="252" w:name="_Toc442858227"/>
      <w:bookmarkStart w:id="253" w:name="_Toc442858370"/>
      <w:bookmarkStart w:id="254" w:name="_Toc441061326"/>
      <w:bookmarkStart w:id="255" w:name="_Toc441063839"/>
      <w:bookmarkStart w:id="256" w:name="_Toc441236578"/>
      <w:bookmarkStart w:id="257" w:name="_Toc441236673"/>
      <w:bookmarkStart w:id="258" w:name="_Toc441236780"/>
      <w:bookmarkStart w:id="259" w:name="_Toc441236875"/>
      <w:bookmarkStart w:id="260" w:name="_Toc441237215"/>
      <w:bookmarkStart w:id="261" w:name="_Toc441237417"/>
      <w:bookmarkStart w:id="262" w:name="_Toc441237512"/>
      <w:bookmarkStart w:id="263" w:name="_Toc441237607"/>
      <w:bookmarkStart w:id="264" w:name="_Toc441237697"/>
      <w:bookmarkStart w:id="265" w:name="_Toc441237792"/>
      <w:bookmarkStart w:id="266" w:name="_Toc441237887"/>
      <w:bookmarkStart w:id="267" w:name="_Toc441237982"/>
      <w:bookmarkStart w:id="268" w:name="_Toc441238077"/>
      <w:bookmarkStart w:id="269" w:name="_Toc441238172"/>
      <w:bookmarkStart w:id="270" w:name="_Toc441238267"/>
      <w:bookmarkStart w:id="271" w:name="_Toc441238362"/>
      <w:bookmarkStart w:id="272" w:name="_Toc441238457"/>
      <w:bookmarkStart w:id="273" w:name="_Toc442686782"/>
      <w:bookmarkStart w:id="274" w:name="_Toc442858228"/>
      <w:bookmarkStart w:id="275" w:name="_Toc442858371"/>
      <w:bookmarkStart w:id="276" w:name="_Toc441061332"/>
      <w:bookmarkStart w:id="277" w:name="_Toc441063845"/>
      <w:bookmarkStart w:id="278" w:name="_Toc441236584"/>
      <w:bookmarkStart w:id="279" w:name="_Toc441236679"/>
      <w:bookmarkStart w:id="280" w:name="_Toc441236786"/>
      <w:bookmarkStart w:id="281" w:name="_Toc441236881"/>
      <w:bookmarkStart w:id="282" w:name="_Toc441237221"/>
      <w:bookmarkStart w:id="283" w:name="_Toc441237423"/>
      <w:bookmarkStart w:id="284" w:name="_Toc441237518"/>
      <w:bookmarkStart w:id="285" w:name="_Toc441237613"/>
      <w:bookmarkStart w:id="286" w:name="_Toc441237703"/>
      <w:bookmarkStart w:id="287" w:name="_Toc441237798"/>
      <w:bookmarkStart w:id="288" w:name="_Toc441237893"/>
      <w:bookmarkStart w:id="289" w:name="_Toc441237988"/>
      <w:bookmarkStart w:id="290" w:name="_Toc441238083"/>
      <w:bookmarkStart w:id="291" w:name="_Toc441238178"/>
      <w:bookmarkStart w:id="292" w:name="_Toc441238273"/>
      <w:bookmarkStart w:id="293" w:name="_Toc441238368"/>
      <w:bookmarkStart w:id="294" w:name="_Toc441238463"/>
      <w:bookmarkStart w:id="295" w:name="_Toc442686788"/>
      <w:bookmarkStart w:id="296" w:name="_Toc442858234"/>
      <w:bookmarkStart w:id="297" w:name="_Toc442858377"/>
      <w:bookmarkStart w:id="298" w:name="_Toc442858236"/>
      <w:bookmarkStart w:id="299" w:name="_Toc442858379"/>
      <w:bookmarkStart w:id="300" w:name="_Toc440409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t>tEST sUMMARY</w:t>
      </w:r>
      <w:bookmarkEnd w:id="300"/>
    </w:p>
    <w:tbl>
      <w:tblPr>
        <w:tblW w:w="9777" w:type="dxa"/>
        <w:tblInd w:w="463" w:type="dxa"/>
        <w:tblLook w:val="04A0" w:firstRow="1" w:lastRow="0" w:firstColumn="1" w:lastColumn="0" w:noHBand="0" w:noVBand="1"/>
      </w:tblPr>
      <w:tblGrid>
        <w:gridCol w:w="2195"/>
        <w:gridCol w:w="946"/>
        <w:gridCol w:w="946"/>
        <w:gridCol w:w="946"/>
        <w:gridCol w:w="1030"/>
        <w:gridCol w:w="1058"/>
        <w:gridCol w:w="957"/>
        <w:gridCol w:w="946"/>
        <w:gridCol w:w="946"/>
      </w:tblGrid>
      <w:tr w:rsidR="00CB686C" w:rsidRPr="00CB686C" w14:paraId="51307219" w14:textId="77777777" w:rsidTr="00CB686C">
        <w:trPr>
          <w:trHeight w:val="309"/>
        </w:trPr>
        <w:tc>
          <w:tcPr>
            <w:tcW w:w="97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hideMark/>
          </w:tcPr>
          <w:p w14:paraId="7C011931" w14:textId="4C928A1E" w:rsidR="00CB686C" w:rsidRPr="00513FFF" w:rsidRDefault="0079015B" w:rsidP="00CB686C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System </w:t>
            </w:r>
            <w:r w:rsidR="00CB686C" w:rsidRPr="00513FFF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Test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Execution</w:t>
            </w:r>
          </w:p>
        </w:tc>
      </w:tr>
      <w:tr w:rsidR="00CB686C" w:rsidRPr="002417FB" w14:paraId="619026F1" w14:textId="77777777" w:rsidTr="00CB686C">
        <w:trPr>
          <w:trHeight w:val="243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4A960851" w14:textId="77777777" w:rsidR="00CB686C" w:rsidRPr="002417FB" w:rsidRDefault="00CB686C" w:rsidP="00CB686C">
            <w:pPr>
              <w:spacing w:line="240" w:lineRule="auto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Test Focus Area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78C9E017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Pass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73A6DC4C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Fail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635E38E2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Blocked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30B917E2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Descoped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47D61484" w14:textId="77777777" w:rsidR="00CB686C" w:rsidRPr="00513FFF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513FFF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/>
              </w:rPr>
              <w:t>In-Progress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7ADDD681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Deferred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2B7B08CD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Not Run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6CA"/>
            <w:hideMark/>
          </w:tcPr>
          <w:p w14:paraId="2A0D76B7" w14:textId="77777777" w:rsidR="00CB686C" w:rsidRPr="002417FB" w:rsidRDefault="00CB686C" w:rsidP="00CB686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FFFFFF"/>
                <w:lang w:val="en-US"/>
              </w:rPr>
              <w:t>Total</w:t>
            </w:r>
          </w:p>
        </w:tc>
      </w:tr>
      <w:tr w:rsidR="00CB686C" w:rsidRPr="002417FB" w14:paraId="3DF131AF" w14:textId="77777777" w:rsidTr="00CB686C">
        <w:trPr>
          <w:trHeight w:val="224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CAEF" w14:textId="77777777" w:rsidR="00CB686C" w:rsidRPr="002417FB" w:rsidRDefault="00CB686C" w:rsidP="00CB686C">
            <w:pPr>
              <w:spacing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Access Provided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156F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F84D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6590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2A4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79A8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1A70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36EB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B55A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39</w:t>
            </w:r>
          </w:p>
        </w:tc>
      </w:tr>
      <w:tr w:rsidR="00CB686C" w:rsidRPr="002417FB" w14:paraId="7735542B" w14:textId="77777777" w:rsidTr="00CB686C">
        <w:trPr>
          <w:trHeight w:val="224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E74E" w14:textId="77777777" w:rsidR="00CB686C" w:rsidRPr="002417FB" w:rsidRDefault="00CB686C" w:rsidP="00CB686C">
            <w:pPr>
              <w:spacing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Access Restricted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8849" w14:textId="53D5F60B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1</w:t>
            </w:r>
            <w:r w:rsidR="00601B1B" w:rsidRPr="002417FB">
              <w:rPr>
                <w:rFonts w:eastAsia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100B" w14:textId="24F63C6E" w:rsidR="00CB686C" w:rsidRPr="002417FB" w:rsidRDefault="00601B1B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4053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912F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9A88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20CE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7107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EC7E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19</w:t>
            </w:r>
          </w:p>
        </w:tc>
      </w:tr>
      <w:tr w:rsidR="00CB686C" w:rsidRPr="002417FB" w14:paraId="6CD0D31F" w14:textId="77777777" w:rsidTr="00CB686C">
        <w:trPr>
          <w:trHeight w:val="224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0E1" w14:textId="77777777" w:rsidR="00CB686C" w:rsidRPr="002417FB" w:rsidRDefault="00CB686C" w:rsidP="00CB686C">
            <w:pPr>
              <w:spacing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User Experience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B9EE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E9A1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9D3B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AECE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14E4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3291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9FF2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D463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22</w:t>
            </w:r>
          </w:p>
        </w:tc>
      </w:tr>
      <w:tr w:rsidR="00CB686C" w:rsidRPr="002417FB" w14:paraId="5B499B51" w14:textId="77777777" w:rsidTr="00CB686C">
        <w:trPr>
          <w:trHeight w:val="224"/>
        </w:trPr>
        <w:tc>
          <w:tcPr>
            <w:tcW w:w="2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404187" w14:textId="77777777" w:rsidR="00CB686C" w:rsidRPr="002417FB" w:rsidRDefault="00CB686C" w:rsidP="00CB686C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Totals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1E95DD" w14:textId="31A31175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7</w:t>
            </w:r>
            <w:r w:rsidR="00601B1B"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67ED25" w14:textId="46AE865D" w:rsidR="00CB686C" w:rsidRPr="002417FB" w:rsidRDefault="00601B1B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015E36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88192E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3AD234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9EDC38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734D8C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72E1B5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80</w:t>
            </w:r>
          </w:p>
        </w:tc>
      </w:tr>
      <w:tr w:rsidR="00CB686C" w:rsidRPr="002417FB" w14:paraId="1B6EF696" w14:textId="77777777" w:rsidTr="00CB686C">
        <w:trPr>
          <w:trHeight w:val="224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65F7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9204" w14:textId="63EB65F6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9</w:t>
            </w:r>
            <w:r w:rsidR="006E3508"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4</w:t>
            </w: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82C4" w14:textId="29BD9991" w:rsidR="00CB686C" w:rsidRPr="002417FB" w:rsidRDefault="006E3508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1</w:t>
            </w:r>
            <w:r w:rsidR="00CB686C"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.0%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4E7A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0.0%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DC7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5.0%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4DD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0.0%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2FDF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0.0%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1B9C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2417FB">
              <w:rPr>
                <w:rFonts w:eastAsia="Times New Roman" w:cs="Times New Roman"/>
                <w:b/>
                <w:bCs/>
                <w:color w:val="000000"/>
                <w:lang w:val="en-US"/>
              </w:rPr>
              <w:t>0.0%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FFD9" w14:textId="77777777" w:rsidR="00CB686C" w:rsidRPr="002417FB" w:rsidRDefault="00CB686C" w:rsidP="00CB686C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</w:p>
        </w:tc>
      </w:tr>
    </w:tbl>
    <w:p w14:paraId="647481D7" w14:textId="77777777" w:rsidR="003B0566" w:rsidRDefault="003B0566" w:rsidP="003B0566">
      <w:pPr>
        <w:rPr>
          <w:lang w:val="en-US"/>
        </w:rPr>
      </w:pPr>
    </w:p>
    <w:p w14:paraId="330DC17D" w14:textId="03B09A88" w:rsidR="00CA1A58" w:rsidRPr="00CA1A58" w:rsidRDefault="00CA1A58" w:rsidP="00CA1A58">
      <w:pPr>
        <w:pStyle w:val="Heading2"/>
      </w:pPr>
      <w:bookmarkStart w:id="301" w:name="_Toc4404092"/>
      <w:r>
        <w:t>TEST Execution PLAN</w:t>
      </w:r>
      <w:bookmarkEnd w:id="301"/>
      <w:r w:rsidR="002D7D65">
        <w:t xml:space="preserve"> – System test</w:t>
      </w:r>
    </w:p>
    <w:p w14:paraId="40C42703" w14:textId="403F86DF" w:rsidR="003B0566" w:rsidRDefault="003B0566" w:rsidP="00A0218E">
      <w:pPr>
        <w:ind w:left="131" w:firstLine="720"/>
        <w:rPr>
          <w:lang w:val="en-US"/>
        </w:rPr>
      </w:pPr>
      <w:r w:rsidRPr="00D14D2E">
        <w:rPr>
          <w:lang w:val="en-US"/>
        </w:rPr>
        <w:t>A breakdown of all the tests can be found in the Test Execution Plan.  Link to document below:</w:t>
      </w:r>
    </w:p>
    <w:p w14:paraId="6025E968" w14:textId="6AED25D1" w:rsidR="00CB686C" w:rsidRPr="00D14D2E" w:rsidRDefault="00B52051" w:rsidP="00CB686C">
      <w:pPr>
        <w:ind w:left="131" w:firstLine="720"/>
        <w:jc w:val="right"/>
        <w:rPr>
          <w:lang w:val="en-US"/>
        </w:rPr>
      </w:pPr>
      <w:hyperlink r:id="rId17" w:history="1">
        <w:r w:rsidR="00CB686C" w:rsidRPr="00E01E75">
          <w:rPr>
            <w:rStyle w:val="Hyperlink"/>
            <w:lang w:val="en-US"/>
          </w:rPr>
          <w:t>https://callcreditgroup.sharepoint.com/:x:/r/coo/etd/Project%20%20Newcastle/Project%20Newcastle%20-%20Assurance%20-%20Execution%20Plan.xlsx?d=w050a2dc5b371423b9bb4ecbce5f35f8c&amp;csf=1&amp;e=jzYLtw</w:t>
        </w:r>
      </w:hyperlink>
    </w:p>
    <w:p w14:paraId="43F57F27" w14:textId="77777777" w:rsidR="00CA1A58" w:rsidRDefault="00CA1A58" w:rsidP="00CA1A58">
      <w:pPr>
        <w:rPr>
          <w:color w:val="2D6FFF" w:themeColor="accent6" w:themeTint="99"/>
          <w:lang w:val="en-US"/>
        </w:rPr>
      </w:pPr>
    </w:p>
    <w:p w14:paraId="6F5FDEBE" w14:textId="6B8EEC4F" w:rsidR="007C5864" w:rsidRDefault="007C5864" w:rsidP="007C5864">
      <w:pPr>
        <w:pStyle w:val="Heading2"/>
      </w:pPr>
      <w:bookmarkStart w:id="302" w:name="_Toc4404093"/>
      <w:r w:rsidRPr="00A510CB">
        <w:t>TEST EVIDENCE</w:t>
      </w:r>
      <w:bookmarkEnd w:id="302"/>
    </w:p>
    <w:p w14:paraId="5FE024AA" w14:textId="479E3610" w:rsidR="00CA1A58" w:rsidRDefault="00B52051" w:rsidP="00CB686C">
      <w:pPr>
        <w:ind w:left="851"/>
        <w:rPr>
          <w:lang w:val="en-US"/>
        </w:rPr>
      </w:pPr>
      <w:hyperlink r:id="rId18" w:history="1">
        <w:r w:rsidR="00CB686C" w:rsidRPr="00E01E75">
          <w:rPr>
            <w:rStyle w:val="Hyperlink"/>
            <w:lang w:val="en-US"/>
          </w:rPr>
          <w:t>https://callcreditgroup.sharepoint.com/:u:/r/coo/etd/Project%20%20Newcastle/Issues%20%26%20Evidence.zip?csf=1&amp;e=12Dftr</w:t>
        </w:r>
      </w:hyperlink>
    </w:p>
    <w:p w14:paraId="1B8CE885" w14:textId="77777777" w:rsidR="00CB686C" w:rsidRDefault="00CB686C" w:rsidP="00CB686C">
      <w:pPr>
        <w:ind w:left="851"/>
        <w:rPr>
          <w:lang w:val="en-US"/>
        </w:rPr>
      </w:pPr>
    </w:p>
    <w:p w14:paraId="34EB84F8" w14:textId="3301DF5E" w:rsidR="00CA1A58" w:rsidRDefault="00CA1A58" w:rsidP="00CA1A58">
      <w:pPr>
        <w:pStyle w:val="Heading2"/>
      </w:pPr>
      <w:bookmarkStart w:id="303" w:name="_Toc4404094"/>
      <w:r>
        <w:t>PASSED (</w:t>
      </w:r>
      <w:r w:rsidR="00CB686C">
        <w:t>9</w:t>
      </w:r>
      <w:r w:rsidR="006E3508">
        <w:t>4</w:t>
      </w:r>
      <w:r>
        <w:t>%)</w:t>
      </w:r>
      <w:bookmarkEnd w:id="303"/>
    </w:p>
    <w:p w14:paraId="513FB2BC" w14:textId="1670DF26" w:rsidR="00CA1A58" w:rsidRDefault="00CB686C" w:rsidP="003B0566">
      <w:pPr>
        <w:ind w:left="851"/>
        <w:rPr>
          <w:lang w:val="en-US"/>
        </w:rPr>
      </w:pPr>
      <w:r>
        <w:rPr>
          <w:lang w:val="en-US"/>
        </w:rPr>
        <w:t>7</w:t>
      </w:r>
      <w:r w:rsidR="00601B1B">
        <w:rPr>
          <w:lang w:val="en-US"/>
        </w:rPr>
        <w:t>5</w:t>
      </w:r>
      <w:r w:rsidR="00B03834">
        <w:rPr>
          <w:lang w:val="en-US"/>
        </w:rPr>
        <w:t xml:space="preserve"> tests have met expected results and P</w:t>
      </w:r>
      <w:r w:rsidR="003B0566">
        <w:rPr>
          <w:lang w:val="en-US"/>
        </w:rPr>
        <w:t>assed</w:t>
      </w:r>
      <w:r w:rsidR="00B03834">
        <w:rPr>
          <w:lang w:val="en-US"/>
        </w:rPr>
        <w:t>.</w:t>
      </w:r>
    </w:p>
    <w:p w14:paraId="2A5028A2" w14:textId="77777777" w:rsidR="003B0566" w:rsidRDefault="003B0566" w:rsidP="003B0566">
      <w:pPr>
        <w:ind w:left="851"/>
        <w:rPr>
          <w:lang w:val="en-US"/>
        </w:rPr>
      </w:pPr>
    </w:p>
    <w:p w14:paraId="2EBE1893" w14:textId="79444CFB" w:rsidR="00CA1A58" w:rsidRPr="00CA1A58" w:rsidRDefault="00CA1A58" w:rsidP="00CA1A58">
      <w:pPr>
        <w:pStyle w:val="Heading2"/>
      </w:pPr>
      <w:bookmarkStart w:id="304" w:name="_Toc4404095"/>
      <w:r>
        <w:t>descoped (</w:t>
      </w:r>
      <w:r w:rsidR="006E3508">
        <w:t>5</w:t>
      </w:r>
      <w:r>
        <w:t>%)</w:t>
      </w:r>
      <w:bookmarkEnd w:id="304"/>
    </w:p>
    <w:p w14:paraId="14E913CB" w14:textId="73184DB2" w:rsidR="0015189E" w:rsidRDefault="00CB686C" w:rsidP="007C5864">
      <w:pPr>
        <w:pStyle w:val="ListParagraph"/>
        <w:ind w:left="851"/>
        <w:rPr>
          <w:lang w:val="en-US"/>
        </w:rPr>
      </w:pPr>
      <w:r>
        <w:rPr>
          <w:lang w:val="en-US"/>
        </w:rPr>
        <w:t>Below 4</w:t>
      </w:r>
      <w:r w:rsidR="00B03834">
        <w:rPr>
          <w:lang w:val="en-US"/>
        </w:rPr>
        <w:t xml:space="preserve"> tests have been D</w:t>
      </w:r>
      <w:r w:rsidR="0015189E">
        <w:rPr>
          <w:lang w:val="en-US"/>
        </w:rPr>
        <w:t>e-</w:t>
      </w:r>
      <w:r w:rsidR="006E3508">
        <w:rPr>
          <w:lang w:val="en-US"/>
        </w:rPr>
        <w:t>s</w:t>
      </w:r>
      <w:r w:rsidR="0015189E">
        <w:rPr>
          <w:lang w:val="en-US"/>
        </w:rPr>
        <w:t>coped</w:t>
      </w:r>
      <w:r>
        <w:rPr>
          <w:lang w:val="en-US"/>
        </w:rPr>
        <w:t xml:space="preserve"> for initial </w:t>
      </w:r>
      <w:r w:rsidR="006E3508">
        <w:rPr>
          <w:lang w:val="en-US"/>
        </w:rPr>
        <w:t xml:space="preserve">testing </w:t>
      </w:r>
      <w:r>
        <w:rPr>
          <w:lang w:val="en-US"/>
        </w:rPr>
        <w:t>phase</w:t>
      </w:r>
      <w:r w:rsidR="006E3508">
        <w:rPr>
          <w:lang w:val="en-US"/>
        </w:rPr>
        <w:t>:</w:t>
      </w:r>
    </w:p>
    <w:p w14:paraId="236445D4" w14:textId="77777777" w:rsidR="00CB686C" w:rsidRDefault="00CB686C" w:rsidP="007C5864">
      <w:pPr>
        <w:pStyle w:val="ListParagraph"/>
        <w:ind w:left="851"/>
        <w:rPr>
          <w:lang w:val="en-US"/>
        </w:rPr>
      </w:pPr>
    </w:p>
    <w:p w14:paraId="038A9692" w14:textId="3DA81780" w:rsidR="00CB686C" w:rsidRDefault="00CB686C" w:rsidP="006E3508">
      <w:pPr>
        <w:pStyle w:val="ListParagraph"/>
        <w:numPr>
          <w:ilvl w:val="0"/>
          <w:numId w:val="6"/>
        </w:numPr>
        <w:rPr>
          <w:lang w:val="en-US"/>
        </w:rPr>
      </w:pPr>
      <w:r w:rsidRPr="00CB686C">
        <w:rPr>
          <w:lang w:val="en-US"/>
        </w:rPr>
        <w:t xml:space="preserve">Internet access provision is provided </w:t>
      </w:r>
      <w:r w:rsidR="00B52051" w:rsidRPr="00CB686C">
        <w:rPr>
          <w:lang w:val="en-US"/>
        </w:rPr>
        <w:t>to connect</w:t>
      </w:r>
      <w:r w:rsidRPr="00CB686C">
        <w:rPr>
          <w:lang w:val="en-US"/>
        </w:rPr>
        <w:t xml:space="preserve"> to the TU UK VPN while working from Newcastle office in Leed</w:t>
      </w:r>
      <w:r>
        <w:rPr>
          <w:lang w:val="en-US"/>
        </w:rPr>
        <w:t xml:space="preserve">s – This is not feasible until </w:t>
      </w:r>
      <w:r w:rsidR="0049058C">
        <w:rPr>
          <w:lang w:val="en-US"/>
        </w:rPr>
        <w:t>Noddle users moved to their new office in Leeds.</w:t>
      </w:r>
    </w:p>
    <w:p w14:paraId="56137375" w14:textId="3588DEB0" w:rsidR="00CB686C" w:rsidRDefault="00CB686C" w:rsidP="007C5864">
      <w:pPr>
        <w:pStyle w:val="ListParagraph"/>
        <w:ind w:left="851"/>
        <w:rPr>
          <w:lang w:val="en-US"/>
        </w:rPr>
      </w:pPr>
    </w:p>
    <w:p w14:paraId="5ED3E53F" w14:textId="6FA9A651" w:rsidR="00CB686C" w:rsidRDefault="00CB686C" w:rsidP="006E3508">
      <w:pPr>
        <w:pStyle w:val="ListParagraph"/>
        <w:numPr>
          <w:ilvl w:val="0"/>
          <w:numId w:val="6"/>
        </w:numPr>
        <w:rPr>
          <w:lang w:val="en-US"/>
        </w:rPr>
      </w:pPr>
      <w:r w:rsidRPr="00CB686C">
        <w:rPr>
          <w:lang w:val="en-US"/>
        </w:rPr>
        <w:t xml:space="preserve">Cisco Firepower Threat Defence Anti malware protection is provided </w:t>
      </w:r>
      <w:r w:rsidR="0049058C">
        <w:rPr>
          <w:lang w:val="en-US"/>
        </w:rPr>
        <w:t xml:space="preserve">– This has been </w:t>
      </w:r>
      <w:r w:rsidRPr="00CB686C">
        <w:rPr>
          <w:lang w:val="en-US"/>
        </w:rPr>
        <w:t xml:space="preserve">descoped in </w:t>
      </w:r>
      <w:r w:rsidR="00601B1B">
        <w:rPr>
          <w:lang w:val="en-US"/>
        </w:rPr>
        <w:t xml:space="preserve">the </w:t>
      </w:r>
      <w:r w:rsidRPr="00CB686C">
        <w:rPr>
          <w:lang w:val="en-US"/>
        </w:rPr>
        <w:t>initial phase</w:t>
      </w:r>
    </w:p>
    <w:p w14:paraId="32892C53" w14:textId="77777777" w:rsidR="00CB686C" w:rsidRDefault="00CB686C" w:rsidP="007C5864">
      <w:pPr>
        <w:pStyle w:val="ListParagraph"/>
        <w:ind w:left="851"/>
        <w:rPr>
          <w:lang w:val="en-US"/>
        </w:rPr>
      </w:pPr>
    </w:p>
    <w:p w14:paraId="61837E31" w14:textId="57AF9134" w:rsidR="00CB686C" w:rsidRDefault="00CB686C" w:rsidP="006E3508">
      <w:pPr>
        <w:pStyle w:val="ListParagraph"/>
        <w:numPr>
          <w:ilvl w:val="0"/>
          <w:numId w:val="6"/>
        </w:numPr>
        <w:rPr>
          <w:lang w:val="en-US"/>
        </w:rPr>
      </w:pPr>
      <w:r w:rsidRPr="00CB686C">
        <w:rPr>
          <w:lang w:val="en-US"/>
        </w:rPr>
        <w:t>Elland DHCP scope to reserve the Noddle VPN Profiles are Start Address: 172.31.6.138, End address: 172.31.6.250, Subnet mask: 255.255.255.128 Length: 25</w:t>
      </w:r>
      <w:r w:rsidR="0049058C">
        <w:rPr>
          <w:lang w:val="en-US"/>
        </w:rPr>
        <w:t xml:space="preserve"> – This is descoped as</w:t>
      </w:r>
      <w:r w:rsidR="00601B1B">
        <w:rPr>
          <w:lang w:val="en-US"/>
        </w:rPr>
        <w:t xml:space="preserve"> </w:t>
      </w:r>
      <w:r w:rsidR="0049058C">
        <w:rPr>
          <w:lang w:val="en-US"/>
        </w:rPr>
        <w:t xml:space="preserve">Elland </w:t>
      </w:r>
      <w:r w:rsidR="00B52051">
        <w:rPr>
          <w:lang w:val="en-US"/>
        </w:rPr>
        <w:t>is decommissioned</w:t>
      </w:r>
      <w:r w:rsidR="0049058C">
        <w:rPr>
          <w:lang w:val="en-US"/>
        </w:rPr>
        <w:t>.</w:t>
      </w:r>
    </w:p>
    <w:p w14:paraId="19E881F2" w14:textId="77777777" w:rsidR="00CB686C" w:rsidRDefault="00CB686C" w:rsidP="007C5864">
      <w:pPr>
        <w:pStyle w:val="ListParagraph"/>
        <w:ind w:left="851"/>
        <w:rPr>
          <w:lang w:val="en-US"/>
        </w:rPr>
      </w:pPr>
    </w:p>
    <w:p w14:paraId="288F6521" w14:textId="000DF215" w:rsidR="00CB686C" w:rsidRDefault="00AD150D" w:rsidP="006E35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CB686C" w:rsidRPr="00CB686C">
        <w:rPr>
          <w:lang w:val="en-US"/>
        </w:rPr>
        <w:t xml:space="preserve">ccess to Microsoft Azure resources and client applications that are compatible with Windows 7 build with client specific patches e.g. SQL 2016. </w:t>
      </w:r>
      <w:r w:rsidR="0049058C">
        <w:rPr>
          <w:lang w:val="en-US"/>
        </w:rPr>
        <w:t xml:space="preserve"> – </w:t>
      </w:r>
      <w:r w:rsidR="00601B1B">
        <w:rPr>
          <w:lang w:val="en-US"/>
        </w:rPr>
        <w:t>D</w:t>
      </w:r>
      <w:r w:rsidR="00CB686C" w:rsidRPr="00CB686C">
        <w:rPr>
          <w:lang w:val="en-US"/>
        </w:rPr>
        <w:t xml:space="preserve">escoped for </w:t>
      </w:r>
      <w:r w:rsidR="0049058C">
        <w:rPr>
          <w:lang w:val="en-US"/>
        </w:rPr>
        <w:t>Central Testing team</w:t>
      </w:r>
      <w:r w:rsidR="00601B1B">
        <w:rPr>
          <w:lang w:val="en-US"/>
        </w:rPr>
        <w:t>. This testing is part of UAT and has been performed by members of the Noddle team.</w:t>
      </w:r>
    </w:p>
    <w:p w14:paraId="0DF88C82" w14:textId="77777777" w:rsidR="0015189E" w:rsidRDefault="0015189E" w:rsidP="007C5864">
      <w:pPr>
        <w:pStyle w:val="ListParagraph"/>
        <w:ind w:left="851"/>
        <w:rPr>
          <w:lang w:val="en-US"/>
        </w:rPr>
      </w:pPr>
    </w:p>
    <w:p w14:paraId="74DCB3BF" w14:textId="215D1A8D" w:rsidR="006E3508" w:rsidRPr="00CA1A58" w:rsidRDefault="006E3508" w:rsidP="006E3508">
      <w:pPr>
        <w:pStyle w:val="Heading2"/>
      </w:pPr>
      <w:bookmarkStart w:id="305" w:name="_Toc4404096"/>
      <w:r>
        <w:t>FAILED (1%)</w:t>
      </w:r>
      <w:bookmarkEnd w:id="305"/>
    </w:p>
    <w:p w14:paraId="79A0ECA2" w14:textId="1ACFB416" w:rsidR="006E3508" w:rsidRDefault="006E3508" w:rsidP="0015189E">
      <w:pPr>
        <w:ind w:left="851"/>
        <w:rPr>
          <w:lang w:val="en-US"/>
        </w:rPr>
      </w:pPr>
      <w:r>
        <w:rPr>
          <w:lang w:val="en-US"/>
        </w:rPr>
        <w:t xml:space="preserve">1 test remains </w:t>
      </w:r>
      <w:r w:rsidR="00FD5A0F">
        <w:rPr>
          <w:lang w:val="en-US"/>
        </w:rPr>
        <w:t xml:space="preserve">at </w:t>
      </w:r>
      <w:r>
        <w:rPr>
          <w:lang w:val="en-US"/>
        </w:rPr>
        <w:t>Failed</w:t>
      </w:r>
      <w:r w:rsidR="00FD5A0F">
        <w:rPr>
          <w:lang w:val="en-US"/>
        </w:rPr>
        <w:t xml:space="preserve"> state</w:t>
      </w:r>
    </w:p>
    <w:p w14:paraId="65835B4C" w14:textId="5D40F5BB" w:rsidR="006E3508" w:rsidRDefault="006E3508" w:rsidP="00FD5A0F">
      <w:pPr>
        <w:rPr>
          <w:lang w:val="en-US"/>
        </w:rPr>
      </w:pPr>
    </w:p>
    <w:p w14:paraId="2EEA663A" w14:textId="4551CFB5" w:rsidR="00FD5A0F" w:rsidRDefault="00FD5A0F" w:rsidP="0015189E">
      <w:pPr>
        <w:ind w:left="851"/>
        <w:rPr>
          <w:lang w:val="en-US"/>
        </w:rPr>
      </w:pPr>
      <w:r>
        <w:rPr>
          <w:lang w:val="en-US"/>
        </w:rPr>
        <w:t xml:space="preserve">This is the sending of PCI data in a legacy Word document from a Noddle account which is bypassing the quarantine rules and arriving at the recipient of a personal email address. If the legacy file is sent to the same personal email address from a TU </w:t>
      </w:r>
      <w:r w:rsidR="00B52051">
        <w:rPr>
          <w:lang w:val="en-US"/>
        </w:rPr>
        <w:t>account,</w:t>
      </w:r>
      <w:r>
        <w:rPr>
          <w:lang w:val="en-US"/>
        </w:rPr>
        <w:t xml:space="preserve"> then the mail is quarantined. </w:t>
      </w:r>
    </w:p>
    <w:p w14:paraId="1BF9764D" w14:textId="77777777" w:rsidR="00FD5A0F" w:rsidRDefault="00FD5A0F" w:rsidP="0015189E">
      <w:pPr>
        <w:ind w:left="851"/>
        <w:rPr>
          <w:lang w:val="en-US"/>
        </w:rPr>
      </w:pPr>
    </w:p>
    <w:p w14:paraId="6777EC0B" w14:textId="77777777" w:rsidR="00B46E44" w:rsidRDefault="00FD5A0F" w:rsidP="0015189E">
      <w:pPr>
        <w:ind w:left="851"/>
        <w:rPr>
          <w:lang w:val="en-US"/>
        </w:rPr>
      </w:pPr>
      <w:r>
        <w:rPr>
          <w:lang w:val="en-US"/>
        </w:rPr>
        <w:t>However, if the same PCI data is copied into a newly created Word document then the mail is successfully quarantined for both TU and Noddle accounts</w:t>
      </w:r>
      <w:r w:rsidR="004F50CF">
        <w:rPr>
          <w:lang w:val="en-US"/>
        </w:rPr>
        <w:t xml:space="preserve">. Currently under investigation by Symantec. </w:t>
      </w:r>
    </w:p>
    <w:p w14:paraId="0FC4D423" w14:textId="065B3CD0" w:rsidR="0015189E" w:rsidRPr="00AF6AB6" w:rsidRDefault="004F50CF" w:rsidP="0015189E">
      <w:pPr>
        <w:ind w:left="851"/>
        <w:rPr>
          <w:lang w:val="en-US"/>
        </w:rPr>
      </w:pPr>
      <w:r>
        <w:rPr>
          <w:lang w:val="en-US"/>
        </w:rPr>
        <w:t xml:space="preserve">See </w:t>
      </w:r>
      <w:r w:rsidR="00B46E44">
        <w:rPr>
          <w:lang w:val="en-US"/>
        </w:rPr>
        <w:t>O</w:t>
      </w:r>
      <w:r>
        <w:rPr>
          <w:lang w:val="en-US"/>
        </w:rPr>
        <w:t xml:space="preserve">pen </w:t>
      </w:r>
      <w:r w:rsidR="00B46E44">
        <w:rPr>
          <w:lang w:val="en-US"/>
        </w:rPr>
        <w:t>D</w:t>
      </w:r>
      <w:r>
        <w:rPr>
          <w:lang w:val="en-US"/>
        </w:rPr>
        <w:t>efect</w:t>
      </w:r>
      <w:r w:rsidR="00B46E44">
        <w:rPr>
          <w:lang w:val="en-US"/>
        </w:rPr>
        <w:t xml:space="preserve"> </w:t>
      </w:r>
      <w:r w:rsidR="00B46E44" w:rsidRPr="00B46E44">
        <w:rPr>
          <w:b/>
          <w:lang w:val="en-US"/>
        </w:rPr>
        <w:t>#45</w:t>
      </w:r>
    </w:p>
    <w:p w14:paraId="15AE6706" w14:textId="400D700D" w:rsidR="00E1056B" w:rsidRDefault="00CA1A58">
      <w:pPr>
        <w:pStyle w:val="Heading1"/>
      </w:pPr>
      <w:bookmarkStart w:id="306" w:name="_Toc4404097"/>
      <w:r>
        <w:lastRenderedPageBreak/>
        <w:t>defect management</w:t>
      </w:r>
      <w:bookmarkEnd w:id="306"/>
    </w:p>
    <w:p w14:paraId="3658A1B6" w14:textId="7B580076" w:rsidR="001416E7" w:rsidRPr="002417FB" w:rsidRDefault="00B46E44" w:rsidP="00B46E44">
      <w:pPr>
        <w:spacing w:after="120"/>
        <w:ind w:left="720"/>
        <w:rPr>
          <w:lang w:val="en-US"/>
        </w:rPr>
      </w:pPr>
      <w:r>
        <w:rPr>
          <w:lang w:val="en-US"/>
        </w:rPr>
        <w:t xml:space="preserve">In total </w:t>
      </w:r>
      <w:r w:rsidR="001416E7">
        <w:rPr>
          <w:lang w:val="en-US"/>
        </w:rPr>
        <w:t>45</w:t>
      </w:r>
      <w:r w:rsidR="001416E7" w:rsidRPr="002417FB">
        <w:rPr>
          <w:lang w:val="en-US"/>
        </w:rPr>
        <w:t xml:space="preserve"> </w:t>
      </w:r>
      <w:r>
        <w:rPr>
          <w:lang w:val="en-US"/>
        </w:rPr>
        <w:t>d</w:t>
      </w:r>
      <w:r w:rsidR="001416E7" w:rsidRPr="002417FB">
        <w:rPr>
          <w:lang w:val="en-US"/>
        </w:rPr>
        <w:t xml:space="preserve">efects </w:t>
      </w:r>
      <w:r>
        <w:rPr>
          <w:lang w:val="en-US"/>
        </w:rPr>
        <w:t>were i</w:t>
      </w:r>
      <w:r w:rsidR="001416E7" w:rsidRPr="002417FB">
        <w:rPr>
          <w:lang w:val="en-US"/>
        </w:rPr>
        <w:t>dentified</w:t>
      </w:r>
      <w:r>
        <w:rPr>
          <w:lang w:val="en-US"/>
        </w:rPr>
        <w:t xml:space="preserve"> across 2 phases of testing:</w:t>
      </w:r>
      <w:r w:rsidR="001416E7" w:rsidRPr="002417FB">
        <w:rPr>
          <w:lang w:val="en-US"/>
        </w:rPr>
        <w:t xml:space="preserve"> </w:t>
      </w:r>
    </w:p>
    <w:p w14:paraId="2348BD6A" w14:textId="6397AAA5" w:rsidR="001416E7" w:rsidRPr="001F4B4F" w:rsidRDefault="001416E7" w:rsidP="001F4B4F">
      <w:pPr>
        <w:pStyle w:val="ListParagraph"/>
        <w:numPr>
          <w:ilvl w:val="0"/>
          <w:numId w:val="7"/>
        </w:numPr>
        <w:rPr>
          <w:lang w:val="en-US"/>
        </w:rPr>
      </w:pPr>
      <w:r w:rsidRPr="001F4B4F">
        <w:rPr>
          <w:lang w:val="en-US"/>
        </w:rPr>
        <w:t>4</w:t>
      </w:r>
      <w:r w:rsidR="001C64BE">
        <w:rPr>
          <w:lang w:val="en-US"/>
        </w:rPr>
        <w:t>4</w:t>
      </w:r>
      <w:r w:rsidRPr="001F4B4F">
        <w:rPr>
          <w:lang w:val="en-US"/>
        </w:rPr>
        <w:t xml:space="preserve"> </w:t>
      </w:r>
      <w:r w:rsidR="00B46E44">
        <w:rPr>
          <w:lang w:val="en-US"/>
        </w:rPr>
        <w:t>defects</w:t>
      </w:r>
      <w:r w:rsidRPr="001F4B4F">
        <w:rPr>
          <w:lang w:val="en-US"/>
        </w:rPr>
        <w:t xml:space="preserve"> have been </w:t>
      </w:r>
      <w:r w:rsidR="001C64BE">
        <w:rPr>
          <w:lang w:val="en-US"/>
        </w:rPr>
        <w:t>validated and Closed</w:t>
      </w:r>
      <w:r w:rsidRPr="001F4B4F">
        <w:rPr>
          <w:lang w:val="en-US"/>
        </w:rPr>
        <w:t xml:space="preserve"> </w:t>
      </w:r>
    </w:p>
    <w:p w14:paraId="22181004" w14:textId="7CC2594A" w:rsidR="001416E7" w:rsidRPr="001F4B4F" w:rsidRDefault="001416E7" w:rsidP="001F4B4F">
      <w:pPr>
        <w:pStyle w:val="ListParagraph"/>
        <w:numPr>
          <w:ilvl w:val="0"/>
          <w:numId w:val="7"/>
        </w:numPr>
        <w:rPr>
          <w:lang w:val="en-US"/>
        </w:rPr>
      </w:pPr>
      <w:r w:rsidRPr="001F4B4F">
        <w:rPr>
          <w:lang w:val="en-US"/>
        </w:rPr>
        <w:t xml:space="preserve">Defects List: </w:t>
      </w:r>
      <w:hyperlink r:id="rId19" w:history="1">
        <w:r w:rsidRPr="001F4B4F">
          <w:rPr>
            <w:rStyle w:val="Hyperlink"/>
            <w:lang w:val="en-US"/>
          </w:rPr>
          <w:t>https://callcreditgroup.sharepoint.com/coo/etd/Lists/Defects/AllItems.aspx</w:t>
        </w:r>
      </w:hyperlink>
      <w:r w:rsidRPr="001F4B4F">
        <w:rPr>
          <w:lang w:val="en-US"/>
        </w:rPr>
        <w:t xml:space="preserve"> </w:t>
      </w:r>
    </w:p>
    <w:p w14:paraId="46E879B9" w14:textId="70BC1661" w:rsidR="001F4B4F" w:rsidRDefault="001F4B4F" w:rsidP="001416E7">
      <w:pPr>
        <w:ind w:left="720"/>
        <w:rPr>
          <w:lang w:val="en-US"/>
        </w:rPr>
      </w:pPr>
    </w:p>
    <w:p w14:paraId="3E1D5E66" w14:textId="359B8819" w:rsidR="00F43937" w:rsidRDefault="00F43937" w:rsidP="00F43937">
      <w:pPr>
        <w:pStyle w:val="Heading2"/>
        <w:tabs>
          <w:tab w:val="clear" w:pos="851"/>
        </w:tabs>
      </w:pPr>
      <w:bookmarkStart w:id="307" w:name="_Toc529949941"/>
      <w:bookmarkStart w:id="308" w:name="_Toc4404098"/>
      <w:r>
        <w:t>s</w:t>
      </w:r>
      <w:r w:rsidR="001416E7">
        <w:t xml:space="preserve">ystem </w:t>
      </w:r>
      <w:r>
        <w:t>t</w:t>
      </w:r>
      <w:r w:rsidR="001416E7">
        <w:t>est</w:t>
      </w:r>
      <w:r>
        <w:t xml:space="preserve"> DEFECTS</w:t>
      </w:r>
      <w:bookmarkEnd w:id="307"/>
      <w:bookmarkEnd w:id="308"/>
    </w:p>
    <w:p w14:paraId="6347ED1A" w14:textId="60D16EFA" w:rsidR="001416E7" w:rsidRPr="002417FB" w:rsidRDefault="001416E7" w:rsidP="001C64BE">
      <w:pPr>
        <w:spacing w:after="120"/>
        <w:ind w:left="720"/>
        <w:rPr>
          <w:lang w:val="en-US"/>
        </w:rPr>
      </w:pPr>
      <w:r>
        <w:rPr>
          <w:lang w:val="en-US"/>
        </w:rPr>
        <w:t xml:space="preserve">12 Defects were </w:t>
      </w:r>
      <w:r w:rsidR="00B52051">
        <w:rPr>
          <w:lang w:val="en-US"/>
        </w:rPr>
        <w:t>identified</w:t>
      </w:r>
      <w:r>
        <w:rPr>
          <w:lang w:val="en-US"/>
        </w:rPr>
        <w:t xml:space="preserve"> during System Test. 1 defect remains open pending further investigation</w:t>
      </w:r>
      <w:r w:rsidR="00D96A63">
        <w:rPr>
          <w:lang w:val="en-US"/>
        </w:rPr>
        <w:t xml:space="preserve"> </w:t>
      </w:r>
      <w:r w:rsidR="00D96A63" w:rsidRPr="00D96A63">
        <w:rPr>
          <w:b/>
          <w:lang w:val="en-US"/>
        </w:rPr>
        <w:t>#45</w:t>
      </w:r>
    </w:p>
    <w:p w14:paraId="792909BD" w14:textId="2766E68A" w:rsidR="001416E7" w:rsidRDefault="001416E7" w:rsidP="0049058C">
      <w:pPr>
        <w:pStyle w:val="ListParagraph"/>
        <w:spacing w:before="120" w:line="240" w:lineRule="auto"/>
        <w:ind w:left="1080"/>
        <w:rPr>
          <w:lang w:val="en-US"/>
        </w:rPr>
      </w:pPr>
    </w:p>
    <w:p w14:paraId="365EC4D0" w14:textId="45545AE9" w:rsidR="001416E7" w:rsidRDefault="001416E7" w:rsidP="001416E7">
      <w:pPr>
        <w:pStyle w:val="Heading2"/>
        <w:tabs>
          <w:tab w:val="clear" w:pos="851"/>
        </w:tabs>
      </w:pPr>
      <w:bookmarkStart w:id="309" w:name="_Toc4404099"/>
      <w:r>
        <w:t>User acceptance DEFECTS</w:t>
      </w:r>
      <w:bookmarkEnd w:id="309"/>
    </w:p>
    <w:p w14:paraId="31A70916" w14:textId="3BFEFB5E" w:rsidR="001416E7" w:rsidRPr="00C82B22" w:rsidRDefault="001416E7" w:rsidP="00C82B22">
      <w:pPr>
        <w:ind w:left="720"/>
        <w:rPr>
          <w:lang w:val="en-US"/>
        </w:rPr>
      </w:pPr>
      <w:r>
        <w:rPr>
          <w:lang w:val="en-US"/>
        </w:rPr>
        <w:t xml:space="preserve">33 </w:t>
      </w:r>
      <w:r w:rsidRPr="002417FB">
        <w:rPr>
          <w:lang w:val="en-US"/>
        </w:rPr>
        <w:t xml:space="preserve">Defects </w:t>
      </w:r>
      <w:r>
        <w:rPr>
          <w:lang w:val="en-US"/>
        </w:rPr>
        <w:t xml:space="preserve">were </w:t>
      </w:r>
      <w:r w:rsidR="00C82B22">
        <w:rPr>
          <w:lang w:val="en-US"/>
        </w:rPr>
        <w:t xml:space="preserve">identified during User Acceptance Testing. All </w:t>
      </w:r>
      <w:r w:rsidR="001F4B4F">
        <w:rPr>
          <w:lang w:val="en-US"/>
        </w:rPr>
        <w:t xml:space="preserve">UAT </w:t>
      </w:r>
      <w:r w:rsidR="00C82B22">
        <w:rPr>
          <w:lang w:val="en-US"/>
        </w:rPr>
        <w:t xml:space="preserve">defects have been </w:t>
      </w:r>
      <w:r w:rsidR="00B46E44">
        <w:rPr>
          <w:lang w:val="en-US"/>
        </w:rPr>
        <w:t>validated and C</w:t>
      </w:r>
      <w:r w:rsidR="00C82B22">
        <w:rPr>
          <w:lang w:val="en-US"/>
        </w:rPr>
        <w:t xml:space="preserve">losed. </w:t>
      </w:r>
    </w:p>
    <w:p w14:paraId="79440438" w14:textId="77777777" w:rsidR="0049058C" w:rsidRDefault="0049058C" w:rsidP="0049058C">
      <w:pPr>
        <w:pStyle w:val="ListParagraph"/>
        <w:ind w:left="1080"/>
        <w:rPr>
          <w:lang w:val="en-US"/>
        </w:rPr>
      </w:pPr>
    </w:p>
    <w:p w14:paraId="1C3EA490" w14:textId="77777777" w:rsidR="0049058C" w:rsidRDefault="0049058C" w:rsidP="0049058C">
      <w:pPr>
        <w:pStyle w:val="ListParagraph"/>
        <w:ind w:left="1080"/>
        <w:rPr>
          <w:lang w:val="en-US"/>
        </w:rPr>
      </w:pPr>
    </w:p>
    <w:p w14:paraId="03A41F5B" w14:textId="77777777" w:rsidR="00CD4F07" w:rsidRPr="004457F7" w:rsidRDefault="00CD4F07" w:rsidP="00F43937">
      <w:pPr>
        <w:pStyle w:val="ListParagraph"/>
        <w:rPr>
          <w:lang w:val="en-US"/>
        </w:rPr>
      </w:pPr>
    </w:p>
    <w:p w14:paraId="265F234C" w14:textId="77777777" w:rsidR="00F43937" w:rsidRDefault="00F43937" w:rsidP="00F43937">
      <w:pPr>
        <w:rPr>
          <w:lang w:val="en-US"/>
        </w:rPr>
      </w:pPr>
    </w:p>
    <w:p w14:paraId="47A097B5" w14:textId="77777777" w:rsidR="00F43937" w:rsidRPr="00F43937" w:rsidRDefault="00F43937" w:rsidP="00F43937"/>
    <w:p w14:paraId="7A166301" w14:textId="77777777" w:rsidR="00B03834" w:rsidRDefault="00B03834" w:rsidP="00A0218E">
      <w:pPr>
        <w:ind w:left="851"/>
      </w:pPr>
    </w:p>
    <w:p w14:paraId="47E10E6E" w14:textId="77777777" w:rsidR="00B03834" w:rsidRDefault="00B03834" w:rsidP="00A0218E">
      <w:pPr>
        <w:ind w:left="851"/>
      </w:pPr>
    </w:p>
    <w:p w14:paraId="1FF36F8C" w14:textId="77777777" w:rsidR="00B03834" w:rsidRDefault="00B03834" w:rsidP="00A0218E">
      <w:pPr>
        <w:ind w:left="851"/>
      </w:pPr>
    </w:p>
    <w:p w14:paraId="590B22AD" w14:textId="77777777" w:rsidR="00B03834" w:rsidRDefault="00B03834" w:rsidP="00A0218E">
      <w:pPr>
        <w:ind w:left="851"/>
      </w:pPr>
    </w:p>
    <w:p w14:paraId="1B3E385E" w14:textId="77777777" w:rsidR="00B03834" w:rsidRDefault="00B03834" w:rsidP="00A0218E">
      <w:pPr>
        <w:ind w:left="851"/>
      </w:pPr>
    </w:p>
    <w:p w14:paraId="3D0528BE" w14:textId="77777777" w:rsidR="00B03834" w:rsidRDefault="00B03834" w:rsidP="00A0218E">
      <w:pPr>
        <w:ind w:left="851"/>
      </w:pPr>
    </w:p>
    <w:p w14:paraId="09F8DC84" w14:textId="77777777" w:rsidR="00B03834" w:rsidRDefault="00B03834" w:rsidP="00A0218E">
      <w:pPr>
        <w:ind w:left="851"/>
      </w:pPr>
    </w:p>
    <w:p w14:paraId="2B305F1D" w14:textId="31EF8893" w:rsidR="00B03834" w:rsidRDefault="00B03834" w:rsidP="00A0218E">
      <w:pPr>
        <w:ind w:left="851"/>
      </w:pPr>
    </w:p>
    <w:p w14:paraId="4D57305D" w14:textId="25D48372" w:rsidR="001C64BE" w:rsidRDefault="001C64BE" w:rsidP="00A0218E">
      <w:pPr>
        <w:ind w:left="851"/>
      </w:pPr>
    </w:p>
    <w:p w14:paraId="64C384B7" w14:textId="16F3C55D" w:rsidR="001C64BE" w:rsidRDefault="001C64BE" w:rsidP="00A0218E">
      <w:pPr>
        <w:ind w:left="851"/>
      </w:pPr>
    </w:p>
    <w:p w14:paraId="20E7445F" w14:textId="4CB25E5E" w:rsidR="001C64BE" w:rsidRDefault="001C64BE" w:rsidP="00A0218E">
      <w:pPr>
        <w:ind w:left="851"/>
      </w:pPr>
    </w:p>
    <w:p w14:paraId="71DB2917" w14:textId="63D667D3" w:rsidR="001C64BE" w:rsidRDefault="001C64BE" w:rsidP="00A0218E">
      <w:pPr>
        <w:ind w:left="851"/>
      </w:pPr>
    </w:p>
    <w:p w14:paraId="3359FA1F" w14:textId="4701B798" w:rsidR="001C64BE" w:rsidRDefault="001C64BE" w:rsidP="00A0218E">
      <w:pPr>
        <w:ind w:left="851"/>
      </w:pPr>
    </w:p>
    <w:p w14:paraId="27ED1D7C" w14:textId="2942C4F5" w:rsidR="001C64BE" w:rsidRDefault="001C64BE" w:rsidP="00A0218E">
      <w:pPr>
        <w:ind w:left="851"/>
      </w:pPr>
    </w:p>
    <w:p w14:paraId="018AC06D" w14:textId="7A94D81D" w:rsidR="001C64BE" w:rsidRDefault="001C64BE" w:rsidP="00A0218E">
      <w:pPr>
        <w:ind w:left="851"/>
      </w:pPr>
    </w:p>
    <w:p w14:paraId="3B33D6E2" w14:textId="5C34C3C2" w:rsidR="001C64BE" w:rsidRDefault="001C64BE" w:rsidP="00A0218E">
      <w:pPr>
        <w:ind w:left="851"/>
      </w:pPr>
    </w:p>
    <w:p w14:paraId="6F46CBA1" w14:textId="486E3BA2" w:rsidR="001C64BE" w:rsidRDefault="001C64BE" w:rsidP="00A0218E">
      <w:pPr>
        <w:ind w:left="851"/>
      </w:pPr>
    </w:p>
    <w:p w14:paraId="47F29F6D" w14:textId="5F896FC7" w:rsidR="001C64BE" w:rsidRDefault="001C64BE" w:rsidP="00A0218E">
      <w:pPr>
        <w:ind w:left="851"/>
      </w:pPr>
    </w:p>
    <w:p w14:paraId="3691FC6F" w14:textId="56714809" w:rsidR="001C64BE" w:rsidRDefault="001C64BE" w:rsidP="00A0218E">
      <w:pPr>
        <w:ind w:left="851"/>
      </w:pPr>
    </w:p>
    <w:p w14:paraId="52E57808" w14:textId="25810706" w:rsidR="001C64BE" w:rsidRDefault="001C64BE" w:rsidP="00A0218E">
      <w:pPr>
        <w:ind w:left="851"/>
      </w:pPr>
    </w:p>
    <w:p w14:paraId="61F72EFE" w14:textId="59F93E93" w:rsidR="001C64BE" w:rsidRDefault="001C64BE" w:rsidP="00A0218E">
      <w:pPr>
        <w:ind w:left="851"/>
      </w:pPr>
    </w:p>
    <w:p w14:paraId="49E2722E" w14:textId="234F6644" w:rsidR="001C64BE" w:rsidRDefault="001C64BE" w:rsidP="00A0218E">
      <w:pPr>
        <w:ind w:left="851"/>
      </w:pPr>
    </w:p>
    <w:p w14:paraId="381310E6" w14:textId="78552FB9" w:rsidR="001C64BE" w:rsidRDefault="001C64BE" w:rsidP="00A0218E">
      <w:pPr>
        <w:ind w:left="851"/>
      </w:pPr>
    </w:p>
    <w:p w14:paraId="7714CC55" w14:textId="095A46AF" w:rsidR="001C64BE" w:rsidRDefault="001C64BE" w:rsidP="00A0218E">
      <w:pPr>
        <w:ind w:left="851"/>
      </w:pPr>
    </w:p>
    <w:p w14:paraId="67566191" w14:textId="17F26CC9" w:rsidR="001C64BE" w:rsidRDefault="001C64BE" w:rsidP="00A0218E">
      <w:pPr>
        <w:ind w:left="851"/>
      </w:pPr>
    </w:p>
    <w:p w14:paraId="4A441816" w14:textId="120FB111" w:rsidR="001C64BE" w:rsidRDefault="001C64BE" w:rsidP="00A0218E">
      <w:pPr>
        <w:ind w:left="851"/>
      </w:pPr>
    </w:p>
    <w:p w14:paraId="7F08A3BA" w14:textId="5B33D23C" w:rsidR="001C64BE" w:rsidRDefault="001C64BE" w:rsidP="00A0218E">
      <w:pPr>
        <w:ind w:left="851"/>
      </w:pPr>
    </w:p>
    <w:p w14:paraId="6E151B7D" w14:textId="4887D915" w:rsidR="001C64BE" w:rsidRDefault="001C64BE" w:rsidP="00A0218E">
      <w:pPr>
        <w:ind w:left="851"/>
      </w:pPr>
    </w:p>
    <w:p w14:paraId="1E9FD884" w14:textId="67A23DBC" w:rsidR="001C64BE" w:rsidRDefault="001C64BE" w:rsidP="00A0218E">
      <w:pPr>
        <w:ind w:left="851"/>
      </w:pPr>
    </w:p>
    <w:p w14:paraId="56274EE8" w14:textId="012EFF6B" w:rsidR="001C64BE" w:rsidRDefault="001C64BE" w:rsidP="00A0218E">
      <w:pPr>
        <w:ind w:left="851"/>
      </w:pPr>
    </w:p>
    <w:p w14:paraId="03095F80" w14:textId="55E0CE7F" w:rsidR="001C64BE" w:rsidRDefault="001C64BE" w:rsidP="00A0218E">
      <w:pPr>
        <w:ind w:left="851"/>
      </w:pPr>
    </w:p>
    <w:p w14:paraId="2C5ED426" w14:textId="77777777" w:rsidR="001C64BE" w:rsidRDefault="001C64BE" w:rsidP="00A0218E">
      <w:pPr>
        <w:ind w:left="851"/>
      </w:pPr>
    </w:p>
    <w:p w14:paraId="79BDA6FC" w14:textId="77777777" w:rsidR="00B03834" w:rsidRDefault="00B03834" w:rsidP="00A0218E">
      <w:pPr>
        <w:ind w:left="851"/>
      </w:pPr>
    </w:p>
    <w:p w14:paraId="7BBC0E60" w14:textId="77777777" w:rsidR="00B03834" w:rsidRDefault="00B03834" w:rsidP="00A0218E">
      <w:pPr>
        <w:ind w:left="851"/>
      </w:pPr>
    </w:p>
    <w:p w14:paraId="78806A63" w14:textId="77777777" w:rsidR="00B03834" w:rsidRDefault="00B03834" w:rsidP="00A0218E">
      <w:pPr>
        <w:ind w:left="851"/>
      </w:pPr>
    </w:p>
    <w:p w14:paraId="671692E1" w14:textId="3DAE520E" w:rsidR="0085264B" w:rsidRPr="006B64FF" w:rsidRDefault="00544C26" w:rsidP="006B64FF">
      <w:pPr>
        <w:jc w:val="center"/>
        <w:rPr>
          <w:b/>
        </w:rPr>
      </w:pPr>
      <w:r w:rsidRPr="006B64FF">
        <w:rPr>
          <w:b/>
        </w:rPr>
        <w:t>-END OF DOCUMENT-</w:t>
      </w:r>
    </w:p>
    <w:sectPr w:rsidR="0085264B" w:rsidRPr="006B64FF" w:rsidSect="00FA70C8">
      <w:headerReference w:type="even" r:id="rId20"/>
      <w:headerReference w:type="default" r:id="rId21"/>
      <w:footerReference w:type="default" r:id="rId22"/>
      <w:headerReference w:type="first" r:id="rId23"/>
      <w:pgSz w:w="11907" w:h="16840" w:code="9"/>
      <w:pgMar w:top="1134" w:right="113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99E33" w14:textId="77777777" w:rsidR="00D96A63" w:rsidRDefault="00D96A63" w:rsidP="00DE63E5">
      <w:r>
        <w:separator/>
      </w:r>
    </w:p>
  </w:endnote>
  <w:endnote w:type="continuationSeparator" w:id="0">
    <w:p w14:paraId="2008022D" w14:textId="77777777" w:rsidR="00D96A63" w:rsidRDefault="00D96A63" w:rsidP="00DE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03056" w14:textId="5529AA35" w:rsidR="00D96A63" w:rsidRDefault="00B52051" w:rsidP="00DE63E5">
    <w:pPr>
      <w:pStyle w:val="Footer"/>
    </w:pPr>
    <w:r>
      <w:pict w14:anchorId="6E3A7F11">
        <v:rect id="_x0000_i1025" style="width:0;height:1.5pt" o:hralign="center" o:hrstd="t" o:hr="t" fillcolor="#a0a0a0" stroked="f"/>
      </w:pict>
    </w:r>
  </w:p>
  <w:p w14:paraId="5DE438C5" w14:textId="58B51194" w:rsidR="00D96A63" w:rsidRDefault="00D96A63" w:rsidP="00DE63E5">
    <w:pPr>
      <w:pStyle w:val="Footer"/>
    </w:pPr>
    <w:r>
      <w:t>© Callcredit Information Group 2015</w:t>
    </w:r>
    <w:r>
      <w:tab/>
      <w:t>Document Classification: Confidential</w:t>
    </w:r>
  </w:p>
  <w:p w14:paraId="5DE438C6" w14:textId="4EB18A21" w:rsidR="00D96A63" w:rsidRDefault="00D96A63" w:rsidP="00DE63E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40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B771" w14:textId="70CA6A7A" w:rsidR="00D96A63" w:rsidRDefault="00B52051" w:rsidP="00DE63E5">
    <w:pPr>
      <w:pStyle w:val="Footer"/>
    </w:pPr>
    <w:r>
      <w:pict w14:anchorId="2063B10D">
        <v:rect id="_x0000_i1026" style="width:0;height:1.5pt" o:hralign="center" o:hrstd="t" o:hr="t" fillcolor="#a0a0a0" stroked="f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8FD7" w14:textId="609434CE" w:rsidR="00D96A63" w:rsidRDefault="00B52051" w:rsidP="00DE63E5">
    <w:pPr>
      <w:pStyle w:val="Footer"/>
    </w:pPr>
    <w:r>
      <w:pict w14:anchorId="79FC56A0">
        <v:rect id="_x0000_i1027" style="width:0;height:1.5pt" o:hralign="center" o:hrstd="t" o:hr="t" fillcolor="#a0a0a0" stroked="f"/>
      </w:pict>
    </w:r>
  </w:p>
  <w:p w14:paraId="26A78C14" w14:textId="698A3435" w:rsidR="00D96A63" w:rsidRDefault="00D96A63" w:rsidP="00F87E47">
    <w:pPr>
      <w:pStyle w:val="Footer"/>
      <w:tabs>
        <w:tab w:val="clear" w:pos="9026"/>
        <w:tab w:val="left" w:pos="4513"/>
        <w:tab w:val="right" w:pos="5670"/>
      </w:tabs>
    </w:pPr>
    <w:r>
      <w:t>© TransUnion 2018</w:t>
    </w:r>
    <w:r>
      <w:tab/>
    </w:r>
    <w:r>
      <w:tab/>
    </w:r>
    <w:r>
      <w:tab/>
      <w:t>Document Classification: Confidential</w:t>
    </w:r>
  </w:p>
  <w:p w14:paraId="04B5B1D0" w14:textId="362E6463" w:rsidR="00D96A63" w:rsidRDefault="00D96A63" w:rsidP="00DE63E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52051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5205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5E411" w14:textId="77777777" w:rsidR="00D96A63" w:rsidRDefault="00D96A63" w:rsidP="00DE63E5">
      <w:r>
        <w:separator/>
      </w:r>
    </w:p>
  </w:footnote>
  <w:footnote w:type="continuationSeparator" w:id="0">
    <w:p w14:paraId="2EE5BF91" w14:textId="77777777" w:rsidR="00D96A63" w:rsidRDefault="00D96A63" w:rsidP="00DE6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7E28" w14:textId="1130359E" w:rsidR="00D96A63" w:rsidRDefault="00D9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BCFA4" w14:textId="0185AAB8" w:rsidR="00D96A63" w:rsidRDefault="00D9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9C4FF" w14:textId="1F476667" w:rsidR="00D96A63" w:rsidRDefault="00D9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1CE1"/>
    <w:multiLevelType w:val="multilevel"/>
    <w:tmpl w:val="F3584010"/>
    <w:lvl w:ilvl="0"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E76D2D"/>
    <w:multiLevelType w:val="hybridMultilevel"/>
    <w:tmpl w:val="1CD466F6"/>
    <w:lvl w:ilvl="0" w:tplc="91C01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4B20686"/>
    <w:multiLevelType w:val="hybridMultilevel"/>
    <w:tmpl w:val="DABE52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891D76"/>
    <w:multiLevelType w:val="hybridMultilevel"/>
    <w:tmpl w:val="8280C7FC"/>
    <w:lvl w:ilvl="0" w:tplc="B55E4ED6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9261E7"/>
    <w:multiLevelType w:val="hybridMultilevel"/>
    <w:tmpl w:val="5652E3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D3AC6"/>
    <w:multiLevelType w:val="hybridMultilevel"/>
    <w:tmpl w:val="E1807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A85A3C"/>
    <w:multiLevelType w:val="hybridMultilevel"/>
    <w:tmpl w:val="7C8803EA"/>
    <w:lvl w:ilvl="0" w:tplc="EE4A2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2D43E3"/>
    <w:multiLevelType w:val="hybridMultilevel"/>
    <w:tmpl w:val="F9780C18"/>
    <w:lvl w:ilvl="0" w:tplc="96026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pStyle w:val="Bullets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576878"/>
    <w:multiLevelType w:val="hybridMultilevel"/>
    <w:tmpl w:val="F08CCA3E"/>
    <w:lvl w:ilvl="0" w:tplc="1D7EEA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63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C7"/>
    <w:rsid w:val="00003514"/>
    <w:rsid w:val="00003BDE"/>
    <w:rsid w:val="00007A9C"/>
    <w:rsid w:val="00007DAE"/>
    <w:rsid w:val="00012185"/>
    <w:rsid w:val="00012A82"/>
    <w:rsid w:val="00012B8E"/>
    <w:rsid w:val="0001348C"/>
    <w:rsid w:val="00014267"/>
    <w:rsid w:val="000143DE"/>
    <w:rsid w:val="00015F6F"/>
    <w:rsid w:val="000209D2"/>
    <w:rsid w:val="00022AE1"/>
    <w:rsid w:val="0002630E"/>
    <w:rsid w:val="000267AC"/>
    <w:rsid w:val="00027837"/>
    <w:rsid w:val="0002784A"/>
    <w:rsid w:val="00030924"/>
    <w:rsid w:val="000309B1"/>
    <w:rsid w:val="00032090"/>
    <w:rsid w:val="00034A0E"/>
    <w:rsid w:val="000354B0"/>
    <w:rsid w:val="00042CBA"/>
    <w:rsid w:val="000445E6"/>
    <w:rsid w:val="00044997"/>
    <w:rsid w:val="00045324"/>
    <w:rsid w:val="00046572"/>
    <w:rsid w:val="00046D3B"/>
    <w:rsid w:val="000472D7"/>
    <w:rsid w:val="000502C3"/>
    <w:rsid w:val="00051785"/>
    <w:rsid w:val="00051C92"/>
    <w:rsid w:val="00051E94"/>
    <w:rsid w:val="000534F6"/>
    <w:rsid w:val="00053A09"/>
    <w:rsid w:val="00055B8B"/>
    <w:rsid w:val="0005679A"/>
    <w:rsid w:val="00057283"/>
    <w:rsid w:val="00061283"/>
    <w:rsid w:val="00063A4E"/>
    <w:rsid w:val="00063D56"/>
    <w:rsid w:val="0006483B"/>
    <w:rsid w:val="00064BA5"/>
    <w:rsid w:val="0007092D"/>
    <w:rsid w:val="00071DFF"/>
    <w:rsid w:val="00071F7C"/>
    <w:rsid w:val="00072D53"/>
    <w:rsid w:val="0007349B"/>
    <w:rsid w:val="000747D6"/>
    <w:rsid w:val="00075FD3"/>
    <w:rsid w:val="00076858"/>
    <w:rsid w:val="00081E5B"/>
    <w:rsid w:val="000838AC"/>
    <w:rsid w:val="00084B12"/>
    <w:rsid w:val="000860D8"/>
    <w:rsid w:val="00087C3D"/>
    <w:rsid w:val="0009126F"/>
    <w:rsid w:val="00091B31"/>
    <w:rsid w:val="000A05BD"/>
    <w:rsid w:val="000A1C4B"/>
    <w:rsid w:val="000A24A4"/>
    <w:rsid w:val="000A54D2"/>
    <w:rsid w:val="000B0CC5"/>
    <w:rsid w:val="000B0DB9"/>
    <w:rsid w:val="000B26CB"/>
    <w:rsid w:val="000B3006"/>
    <w:rsid w:val="000B3A26"/>
    <w:rsid w:val="000B4FA9"/>
    <w:rsid w:val="000B578F"/>
    <w:rsid w:val="000B74C2"/>
    <w:rsid w:val="000C000F"/>
    <w:rsid w:val="000C0ABF"/>
    <w:rsid w:val="000C11E5"/>
    <w:rsid w:val="000C1285"/>
    <w:rsid w:val="000C1381"/>
    <w:rsid w:val="000C14CD"/>
    <w:rsid w:val="000C19DB"/>
    <w:rsid w:val="000C2C4C"/>
    <w:rsid w:val="000C55E0"/>
    <w:rsid w:val="000D05B1"/>
    <w:rsid w:val="000D111A"/>
    <w:rsid w:val="000D1C5A"/>
    <w:rsid w:val="000E0605"/>
    <w:rsid w:val="000E59C0"/>
    <w:rsid w:val="000E5E0B"/>
    <w:rsid w:val="000E6159"/>
    <w:rsid w:val="000E67E5"/>
    <w:rsid w:val="000E733C"/>
    <w:rsid w:val="000F10B0"/>
    <w:rsid w:val="000F1878"/>
    <w:rsid w:val="000F2707"/>
    <w:rsid w:val="000F34ED"/>
    <w:rsid w:val="000F3B64"/>
    <w:rsid w:val="000F4497"/>
    <w:rsid w:val="000F50BA"/>
    <w:rsid w:val="000F5EA0"/>
    <w:rsid w:val="000F64D0"/>
    <w:rsid w:val="000F6CF5"/>
    <w:rsid w:val="000F761D"/>
    <w:rsid w:val="001004D4"/>
    <w:rsid w:val="0010089A"/>
    <w:rsid w:val="00100F37"/>
    <w:rsid w:val="001026E2"/>
    <w:rsid w:val="00103336"/>
    <w:rsid w:val="00105EA3"/>
    <w:rsid w:val="00106D31"/>
    <w:rsid w:val="0011175F"/>
    <w:rsid w:val="00114711"/>
    <w:rsid w:val="001147F7"/>
    <w:rsid w:val="00115A06"/>
    <w:rsid w:val="001178A6"/>
    <w:rsid w:val="001206DC"/>
    <w:rsid w:val="00120C76"/>
    <w:rsid w:val="00125C9E"/>
    <w:rsid w:val="00126130"/>
    <w:rsid w:val="00126720"/>
    <w:rsid w:val="00130220"/>
    <w:rsid w:val="00130DA7"/>
    <w:rsid w:val="0013271C"/>
    <w:rsid w:val="00136989"/>
    <w:rsid w:val="001416E7"/>
    <w:rsid w:val="00141F80"/>
    <w:rsid w:val="00142CDC"/>
    <w:rsid w:val="00147BE1"/>
    <w:rsid w:val="00150C4C"/>
    <w:rsid w:val="0015189E"/>
    <w:rsid w:val="00151CFB"/>
    <w:rsid w:val="00156813"/>
    <w:rsid w:val="0015711A"/>
    <w:rsid w:val="00163E68"/>
    <w:rsid w:val="001650D4"/>
    <w:rsid w:val="00165E48"/>
    <w:rsid w:val="00167DC7"/>
    <w:rsid w:val="00167E4E"/>
    <w:rsid w:val="00171148"/>
    <w:rsid w:val="001721EC"/>
    <w:rsid w:val="00173639"/>
    <w:rsid w:val="00175698"/>
    <w:rsid w:val="00180FC7"/>
    <w:rsid w:val="00182651"/>
    <w:rsid w:val="001838CC"/>
    <w:rsid w:val="00185820"/>
    <w:rsid w:val="001900F1"/>
    <w:rsid w:val="00192679"/>
    <w:rsid w:val="00194283"/>
    <w:rsid w:val="00194763"/>
    <w:rsid w:val="00195C85"/>
    <w:rsid w:val="001A0182"/>
    <w:rsid w:val="001A0717"/>
    <w:rsid w:val="001A1B43"/>
    <w:rsid w:val="001A1E20"/>
    <w:rsid w:val="001A2F41"/>
    <w:rsid w:val="001A545A"/>
    <w:rsid w:val="001A6056"/>
    <w:rsid w:val="001A7287"/>
    <w:rsid w:val="001B1775"/>
    <w:rsid w:val="001B6AF3"/>
    <w:rsid w:val="001B7552"/>
    <w:rsid w:val="001B7C8E"/>
    <w:rsid w:val="001C1580"/>
    <w:rsid w:val="001C236C"/>
    <w:rsid w:val="001C355A"/>
    <w:rsid w:val="001C64BE"/>
    <w:rsid w:val="001D145B"/>
    <w:rsid w:val="001D24D4"/>
    <w:rsid w:val="001D2B75"/>
    <w:rsid w:val="001D2E62"/>
    <w:rsid w:val="001D3EFD"/>
    <w:rsid w:val="001D5E82"/>
    <w:rsid w:val="001D609F"/>
    <w:rsid w:val="001D7524"/>
    <w:rsid w:val="001E0729"/>
    <w:rsid w:val="001E3DC6"/>
    <w:rsid w:val="001E408B"/>
    <w:rsid w:val="001E4A2F"/>
    <w:rsid w:val="001E5B17"/>
    <w:rsid w:val="001E6BAA"/>
    <w:rsid w:val="001E759A"/>
    <w:rsid w:val="001E793D"/>
    <w:rsid w:val="001E7AFC"/>
    <w:rsid w:val="001F101B"/>
    <w:rsid w:val="001F1721"/>
    <w:rsid w:val="001F4AC1"/>
    <w:rsid w:val="001F4B4F"/>
    <w:rsid w:val="001F55FD"/>
    <w:rsid w:val="001F717D"/>
    <w:rsid w:val="00200574"/>
    <w:rsid w:val="00200C08"/>
    <w:rsid w:val="002029DB"/>
    <w:rsid w:val="0020335D"/>
    <w:rsid w:val="002041F7"/>
    <w:rsid w:val="00210D21"/>
    <w:rsid w:val="00210DFF"/>
    <w:rsid w:val="00211023"/>
    <w:rsid w:val="00211C7B"/>
    <w:rsid w:val="00216214"/>
    <w:rsid w:val="002166F9"/>
    <w:rsid w:val="00217045"/>
    <w:rsid w:val="002248BE"/>
    <w:rsid w:val="002249E1"/>
    <w:rsid w:val="0022601D"/>
    <w:rsid w:val="0022682C"/>
    <w:rsid w:val="00231235"/>
    <w:rsid w:val="00233275"/>
    <w:rsid w:val="00234A26"/>
    <w:rsid w:val="002360EE"/>
    <w:rsid w:val="002417FB"/>
    <w:rsid w:val="002429ED"/>
    <w:rsid w:val="002439AF"/>
    <w:rsid w:val="00255FDC"/>
    <w:rsid w:val="00256AB5"/>
    <w:rsid w:val="00257128"/>
    <w:rsid w:val="00261CF7"/>
    <w:rsid w:val="00262A7B"/>
    <w:rsid w:val="0026385B"/>
    <w:rsid w:val="002651DC"/>
    <w:rsid w:val="00266F65"/>
    <w:rsid w:val="00271126"/>
    <w:rsid w:val="002737BC"/>
    <w:rsid w:val="00275EF1"/>
    <w:rsid w:val="00276FAD"/>
    <w:rsid w:val="00277776"/>
    <w:rsid w:val="00280092"/>
    <w:rsid w:val="002807A7"/>
    <w:rsid w:val="002837DC"/>
    <w:rsid w:val="0028466B"/>
    <w:rsid w:val="00284A97"/>
    <w:rsid w:val="00287DBB"/>
    <w:rsid w:val="002924F2"/>
    <w:rsid w:val="002934DD"/>
    <w:rsid w:val="002961EE"/>
    <w:rsid w:val="00296A99"/>
    <w:rsid w:val="00296E57"/>
    <w:rsid w:val="002A0516"/>
    <w:rsid w:val="002A49F6"/>
    <w:rsid w:val="002A4B87"/>
    <w:rsid w:val="002B219F"/>
    <w:rsid w:val="002B690D"/>
    <w:rsid w:val="002B6D75"/>
    <w:rsid w:val="002C2DF0"/>
    <w:rsid w:val="002C4282"/>
    <w:rsid w:val="002C56EF"/>
    <w:rsid w:val="002C588E"/>
    <w:rsid w:val="002D0B66"/>
    <w:rsid w:val="002D2690"/>
    <w:rsid w:val="002D7D65"/>
    <w:rsid w:val="002E4B96"/>
    <w:rsid w:val="002F4E9F"/>
    <w:rsid w:val="002F6266"/>
    <w:rsid w:val="00300824"/>
    <w:rsid w:val="00303D4E"/>
    <w:rsid w:val="00305792"/>
    <w:rsid w:val="00305CE2"/>
    <w:rsid w:val="00306324"/>
    <w:rsid w:val="00307734"/>
    <w:rsid w:val="00310B8E"/>
    <w:rsid w:val="0031244D"/>
    <w:rsid w:val="00314110"/>
    <w:rsid w:val="00316E55"/>
    <w:rsid w:val="00317300"/>
    <w:rsid w:val="00317C54"/>
    <w:rsid w:val="00317E37"/>
    <w:rsid w:val="0032006A"/>
    <w:rsid w:val="00321B4E"/>
    <w:rsid w:val="00321BBD"/>
    <w:rsid w:val="00330CAE"/>
    <w:rsid w:val="00332B02"/>
    <w:rsid w:val="00333F45"/>
    <w:rsid w:val="00335B83"/>
    <w:rsid w:val="00337903"/>
    <w:rsid w:val="003403D1"/>
    <w:rsid w:val="00340FA3"/>
    <w:rsid w:val="00342C65"/>
    <w:rsid w:val="00343764"/>
    <w:rsid w:val="003445DF"/>
    <w:rsid w:val="003504DB"/>
    <w:rsid w:val="0035343A"/>
    <w:rsid w:val="003542D7"/>
    <w:rsid w:val="003571D3"/>
    <w:rsid w:val="0036586E"/>
    <w:rsid w:val="003658B3"/>
    <w:rsid w:val="00367756"/>
    <w:rsid w:val="00371992"/>
    <w:rsid w:val="0037459D"/>
    <w:rsid w:val="00374A72"/>
    <w:rsid w:val="003753C3"/>
    <w:rsid w:val="00375BDD"/>
    <w:rsid w:val="0037668E"/>
    <w:rsid w:val="00377013"/>
    <w:rsid w:val="00382F29"/>
    <w:rsid w:val="003868D6"/>
    <w:rsid w:val="003869B6"/>
    <w:rsid w:val="0039068C"/>
    <w:rsid w:val="003914F3"/>
    <w:rsid w:val="00392871"/>
    <w:rsid w:val="00397C69"/>
    <w:rsid w:val="003A24FF"/>
    <w:rsid w:val="003A521A"/>
    <w:rsid w:val="003A6084"/>
    <w:rsid w:val="003A695B"/>
    <w:rsid w:val="003B0566"/>
    <w:rsid w:val="003B2599"/>
    <w:rsid w:val="003B268D"/>
    <w:rsid w:val="003B3E85"/>
    <w:rsid w:val="003B4DB0"/>
    <w:rsid w:val="003B7694"/>
    <w:rsid w:val="003B7960"/>
    <w:rsid w:val="003C30EF"/>
    <w:rsid w:val="003D1CE5"/>
    <w:rsid w:val="003D2A73"/>
    <w:rsid w:val="003D2B09"/>
    <w:rsid w:val="003D2CAA"/>
    <w:rsid w:val="003D43FE"/>
    <w:rsid w:val="003D49B2"/>
    <w:rsid w:val="003D5030"/>
    <w:rsid w:val="003E42E9"/>
    <w:rsid w:val="003E60DB"/>
    <w:rsid w:val="003F30B8"/>
    <w:rsid w:val="003F53D9"/>
    <w:rsid w:val="003F55A7"/>
    <w:rsid w:val="003F6C96"/>
    <w:rsid w:val="003F71CD"/>
    <w:rsid w:val="004026CE"/>
    <w:rsid w:val="004036AD"/>
    <w:rsid w:val="00403CB1"/>
    <w:rsid w:val="00406515"/>
    <w:rsid w:val="004124CA"/>
    <w:rsid w:val="00412F2E"/>
    <w:rsid w:val="00413747"/>
    <w:rsid w:val="0041746C"/>
    <w:rsid w:val="00417758"/>
    <w:rsid w:val="00420BFB"/>
    <w:rsid w:val="00421260"/>
    <w:rsid w:val="004220BC"/>
    <w:rsid w:val="004222A4"/>
    <w:rsid w:val="00422C01"/>
    <w:rsid w:val="00423019"/>
    <w:rsid w:val="00424EE8"/>
    <w:rsid w:val="0042795A"/>
    <w:rsid w:val="00431FF9"/>
    <w:rsid w:val="00433260"/>
    <w:rsid w:val="004350EB"/>
    <w:rsid w:val="00436A03"/>
    <w:rsid w:val="00441B99"/>
    <w:rsid w:val="00446358"/>
    <w:rsid w:val="0044766B"/>
    <w:rsid w:val="00452030"/>
    <w:rsid w:val="004532D0"/>
    <w:rsid w:val="00453E89"/>
    <w:rsid w:val="00454640"/>
    <w:rsid w:val="00460518"/>
    <w:rsid w:val="00461657"/>
    <w:rsid w:val="00465300"/>
    <w:rsid w:val="004702E7"/>
    <w:rsid w:val="00471108"/>
    <w:rsid w:val="00472A3A"/>
    <w:rsid w:val="00472C01"/>
    <w:rsid w:val="00476A3D"/>
    <w:rsid w:val="004812D7"/>
    <w:rsid w:val="0048451C"/>
    <w:rsid w:val="00484C28"/>
    <w:rsid w:val="004865D9"/>
    <w:rsid w:val="004874D2"/>
    <w:rsid w:val="0049058C"/>
    <w:rsid w:val="004944DA"/>
    <w:rsid w:val="00495395"/>
    <w:rsid w:val="004A3282"/>
    <w:rsid w:val="004A4429"/>
    <w:rsid w:val="004A761C"/>
    <w:rsid w:val="004A7C33"/>
    <w:rsid w:val="004B2504"/>
    <w:rsid w:val="004B3E26"/>
    <w:rsid w:val="004B46AE"/>
    <w:rsid w:val="004B61B4"/>
    <w:rsid w:val="004C01EF"/>
    <w:rsid w:val="004C02E8"/>
    <w:rsid w:val="004C17E8"/>
    <w:rsid w:val="004C23A0"/>
    <w:rsid w:val="004C2565"/>
    <w:rsid w:val="004C6B8B"/>
    <w:rsid w:val="004D0C5B"/>
    <w:rsid w:val="004D0F8C"/>
    <w:rsid w:val="004D485B"/>
    <w:rsid w:val="004D76CB"/>
    <w:rsid w:val="004E138D"/>
    <w:rsid w:val="004E1CAC"/>
    <w:rsid w:val="004E3F0B"/>
    <w:rsid w:val="004E7899"/>
    <w:rsid w:val="004E7CC4"/>
    <w:rsid w:val="004F0B08"/>
    <w:rsid w:val="004F4F19"/>
    <w:rsid w:val="004F50CF"/>
    <w:rsid w:val="004F55DC"/>
    <w:rsid w:val="004F5F22"/>
    <w:rsid w:val="004F6826"/>
    <w:rsid w:val="004F79C3"/>
    <w:rsid w:val="00500C85"/>
    <w:rsid w:val="00504515"/>
    <w:rsid w:val="00511992"/>
    <w:rsid w:val="00511AE0"/>
    <w:rsid w:val="00512E3E"/>
    <w:rsid w:val="00512FC2"/>
    <w:rsid w:val="00513FFF"/>
    <w:rsid w:val="00514D2D"/>
    <w:rsid w:val="005153D4"/>
    <w:rsid w:val="00516EBF"/>
    <w:rsid w:val="00517A74"/>
    <w:rsid w:val="00522146"/>
    <w:rsid w:val="005240CF"/>
    <w:rsid w:val="005319F6"/>
    <w:rsid w:val="0053456C"/>
    <w:rsid w:val="00540617"/>
    <w:rsid w:val="00543FBB"/>
    <w:rsid w:val="00544568"/>
    <w:rsid w:val="00544C26"/>
    <w:rsid w:val="0055100C"/>
    <w:rsid w:val="005512D2"/>
    <w:rsid w:val="005514D3"/>
    <w:rsid w:val="005538E9"/>
    <w:rsid w:val="00560E17"/>
    <w:rsid w:val="00560E84"/>
    <w:rsid w:val="005628C0"/>
    <w:rsid w:val="00563273"/>
    <w:rsid w:val="005634B7"/>
    <w:rsid w:val="00564AE3"/>
    <w:rsid w:val="00567F1A"/>
    <w:rsid w:val="0057086F"/>
    <w:rsid w:val="005710AA"/>
    <w:rsid w:val="00574131"/>
    <w:rsid w:val="0057435F"/>
    <w:rsid w:val="0057624C"/>
    <w:rsid w:val="00580488"/>
    <w:rsid w:val="00584495"/>
    <w:rsid w:val="00584933"/>
    <w:rsid w:val="00584FDB"/>
    <w:rsid w:val="005851B7"/>
    <w:rsid w:val="00592A9B"/>
    <w:rsid w:val="005930D8"/>
    <w:rsid w:val="00593589"/>
    <w:rsid w:val="00596FC8"/>
    <w:rsid w:val="005976BD"/>
    <w:rsid w:val="005A1AD4"/>
    <w:rsid w:val="005A3262"/>
    <w:rsid w:val="005A3A61"/>
    <w:rsid w:val="005A6C94"/>
    <w:rsid w:val="005B15F7"/>
    <w:rsid w:val="005B1D6C"/>
    <w:rsid w:val="005B1F78"/>
    <w:rsid w:val="005B279D"/>
    <w:rsid w:val="005B2ECC"/>
    <w:rsid w:val="005B3647"/>
    <w:rsid w:val="005B462B"/>
    <w:rsid w:val="005B681D"/>
    <w:rsid w:val="005C0061"/>
    <w:rsid w:val="005C3669"/>
    <w:rsid w:val="005C47B3"/>
    <w:rsid w:val="005C4A1F"/>
    <w:rsid w:val="005C586A"/>
    <w:rsid w:val="005C73FC"/>
    <w:rsid w:val="005D174A"/>
    <w:rsid w:val="005D1778"/>
    <w:rsid w:val="005D33D7"/>
    <w:rsid w:val="005D4211"/>
    <w:rsid w:val="005D5744"/>
    <w:rsid w:val="005D6B61"/>
    <w:rsid w:val="005E1B76"/>
    <w:rsid w:val="005E4B1C"/>
    <w:rsid w:val="005F15B3"/>
    <w:rsid w:val="005F415D"/>
    <w:rsid w:val="005F4194"/>
    <w:rsid w:val="005F68C7"/>
    <w:rsid w:val="005F7C9E"/>
    <w:rsid w:val="005F7F2A"/>
    <w:rsid w:val="005F7F52"/>
    <w:rsid w:val="00601B1B"/>
    <w:rsid w:val="00604D4F"/>
    <w:rsid w:val="00605595"/>
    <w:rsid w:val="00605949"/>
    <w:rsid w:val="00610735"/>
    <w:rsid w:val="00611C6C"/>
    <w:rsid w:val="006158DF"/>
    <w:rsid w:val="00615E39"/>
    <w:rsid w:val="00621980"/>
    <w:rsid w:val="00622FC7"/>
    <w:rsid w:val="0062304C"/>
    <w:rsid w:val="00625727"/>
    <w:rsid w:val="00625B54"/>
    <w:rsid w:val="00626AD4"/>
    <w:rsid w:val="0063201B"/>
    <w:rsid w:val="00632C8F"/>
    <w:rsid w:val="00633D1D"/>
    <w:rsid w:val="006348E5"/>
    <w:rsid w:val="00636FDF"/>
    <w:rsid w:val="0064168B"/>
    <w:rsid w:val="00642A45"/>
    <w:rsid w:val="00642D59"/>
    <w:rsid w:val="00643250"/>
    <w:rsid w:val="006451F1"/>
    <w:rsid w:val="006506A4"/>
    <w:rsid w:val="0065196B"/>
    <w:rsid w:val="0065247F"/>
    <w:rsid w:val="00653E0E"/>
    <w:rsid w:val="006563C6"/>
    <w:rsid w:val="006614CF"/>
    <w:rsid w:val="006748F7"/>
    <w:rsid w:val="00675357"/>
    <w:rsid w:val="006757D2"/>
    <w:rsid w:val="00675B93"/>
    <w:rsid w:val="00675E63"/>
    <w:rsid w:val="00677CB2"/>
    <w:rsid w:val="00677D1E"/>
    <w:rsid w:val="00681093"/>
    <w:rsid w:val="00682B04"/>
    <w:rsid w:val="00682DB7"/>
    <w:rsid w:val="00683A97"/>
    <w:rsid w:val="00685B19"/>
    <w:rsid w:val="00687CAC"/>
    <w:rsid w:val="006920CA"/>
    <w:rsid w:val="00692E69"/>
    <w:rsid w:val="00693B92"/>
    <w:rsid w:val="00694297"/>
    <w:rsid w:val="00696016"/>
    <w:rsid w:val="00696239"/>
    <w:rsid w:val="00697AD1"/>
    <w:rsid w:val="006A1259"/>
    <w:rsid w:val="006A1934"/>
    <w:rsid w:val="006A2294"/>
    <w:rsid w:val="006A30DC"/>
    <w:rsid w:val="006A3530"/>
    <w:rsid w:val="006A5626"/>
    <w:rsid w:val="006A6432"/>
    <w:rsid w:val="006B2205"/>
    <w:rsid w:val="006B23B2"/>
    <w:rsid w:val="006B46CC"/>
    <w:rsid w:val="006B4BAF"/>
    <w:rsid w:val="006B59FE"/>
    <w:rsid w:val="006B5A08"/>
    <w:rsid w:val="006B649C"/>
    <w:rsid w:val="006B64FF"/>
    <w:rsid w:val="006C3321"/>
    <w:rsid w:val="006C4CE4"/>
    <w:rsid w:val="006C60B9"/>
    <w:rsid w:val="006C6D58"/>
    <w:rsid w:val="006C6F51"/>
    <w:rsid w:val="006D235E"/>
    <w:rsid w:val="006D3E2E"/>
    <w:rsid w:val="006D44E0"/>
    <w:rsid w:val="006D65AF"/>
    <w:rsid w:val="006D71FE"/>
    <w:rsid w:val="006E06D8"/>
    <w:rsid w:val="006E0FAC"/>
    <w:rsid w:val="006E2C27"/>
    <w:rsid w:val="006E2EDB"/>
    <w:rsid w:val="006E3508"/>
    <w:rsid w:val="006E3BC0"/>
    <w:rsid w:val="006E41B3"/>
    <w:rsid w:val="006F1738"/>
    <w:rsid w:val="006F3B98"/>
    <w:rsid w:val="006F675E"/>
    <w:rsid w:val="006F6BE3"/>
    <w:rsid w:val="007023C3"/>
    <w:rsid w:val="00703328"/>
    <w:rsid w:val="00704435"/>
    <w:rsid w:val="00704D65"/>
    <w:rsid w:val="0070500F"/>
    <w:rsid w:val="00706E83"/>
    <w:rsid w:val="007155A0"/>
    <w:rsid w:val="007161C2"/>
    <w:rsid w:val="00716724"/>
    <w:rsid w:val="00716ECB"/>
    <w:rsid w:val="00716FDF"/>
    <w:rsid w:val="00717795"/>
    <w:rsid w:val="00722252"/>
    <w:rsid w:val="00726824"/>
    <w:rsid w:val="00726C8D"/>
    <w:rsid w:val="00727D09"/>
    <w:rsid w:val="00730DA0"/>
    <w:rsid w:val="007312E1"/>
    <w:rsid w:val="00731758"/>
    <w:rsid w:val="00734402"/>
    <w:rsid w:val="00736528"/>
    <w:rsid w:val="00737324"/>
    <w:rsid w:val="00737824"/>
    <w:rsid w:val="007439E0"/>
    <w:rsid w:val="007454B4"/>
    <w:rsid w:val="00747FDF"/>
    <w:rsid w:val="00750F05"/>
    <w:rsid w:val="00753CCB"/>
    <w:rsid w:val="00754293"/>
    <w:rsid w:val="00757444"/>
    <w:rsid w:val="0076321F"/>
    <w:rsid w:val="00763908"/>
    <w:rsid w:val="00763FD1"/>
    <w:rsid w:val="00763FD7"/>
    <w:rsid w:val="0076443A"/>
    <w:rsid w:val="0076544F"/>
    <w:rsid w:val="0076573F"/>
    <w:rsid w:val="0076796F"/>
    <w:rsid w:val="00770135"/>
    <w:rsid w:val="0077038E"/>
    <w:rsid w:val="0077044B"/>
    <w:rsid w:val="007705CF"/>
    <w:rsid w:val="00772C27"/>
    <w:rsid w:val="00773718"/>
    <w:rsid w:val="00775DB8"/>
    <w:rsid w:val="007762D8"/>
    <w:rsid w:val="00776572"/>
    <w:rsid w:val="0078130D"/>
    <w:rsid w:val="00786FE4"/>
    <w:rsid w:val="0079015B"/>
    <w:rsid w:val="0079185B"/>
    <w:rsid w:val="007922D5"/>
    <w:rsid w:val="00792FEB"/>
    <w:rsid w:val="0079508C"/>
    <w:rsid w:val="00795267"/>
    <w:rsid w:val="007A6A11"/>
    <w:rsid w:val="007B3055"/>
    <w:rsid w:val="007B344C"/>
    <w:rsid w:val="007B5381"/>
    <w:rsid w:val="007B5982"/>
    <w:rsid w:val="007B5A65"/>
    <w:rsid w:val="007B5F24"/>
    <w:rsid w:val="007B64A9"/>
    <w:rsid w:val="007C01F3"/>
    <w:rsid w:val="007C07E1"/>
    <w:rsid w:val="007C15F8"/>
    <w:rsid w:val="007C5235"/>
    <w:rsid w:val="007C5864"/>
    <w:rsid w:val="007C7AD8"/>
    <w:rsid w:val="007D11EB"/>
    <w:rsid w:val="007D260D"/>
    <w:rsid w:val="007D5F7B"/>
    <w:rsid w:val="007D7FB3"/>
    <w:rsid w:val="007E1304"/>
    <w:rsid w:val="007E1680"/>
    <w:rsid w:val="007E23D0"/>
    <w:rsid w:val="007E31A0"/>
    <w:rsid w:val="007E4424"/>
    <w:rsid w:val="007E5721"/>
    <w:rsid w:val="007E6085"/>
    <w:rsid w:val="007E622E"/>
    <w:rsid w:val="007F2AD0"/>
    <w:rsid w:val="007F402F"/>
    <w:rsid w:val="007F58A0"/>
    <w:rsid w:val="0080146E"/>
    <w:rsid w:val="0080326B"/>
    <w:rsid w:val="00803602"/>
    <w:rsid w:val="008061DF"/>
    <w:rsid w:val="008076CE"/>
    <w:rsid w:val="008101DF"/>
    <w:rsid w:val="00811B10"/>
    <w:rsid w:val="00813510"/>
    <w:rsid w:val="00816AAB"/>
    <w:rsid w:val="00820B51"/>
    <w:rsid w:val="00821D96"/>
    <w:rsid w:val="0082364A"/>
    <w:rsid w:val="008252FD"/>
    <w:rsid w:val="00826243"/>
    <w:rsid w:val="00826F12"/>
    <w:rsid w:val="00830F53"/>
    <w:rsid w:val="00832DA4"/>
    <w:rsid w:val="00833C46"/>
    <w:rsid w:val="00836C8C"/>
    <w:rsid w:val="00837323"/>
    <w:rsid w:val="0083773D"/>
    <w:rsid w:val="00840593"/>
    <w:rsid w:val="008407FF"/>
    <w:rsid w:val="00843092"/>
    <w:rsid w:val="00843762"/>
    <w:rsid w:val="00845704"/>
    <w:rsid w:val="00845883"/>
    <w:rsid w:val="008462ED"/>
    <w:rsid w:val="008517A6"/>
    <w:rsid w:val="008522D5"/>
    <w:rsid w:val="0085264B"/>
    <w:rsid w:val="008546D3"/>
    <w:rsid w:val="00855C16"/>
    <w:rsid w:val="008603B4"/>
    <w:rsid w:val="008606B7"/>
    <w:rsid w:val="008615E9"/>
    <w:rsid w:val="00863C8F"/>
    <w:rsid w:val="00865925"/>
    <w:rsid w:val="00866518"/>
    <w:rsid w:val="0086739C"/>
    <w:rsid w:val="00867638"/>
    <w:rsid w:val="008700CB"/>
    <w:rsid w:val="00871EE3"/>
    <w:rsid w:val="00872177"/>
    <w:rsid w:val="00873F2C"/>
    <w:rsid w:val="00874127"/>
    <w:rsid w:val="00880A88"/>
    <w:rsid w:val="008812BB"/>
    <w:rsid w:val="00882591"/>
    <w:rsid w:val="00883D18"/>
    <w:rsid w:val="00892258"/>
    <w:rsid w:val="008966EE"/>
    <w:rsid w:val="00897F43"/>
    <w:rsid w:val="00897F82"/>
    <w:rsid w:val="008A0309"/>
    <w:rsid w:val="008A08AA"/>
    <w:rsid w:val="008A2EF1"/>
    <w:rsid w:val="008A30E0"/>
    <w:rsid w:val="008A4DC6"/>
    <w:rsid w:val="008A72A5"/>
    <w:rsid w:val="008B168D"/>
    <w:rsid w:val="008B2E7B"/>
    <w:rsid w:val="008B3D01"/>
    <w:rsid w:val="008B63A3"/>
    <w:rsid w:val="008B6E36"/>
    <w:rsid w:val="008C152E"/>
    <w:rsid w:val="008C3B82"/>
    <w:rsid w:val="008C3BA9"/>
    <w:rsid w:val="008C69E7"/>
    <w:rsid w:val="008C7BBF"/>
    <w:rsid w:val="008D14E5"/>
    <w:rsid w:val="008D2685"/>
    <w:rsid w:val="008D3106"/>
    <w:rsid w:val="008D3518"/>
    <w:rsid w:val="008D47D8"/>
    <w:rsid w:val="008D5250"/>
    <w:rsid w:val="008D5AB0"/>
    <w:rsid w:val="008D666E"/>
    <w:rsid w:val="008E05A1"/>
    <w:rsid w:val="008E0AEC"/>
    <w:rsid w:val="008E3D96"/>
    <w:rsid w:val="008E3FC5"/>
    <w:rsid w:val="008E53E2"/>
    <w:rsid w:val="008E6DE5"/>
    <w:rsid w:val="008E71C8"/>
    <w:rsid w:val="008F1E49"/>
    <w:rsid w:val="008F3FE1"/>
    <w:rsid w:val="008F4447"/>
    <w:rsid w:val="008F5E37"/>
    <w:rsid w:val="008F6EE7"/>
    <w:rsid w:val="009051A4"/>
    <w:rsid w:val="00913C82"/>
    <w:rsid w:val="00915558"/>
    <w:rsid w:val="00915ECC"/>
    <w:rsid w:val="0091765B"/>
    <w:rsid w:val="009219BC"/>
    <w:rsid w:val="00921C12"/>
    <w:rsid w:val="0092459C"/>
    <w:rsid w:val="00925323"/>
    <w:rsid w:val="009269C2"/>
    <w:rsid w:val="0093516E"/>
    <w:rsid w:val="009358FD"/>
    <w:rsid w:val="00936074"/>
    <w:rsid w:val="00936DAA"/>
    <w:rsid w:val="0093747E"/>
    <w:rsid w:val="00940988"/>
    <w:rsid w:val="00946EEE"/>
    <w:rsid w:val="00947BB1"/>
    <w:rsid w:val="00950380"/>
    <w:rsid w:val="009630D4"/>
    <w:rsid w:val="00963314"/>
    <w:rsid w:val="00965031"/>
    <w:rsid w:val="00973E03"/>
    <w:rsid w:val="00974344"/>
    <w:rsid w:val="00974755"/>
    <w:rsid w:val="009753F8"/>
    <w:rsid w:val="009821AB"/>
    <w:rsid w:val="0098243C"/>
    <w:rsid w:val="00984699"/>
    <w:rsid w:val="00985038"/>
    <w:rsid w:val="00986CBF"/>
    <w:rsid w:val="00987F74"/>
    <w:rsid w:val="009913AA"/>
    <w:rsid w:val="00994756"/>
    <w:rsid w:val="009A14A1"/>
    <w:rsid w:val="009A3E90"/>
    <w:rsid w:val="009A4F98"/>
    <w:rsid w:val="009B4A66"/>
    <w:rsid w:val="009B6ABF"/>
    <w:rsid w:val="009C0147"/>
    <w:rsid w:val="009C12BB"/>
    <w:rsid w:val="009C1E7C"/>
    <w:rsid w:val="009C3ED2"/>
    <w:rsid w:val="009C4C7E"/>
    <w:rsid w:val="009C4FED"/>
    <w:rsid w:val="009C593B"/>
    <w:rsid w:val="009C5A1F"/>
    <w:rsid w:val="009C6D7B"/>
    <w:rsid w:val="009D0C84"/>
    <w:rsid w:val="009D33B9"/>
    <w:rsid w:val="009D6C77"/>
    <w:rsid w:val="009E0BD4"/>
    <w:rsid w:val="009E25A1"/>
    <w:rsid w:val="009E2B7A"/>
    <w:rsid w:val="009E3826"/>
    <w:rsid w:val="009E492F"/>
    <w:rsid w:val="009E5762"/>
    <w:rsid w:val="009E5DB3"/>
    <w:rsid w:val="009E68E3"/>
    <w:rsid w:val="009E77AA"/>
    <w:rsid w:val="009F069A"/>
    <w:rsid w:val="009F0D5B"/>
    <w:rsid w:val="009F3C2E"/>
    <w:rsid w:val="009F7107"/>
    <w:rsid w:val="009F7553"/>
    <w:rsid w:val="009F7EB0"/>
    <w:rsid w:val="00A00F69"/>
    <w:rsid w:val="00A0218E"/>
    <w:rsid w:val="00A02724"/>
    <w:rsid w:val="00A036DB"/>
    <w:rsid w:val="00A037F2"/>
    <w:rsid w:val="00A10310"/>
    <w:rsid w:val="00A125EF"/>
    <w:rsid w:val="00A135B1"/>
    <w:rsid w:val="00A161A2"/>
    <w:rsid w:val="00A22C63"/>
    <w:rsid w:val="00A23858"/>
    <w:rsid w:val="00A24B44"/>
    <w:rsid w:val="00A267B5"/>
    <w:rsid w:val="00A272DB"/>
    <w:rsid w:val="00A27B47"/>
    <w:rsid w:val="00A3066B"/>
    <w:rsid w:val="00A30D83"/>
    <w:rsid w:val="00A31C1F"/>
    <w:rsid w:val="00A32E27"/>
    <w:rsid w:val="00A32E4F"/>
    <w:rsid w:val="00A35583"/>
    <w:rsid w:val="00A365B6"/>
    <w:rsid w:val="00A413DF"/>
    <w:rsid w:val="00A44D51"/>
    <w:rsid w:val="00A456E3"/>
    <w:rsid w:val="00A5029C"/>
    <w:rsid w:val="00A50483"/>
    <w:rsid w:val="00A51626"/>
    <w:rsid w:val="00A52E5F"/>
    <w:rsid w:val="00A54562"/>
    <w:rsid w:val="00A56782"/>
    <w:rsid w:val="00A567CB"/>
    <w:rsid w:val="00A62B5B"/>
    <w:rsid w:val="00A63348"/>
    <w:rsid w:val="00A6608E"/>
    <w:rsid w:val="00A705EE"/>
    <w:rsid w:val="00A71D4A"/>
    <w:rsid w:val="00A7361B"/>
    <w:rsid w:val="00A73706"/>
    <w:rsid w:val="00A73A0F"/>
    <w:rsid w:val="00A80167"/>
    <w:rsid w:val="00A8018B"/>
    <w:rsid w:val="00A82B9C"/>
    <w:rsid w:val="00A83D61"/>
    <w:rsid w:val="00A84AEB"/>
    <w:rsid w:val="00A91E6C"/>
    <w:rsid w:val="00A92216"/>
    <w:rsid w:val="00A924D0"/>
    <w:rsid w:val="00A92579"/>
    <w:rsid w:val="00A92C3E"/>
    <w:rsid w:val="00A93346"/>
    <w:rsid w:val="00A97227"/>
    <w:rsid w:val="00AA0DD3"/>
    <w:rsid w:val="00AA2FEA"/>
    <w:rsid w:val="00AA45B8"/>
    <w:rsid w:val="00AA4D98"/>
    <w:rsid w:val="00AA549F"/>
    <w:rsid w:val="00AA6216"/>
    <w:rsid w:val="00AA7F08"/>
    <w:rsid w:val="00AB5F8A"/>
    <w:rsid w:val="00AC19F2"/>
    <w:rsid w:val="00AC278B"/>
    <w:rsid w:val="00AC2C3C"/>
    <w:rsid w:val="00AC6C66"/>
    <w:rsid w:val="00AC743F"/>
    <w:rsid w:val="00AD150D"/>
    <w:rsid w:val="00AD1C22"/>
    <w:rsid w:val="00AD3726"/>
    <w:rsid w:val="00AD3AB8"/>
    <w:rsid w:val="00AD5DDB"/>
    <w:rsid w:val="00AD62E3"/>
    <w:rsid w:val="00AE0AA5"/>
    <w:rsid w:val="00AE28B2"/>
    <w:rsid w:val="00AE784D"/>
    <w:rsid w:val="00AF2460"/>
    <w:rsid w:val="00AF261F"/>
    <w:rsid w:val="00AF6380"/>
    <w:rsid w:val="00AF7571"/>
    <w:rsid w:val="00AF7946"/>
    <w:rsid w:val="00B00ACA"/>
    <w:rsid w:val="00B010AC"/>
    <w:rsid w:val="00B03247"/>
    <w:rsid w:val="00B03834"/>
    <w:rsid w:val="00B038A4"/>
    <w:rsid w:val="00B12909"/>
    <w:rsid w:val="00B1298E"/>
    <w:rsid w:val="00B12C18"/>
    <w:rsid w:val="00B17632"/>
    <w:rsid w:val="00B179F7"/>
    <w:rsid w:val="00B20111"/>
    <w:rsid w:val="00B20B46"/>
    <w:rsid w:val="00B221B2"/>
    <w:rsid w:val="00B22B53"/>
    <w:rsid w:val="00B22DAC"/>
    <w:rsid w:val="00B3103B"/>
    <w:rsid w:val="00B41491"/>
    <w:rsid w:val="00B424DB"/>
    <w:rsid w:val="00B43A5C"/>
    <w:rsid w:val="00B464A9"/>
    <w:rsid w:val="00B46E44"/>
    <w:rsid w:val="00B52051"/>
    <w:rsid w:val="00B53AF9"/>
    <w:rsid w:val="00B54740"/>
    <w:rsid w:val="00B611A0"/>
    <w:rsid w:val="00B61816"/>
    <w:rsid w:val="00B62204"/>
    <w:rsid w:val="00B706C5"/>
    <w:rsid w:val="00B715B1"/>
    <w:rsid w:val="00B71A01"/>
    <w:rsid w:val="00B8093A"/>
    <w:rsid w:val="00B81A9E"/>
    <w:rsid w:val="00B827A4"/>
    <w:rsid w:val="00B848C5"/>
    <w:rsid w:val="00B85979"/>
    <w:rsid w:val="00B86845"/>
    <w:rsid w:val="00B923ED"/>
    <w:rsid w:val="00B934D3"/>
    <w:rsid w:val="00B95B74"/>
    <w:rsid w:val="00BA07C2"/>
    <w:rsid w:val="00BA08C2"/>
    <w:rsid w:val="00BA0B2F"/>
    <w:rsid w:val="00BA0E78"/>
    <w:rsid w:val="00BA1CFE"/>
    <w:rsid w:val="00BA420E"/>
    <w:rsid w:val="00BA4ABC"/>
    <w:rsid w:val="00BA5383"/>
    <w:rsid w:val="00BA68B5"/>
    <w:rsid w:val="00BB242B"/>
    <w:rsid w:val="00BB3B6D"/>
    <w:rsid w:val="00BB7226"/>
    <w:rsid w:val="00BC04EB"/>
    <w:rsid w:val="00BC2C44"/>
    <w:rsid w:val="00BC3981"/>
    <w:rsid w:val="00BD02AE"/>
    <w:rsid w:val="00BD1F5C"/>
    <w:rsid w:val="00BD414B"/>
    <w:rsid w:val="00BD577E"/>
    <w:rsid w:val="00BD616B"/>
    <w:rsid w:val="00BE2055"/>
    <w:rsid w:val="00BE393D"/>
    <w:rsid w:val="00BE5064"/>
    <w:rsid w:val="00BE5378"/>
    <w:rsid w:val="00BF008B"/>
    <w:rsid w:val="00BF0ADB"/>
    <w:rsid w:val="00BF0C5A"/>
    <w:rsid w:val="00BF1060"/>
    <w:rsid w:val="00BF3098"/>
    <w:rsid w:val="00BF3A7E"/>
    <w:rsid w:val="00BF4716"/>
    <w:rsid w:val="00BF5065"/>
    <w:rsid w:val="00BF595A"/>
    <w:rsid w:val="00C030C2"/>
    <w:rsid w:val="00C032CA"/>
    <w:rsid w:val="00C05065"/>
    <w:rsid w:val="00C06648"/>
    <w:rsid w:val="00C11E9E"/>
    <w:rsid w:val="00C15319"/>
    <w:rsid w:val="00C1544F"/>
    <w:rsid w:val="00C17F09"/>
    <w:rsid w:val="00C20F78"/>
    <w:rsid w:val="00C21815"/>
    <w:rsid w:val="00C24ADD"/>
    <w:rsid w:val="00C26C6D"/>
    <w:rsid w:val="00C26F58"/>
    <w:rsid w:val="00C30FB4"/>
    <w:rsid w:val="00C31625"/>
    <w:rsid w:val="00C321C1"/>
    <w:rsid w:val="00C32842"/>
    <w:rsid w:val="00C328E6"/>
    <w:rsid w:val="00C33900"/>
    <w:rsid w:val="00C34FCE"/>
    <w:rsid w:val="00C35D17"/>
    <w:rsid w:val="00C36AD4"/>
    <w:rsid w:val="00C41CC1"/>
    <w:rsid w:val="00C41CC9"/>
    <w:rsid w:val="00C41CD9"/>
    <w:rsid w:val="00C4312E"/>
    <w:rsid w:val="00C438F7"/>
    <w:rsid w:val="00C44F6F"/>
    <w:rsid w:val="00C47FCA"/>
    <w:rsid w:val="00C52377"/>
    <w:rsid w:val="00C5279F"/>
    <w:rsid w:val="00C52A67"/>
    <w:rsid w:val="00C52B02"/>
    <w:rsid w:val="00C54DCE"/>
    <w:rsid w:val="00C5545C"/>
    <w:rsid w:val="00C57BCB"/>
    <w:rsid w:val="00C57D93"/>
    <w:rsid w:val="00C638FC"/>
    <w:rsid w:val="00C668B4"/>
    <w:rsid w:val="00C67736"/>
    <w:rsid w:val="00C6775C"/>
    <w:rsid w:val="00C67F22"/>
    <w:rsid w:val="00C76DA1"/>
    <w:rsid w:val="00C82B22"/>
    <w:rsid w:val="00C8378D"/>
    <w:rsid w:val="00C857C5"/>
    <w:rsid w:val="00C857E4"/>
    <w:rsid w:val="00C87EE4"/>
    <w:rsid w:val="00C935CF"/>
    <w:rsid w:val="00C940A8"/>
    <w:rsid w:val="00C94C73"/>
    <w:rsid w:val="00C95A67"/>
    <w:rsid w:val="00CA1A58"/>
    <w:rsid w:val="00CA1F7E"/>
    <w:rsid w:val="00CA2D22"/>
    <w:rsid w:val="00CA698B"/>
    <w:rsid w:val="00CA6BC9"/>
    <w:rsid w:val="00CB1156"/>
    <w:rsid w:val="00CB1BCD"/>
    <w:rsid w:val="00CB642D"/>
    <w:rsid w:val="00CB686C"/>
    <w:rsid w:val="00CB7BA3"/>
    <w:rsid w:val="00CC3ED9"/>
    <w:rsid w:val="00CC772D"/>
    <w:rsid w:val="00CD07B8"/>
    <w:rsid w:val="00CD18B8"/>
    <w:rsid w:val="00CD1F5E"/>
    <w:rsid w:val="00CD239C"/>
    <w:rsid w:val="00CD4F07"/>
    <w:rsid w:val="00CD536F"/>
    <w:rsid w:val="00CD7992"/>
    <w:rsid w:val="00CE0CAD"/>
    <w:rsid w:val="00CE21E0"/>
    <w:rsid w:val="00CE4871"/>
    <w:rsid w:val="00CE5CE0"/>
    <w:rsid w:val="00CE7032"/>
    <w:rsid w:val="00CE7086"/>
    <w:rsid w:val="00CF0EAA"/>
    <w:rsid w:val="00CF265E"/>
    <w:rsid w:val="00CF26C3"/>
    <w:rsid w:val="00CF4F01"/>
    <w:rsid w:val="00CF54F2"/>
    <w:rsid w:val="00CF5A3A"/>
    <w:rsid w:val="00CF6EF0"/>
    <w:rsid w:val="00D01C23"/>
    <w:rsid w:val="00D0411A"/>
    <w:rsid w:val="00D066E3"/>
    <w:rsid w:val="00D11541"/>
    <w:rsid w:val="00D118C0"/>
    <w:rsid w:val="00D11B9E"/>
    <w:rsid w:val="00D165EC"/>
    <w:rsid w:val="00D16AC7"/>
    <w:rsid w:val="00D17A40"/>
    <w:rsid w:val="00D214A3"/>
    <w:rsid w:val="00D222EC"/>
    <w:rsid w:val="00D3000F"/>
    <w:rsid w:val="00D31F39"/>
    <w:rsid w:val="00D32678"/>
    <w:rsid w:val="00D35F83"/>
    <w:rsid w:val="00D4558E"/>
    <w:rsid w:val="00D46D8C"/>
    <w:rsid w:val="00D512CA"/>
    <w:rsid w:val="00D51C6B"/>
    <w:rsid w:val="00D52977"/>
    <w:rsid w:val="00D53739"/>
    <w:rsid w:val="00D54F11"/>
    <w:rsid w:val="00D55B0F"/>
    <w:rsid w:val="00D601C3"/>
    <w:rsid w:val="00D62A9A"/>
    <w:rsid w:val="00D6381A"/>
    <w:rsid w:val="00D645FE"/>
    <w:rsid w:val="00D64D9B"/>
    <w:rsid w:val="00D65884"/>
    <w:rsid w:val="00D661EC"/>
    <w:rsid w:val="00D71C2D"/>
    <w:rsid w:val="00D71C93"/>
    <w:rsid w:val="00D76C74"/>
    <w:rsid w:val="00D77389"/>
    <w:rsid w:val="00D812C6"/>
    <w:rsid w:val="00D81EE5"/>
    <w:rsid w:val="00D82A6F"/>
    <w:rsid w:val="00D8337B"/>
    <w:rsid w:val="00D836F7"/>
    <w:rsid w:val="00D85617"/>
    <w:rsid w:val="00D8580D"/>
    <w:rsid w:val="00D87C56"/>
    <w:rsid w:val="00D90830"/>
    <w:rsid w:val="00D94F54"/>
    <w:rsid w:val="00D961E5"/>
    <w:rsid w:val="00D96A63"/>
    <w:rsid w:val="00D96B1D"/>
    <w:rsid w:val="00DA1732"/>
    <w:rsid w:val="00DA5BB9"/>
    <w:rsid w:val="00DA6C31"/>
    <w:rsid w:val="00DB0A05"/>
    <w:rsid w:val="00DB4B27"/>
    <w:rsid w:val="00DB5D03"/>
    <w:rsid w:val="00DB6341"/>
    <w:rsid w:val="00DC031A"/>
    <w:rsid w:val="00DC06D2"/>
    <w:rsid w:val="00DC0D59"/>
    <w:rsid w:val="00DC1C98"/>
    <w:rsid w:val="00DC226B"/>
    <w:rsid w:val="00DC4839"/>
    <w:rsid w:val="00DC7053"/>
    <w:rsid w:val="00DD012E"/>
    <w:rsid w:val="00DD1259"/>
    <w:rsid w:val="00DD26A6"/>
    <w:rsid w:val="00DD38BB"/>
    <w:rsid w:val="00DD53E6"/>
    <w:rsid w:val="00DD56DA"/>
    <w:rsid w:val="00DD5CB1"/>
    <w:rsid w:val="00DD688B"/>
    <w:rsid w:val="00DE152F"/>
    <w:rsid w:val="00DE1E1B"/>
    <w:rsid w:val="00DE2A8C"/>
    <w:rsid w:val="00DE4C36"/>
    <w:rsid w:val="00DE549C"/>
    <w:rsid w:val="00DE63E5"/>
    <w:rsid w:val="00DF07B0"/>
    <w:rsid w:val="00DF19C5"/>
    <w:rsid w:val="00DF4188"/>
    <w:rsid w:val="00DF4F8B"/>
    <w:rsid w:val="00DF7FDA"/>
    <w:rsid w:val="00E01E70"/>
    <w:rsid w:val="00E02B25"/>
    <w:rsid w:val="00E037F2"/>
    <w:rsid w:val="00E03DE8"/>
    <w:rsid w:val="00E03E6F"/>
    <w:rsid w:val="00E06AC8"/>
    <w:rsid w:val="00E0755C"/>
    <w:rsid w:val="00E1056B"/>
    <w:rsid w:val="00E107C2"/>
    <w:rsid w:val="00E10ADB"/>
    <w:rsid w:val="00E13785"/>
    <w:rsid w:val="00E14CE9"/>
    <w:rsid w:val="00E151EC"/>
    <w:rsid w:val="00E17AC4"/>
    <w:rsid w:val="00E17BA1"/>
    <w:rsid w:val="00E2457F"/>
    <w:rsid w:val="00E24865"/>
    <w:rsid w:val="00E24CE1"/>
    <w:rsid w:val="00E26E5C"/>
    <w:rsid w:val="00E3139D"/>
    <w:rsid w:val="00E32AC4"/>
    <w:rsid w:val="00E35B03"/>
    <w:rsid w:val="00E35D12"/>
    <w:rsid w:val="00E414ED"/>
    <w:rsid w:val="00E42B8F"/>
    <w:rsid w:val="00E441EC"/>
    <w:rsid w:val="00E45AEC"/>
    <w:rsid w:val="00E50549"/>
    <w:rsid w:val="00E50BAA"/>
    <w:rsid w:val="00E53D82"/>
    <w:rsid w:val="00E54543"/>
    <w:rsid w:val="00E54A18"/>
    <w:rsid w:val="00E54B9D"/>
    <w:rsid w:val="00E556E9"/>
    <w:rsid w:val="00E5686B"/>
    <w:rsid w:val="00E647AB"/>
    <w:rsid w:val="00E672B1"/>
    <w:rsid w:val="00E71529"/>
    <w:rsid w:val="00E7184A"/>
    <w:rsid w:val="00E71A0B"/>
    <w:rsid w:val="00E720C9"/>
    <w:rsid w:val="00E73C6A"/>
    <w:rsid w:val="00E74BD5"/>
    <w:rsid w:val="00E80E73"/>
    <w:rsid w:val="00E83996"/>
    <w:rsid w:val="00E84345"/>
    <w:rsid w:val="00E8517F"/>
    <w:rsid w:val="00E8558B"/>
    <w:rsid w:val="00E857A6"/>
    <w:rsid w:val="00E86BF6"/>
    <w:rsid w:val="00E90EE5"/>
    <w:rsid w:val="00E910D7"/>
    <w:rsid w:val="00E92E1E"/>
    <w:rsid w:val="00E93A90"/>
    <w:rsid w:val="00E96ED9"/>
    <w:rsid w:val="00E97D24"/>
    <w:rsid w:val="00E97E69"/>
    <w:rsid w:val="00EA2285"/>
    <w:rsid w:val="00EA36A9"/>
    <w:rsid w:val="00EB1512"/>
    <w:rsid w:val="00EB1F2E"/>
    <w:rsid w:val="00EB211E"/>
    <w:rsid w:val="00EB386E"/>
    <w:rsid w:val="00EB3A91"/>
    <w:rsid w:val="00EB419A"/>
    <w:rsid w:val="00EB54EA"/>
    <w:rsid w:val="00EB7E41"/>
    <w:rsid w:val="00EC166F"/>
    <w:rsid w:val="00EC1D57"/>
    <w:rsid w:val="00EC281D"/>
    <w:rsid w:val="00EC31EC"/>
    <w:rsid w:val="00ED3144"/>
    <w:rsid w:val="00ED713C"/>
    <w:rsid w:val="00EE16EE"/>
    <w:rsid w:val="00EE25BB"/>
    <w:rsid w:val="00EE7852"/>
    <w:rsid w:val="00EE7CA7"/>
    <w:rsid w:val="00EF08BE"/>
    <w:rsid w:val="00EF201D"/>
    <w:rsid w:val="00EF4E9A"/>
    <w:rsid w:val="00F00FE1"/>
    <w:rsid w:val="00F014B9"/>
    <w:rsid w:val="00F0179E"/>
    <w:rsid w:val="00F018CA"/>
    <w:rsid w:val="00F036DB"/>
    <w:rsid w:val="00F037FE"/>
    <w:rsid w:val="00F03F51"/>
    <w:rsid w:val="00F04126"/>
    <w:rsid w:val="00F06FC1"/>
    <w:rsid w:val="00F07751"/>
    <w:rsid w:val="00F07A76"/>
    <w:rsid w:val="00F13A9D"/>
    <w:rsid w:val="00F1475C"/>
    <w:rsid w:val="00F15B6D"/>
    <w:rsid w:val="00F17462"/>
    <w:rsid w:val="00F17C85"/>
    <w:rsid w:val="00F20373"/>
    <w:rsid w:val="00F2058D"/>
    <w:rsid w:val="00F23283"/>
    <w:rsid w:val="00F248B4"/>
    <w:rsid w:val="00F27E7B"/>
    <w:rsid w:val="00F3039B"/>
    <w:rsid w:val="00F3068E"/>
    <w:rsid w:val="00F309F6"/>
    <w:rsid w:val="00F31FA3"/>
    <w:rsid w:val="00F35E37"/>
    <w:rsid w:val="00F360E0"/>
    <w:rsid w:val="00F365E0"/>
    <w:rsid w:val="00F42C53"/>
    <w:rsid w:val="00F43937"/>
    <w:rsid w:val="00F46308"/>
    <w:rsid w:val="00F474D9"/>
    <w:rsid w:val="00F50329"/>
    <w:rsid w:val="00F519D6"/>
    <w:rsid w:val="00F5280B"/>
    <w:rsid w:val="00F5357B"/>
    <w:rsid w:val="00F5794B"/>
    <w:rsid w:val="00F57EF7"/>
    <w:rsid w:val="00F60852"/>
    <w:rsid w:val="00F63DE0"/>
    <w:rsid w:val="00F63EEB"/>
    <w:rsid w:val="00F6584A"/>
    <w:rsid w:val="00F6610F"/>
    <w:rsid w:val="00F66724"/>
    <w:rsid w:val="00F70ACC"/>
    <w:rsid w:val="00F70DA6"/>
    <w:rsid w:val="00F70E52"/>
    <w:rsid w:val="00F710A0"/>
    <w:rsid w:val="00F72788"/>
    <w:rsid w:val="00F74C44"/>
    <w:rsid w:val="00F7640D"/>
    <w:rsid w:val="00F76A04"/>
    <w:rsid w:val="00F800DD"/>
    <w:rsid w:val="00F80A7F"/>
    <w:rsid w:val="00F82B5B"/>
    <w:rsid w:val="00F8474A"/>
    <w:rsid w:val="00F848BF"/>
    <w:rsid w:val="00F84EF5"/>
    <w:rsid w:val="00F850EE"/>
    <w:rsid w:val="00F865E5"/>
    <w:rsid w:val="00F87E47"/>
    <w:rsid w:val="00F91CA0"/>
    <w:rsid w:val="00F926F1"/>
    <w:rsid w:val="00F94786"/>
    <w:rsid w:val="00F96255"/>
    <w:rsid w:val="00FA29E2"/>
    <w:rsid w:val="00FA2F66"/>
    <w:rsid w:val="00FA2FED"/>
    <w:rsid w:val="00FA363E"/>
    <w:rsid w:val="00FA4CF7"/>
    <w:rsid w:val="00FA6C40"/>
    <w:rsid w:val="00FA70C8"/>
    <w:rsid w:val="00FB165F"/>
    <w:rsid w:val="00FB299B"/>
    <w:rsid w:val="00FB3110"/>
    <w:rsid w:val="00FB72F1"/>
    <w:rsid w:val="00FC00D6"/>
    <w:rsid w:val="00FC01A7"/>
    <w:rsid w:val="00FC4120"/>
    <w:rsid w:val="00FC533C"/>
    <w:rsid w:val="00FC62AB"/>
    <w:rsid w:val="00FC6E0E"/>
    <w:rsid w:val="00FC75C3"/>
    <w:rsid w:val="00FC7BB6"/>
    <w:rsid w:val="00FD1E2B"/>
    <w:rsid w:val="00FD4BBB"/>
    <w:rsid w:val="00FD4DD7"/>
    <w:rsid w:val="00FD5A0F"/>
    <w:rsid w:val="00FD70F1"/>
    <w:rsid w:val="00FE0048"/>
    <w:rsid w:val="00FE1279"/>
    <w:rsid w:val="00FE2E04"/>
    <w:rsid w:val="00FE3FAD"/>
    <w:rsid w:val="00FE45C4"/>
    <w:rsid w:val="00FE7085"/>
    <w:rsid w:val="00FF666C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8"/>
    <o:shapelayout v:ext="edit">
      <o:idmap v:ext="edit" data="1"/>
    </o:shapelayout>
  </w:shapeDefaults>
  <w:decimalSymbol w:val="."/>
  <w:listSeparator w:val=","/>
  <w14:docId w14:val="5DE43796"/>
  <w15:docId w15:val="{B89D6850-0DB8-40A2-8DEE-1D7A4828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3E5"/>
    <w:rPr>
      <w:sz w:val="20"/>
      <w:szCs w:val="20"/>
    </w:rPr>
  </w:style>
  <w:style w:type="paragraph" w:styleId="Heading1">
    <w:name w:val="heading 1"/>
    <w:aliases w:val=". Heading 1"/>
    <w:basedOn w:val="Normal"/>
    <w:next w:val="Normal"/>
    <w:link w:val="Heading1Char"/>
    <w:autoRedefine/>
    <w:qFormat/>
    <w:rsid w:val="00EB54EA"/>
    <w:pPr>
      <w:keepNext/>
      <w:keepLines/>
      <w:pageBreakBefore/>
      <w:numPr>
        <w:numId w:val="1"/>
      </w:numPr>
      <w:pBdr>
        <w:top w:val="single" w:sz="4" w:space="1" w:color="auto"/>
      </w:pBdr>
      <w:spacing w:before="240" w:after="240"/>
      <w:outlineLvl w:val="0"/>
    </w:pPr>
    <w:rPr>
      <w:rFonts w:ascii="Calibri" w:eastAsiaTheme="majorEastAsia" w:hAnsi="Calibri" w:cstheme="majorBidi"/>
      <w:b/>
      <w:caps/>
      <w:color w:val="000000" w:themeColor="text1"/>
      <w:sz w:val="28"/>
      <w:szCs w:val="28"/>
    </w:rPr>
  </w:style>
  <w:style w:type="paragraph" w:styleId="Heading2">
    <w:name w:val="heading 2"/>
    <w:aliases w:val=". Heading 2"/>
    <w:basedOn w:val="Normal"/>
    <w:next w:val="Normal"/>
    <w:link w:val="Heading2Char"/>
    <w:autoRedefine/>
    <w:unhideWhenUsed/>
    <w:qFormat/>
    <w:rsid w:val="00FD70F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b/>
      <w:caps/>
      <w:color w:val="000000" w:themeColor="text1"/>
      <w:lang w:val="en-US"/>
    </w:rPr>
  </w:style>
  <w:style w:type="paragraph" w:styleId="Heading3">
    <w:name w:val="heading 3"/>
    <w:aliases w:val=". Heading 3"/>
    <w:basedOn w:val="Normal"/>
    <w:next w:val="Normal"/>
    <w:link w:val="Heading3Char"/>
    <w:unhideWhenUsed/>
    <w:qFormat/>
    <w:rsid w:val="00B464A9"/>
    <w:pPr>
      <w:keepNext/>
      <w:keepLines/>
      <w:numPr>
        <w:ilvl w:val="2"/>
        <w:numId w:val="1"/>
      </w:numPr>
      <w:spacing w:before="4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1E7A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50034" w:themeColor="accent1"/>
    </w:rPr>
  </w:style>
  <w:style w:type="paragraph" w:styleId="Heading5">
    <w:name w:val="heading 5"/>
    <w:basedOn w:val="Normal"/>
    <w:next w:val="Normal"/>
    <w:link w:val="Heading5Char"/>
    <w:qFormat/>
    <w:rsid w:val="00CA1A58"/>
    <w:pPr>
      <w:tabs>
        <w:tab w:val="num" w:pos="144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CA1A58"/>
    <w:pPr>
      <w:tabs>
        <w:tab w:val="num" w:pos="1440"/>
      </w:tabs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A1A58"/>
    <w:pPr>
      <w:tabs>
        <w:tab w:val="num" w:pos="180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</w:rPr>
  </w:style>
  <w:style w:type="paragraph" w:styleId="Heading8">
    <w:name w:val="heading 8"/>
    <w:basedOn w:val="Normal"/>
    <w:next w:val="Normal"/>
    <w:link w:val="Heading8Char"/>
    <w:qFormat/>
    <w:rsid w:val="00CA1A58"/>
    <w:pPr>
      <w:tabs>
        <w:tab w:val="num" w:pos="216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CA1A58"/>
    <w:pPr>
      <w:tabs>
        <w:tab w:val="num" w:pos="216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. Heading 1 Char"/>
    <w:basedOn w:val="DefaultParagraphFont"/>
    <w:link w:val="Heading1"/>
    <w:rsid w:val="00EB54EA"/>
    <w:rPr>
      <w:rFonts w:ascii="Calibri" w:eastAsiaTheme="majorEastAsia" w:hAnsi="Calibri" w:cstheme="majorBidi"/>
      <w:b/>
      <w:caps/>
      <w:color w:val="000000" w:themeColor="text1"/>
      <w:sz w:val="28"/>
      <w:szCs w:val="28"/>
    </w:rPr>
  </w:style>
  <w:style w:type="character" w:customStyle="1" w:styleId="Heading2Char">
    <w:name w:val="Heading 2 Char"/>
    <w:aliases w:val=". Heading 2 Char"/>
    <w:basedOn w:val="DefaultParagraphFont"/>
    <w:link w:val="Heading2"/>
    <w:rsid w:val="00FD70F1"/>
    <w:rPr>
      <w:rFonts w:eastAsiaTheme="majorEastAsia" w:cstheme="majorBidi"/>
      <w:b/>
      <w:caps/>
      <w:color w:val="000000" w:themeColor="text1"/>
      <w:sz w:val="20"/>
      <w:szCs w:val="20"/>
      <w:lang w:val="en-US"/>
    </w:rPr>
  </w:style>
  <w:style w:type="character" w:customStyle="1" w:styleId="Heading3Char">
    <w:name w:val="Heading 3 Char"/>
    <w:aliases w:val=". Heading 3 Char"/>
    <w:basedOn w:val="DefaultParagraphFont"/>
    <w:link w:val="Heading3"/>
    <w:rsid w:val="00B464A9"/>
    <w:rPr>
      <w:rFonts w:eastAsiaTheme="majorEastAsia" w:cstheme="majorBidi"/>
      <w:b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E7AFC"/>
    <w:rPr>
      <w:rFonts w:asciiTheme="majorHAnsi" w:eastAsiaTheme="majorEastAsia" w:hAnsiTheme="majorHAnsi" w:cstheme="majorBidi"/>
      <w:b/>
      <w:bCs/>
      <w:i/>
      <w:iCs/>
      <w:color w:val="A50034" w:themeColor="accent1"/>
      <w:sz w:val="20"/>
      <w:szCs w:val="20"/>
    </w:rPr>
  </w:style>
  <w:style w:type="paragraph" w:styleId="NoSpacing">
    <w:name w:val="No Spacing"/>
    <w:link w:val="NoSpacingChar"/>
    <w:uiPriority w:val="1"/>
    <w:qFormat/>
    <w:rsid w:val="00180FC7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0FC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F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C7"/>
  </w:style>
  <w:style w:type="paragraph" w:styleId="Footer">
    <w:name w:val="footer"/>
    <w:basedOn w:val="Normal"/>
    <w:link w:val="FooterChar"/>
    <w:uiPriority w:val="99"/>
    <w:unhideWhenUsed/>
    <w:rsid w:val="00180F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C7"/>
  </w:style>
  <w:style w:type="paragraph" w:styleId="ListParagraph">
    <w:name w:val="List Paragraph"/>
    <w:aliases w:val="Bullet List,FooterText,lp1"/>
    <w:basedOn w:val="Normal"/>
    <w:link w:val="ListParagraphChar"/>
    <w:uiPriority w:val="34"/>
    <w:qFormat/>
    <w:rsid w:val="00E86BF6"/>
    <w:pPr>
      <w:ind w:left="720"/>
      <w:contextualSpacing/>
    </w:pPr>
  </w:style>
  <w:style w:type="character" w:customStyle="1" w:styleId="ListParagraphChar">
    <w:name w:val="List Paragraph Char"/>
    <w:aliases w:val="Bullet List Char,FooterText Char,lp1 Char"/>
    <w:basedOn w:val="DefaultParagraphFont"/>
    <w:link w:val="ListParagraph"/>
    <w:uiPriority w:val="34"/>
    <w:rsid w:val="00DE1E1B"/>
    <w:rPr>
      <w:sz w:val="20"/>
      <w:szCs w:val="20"/>
    </w:rPr>
  </w:style>
  <w:style w:type="paragraph" w:customStyle="1" w:styleId="Templatecomment">
    <w:name w:val="Template comment"/>
    <w:basedOn w:val="Normal"/>
    <w:link w:val="TemplatecommentChar"/>
    <w:autoRedefine/>
    <w:qFormat/>
    <w:rsid w:val="00C30FB4"/>
    <w:rPr>
      <w:i/>
      <w:iCs/>
      <w:color w:val="7030A0"/>
      <w:sz w:val="18"/>
    </w:rPr>
  </w:style>
  <w:style w:type="character" w:customStyle="1" w:styleId="TemplatecommentChar">
    <w:name w:val="Template comment Char"/>
    <w:basedOn w:val="DefaultParagraphFont"/>
    <w:link w:val="Templatecomment"/>
    <w:rsid w:val="00C30FB4"/>
    <w:rPr>
      <w:i/>
      <w:iCs/>
      <w:color w:val="7030A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502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36DB"/>
    <w:pPr>
      <w:tabs>
        <w:tab w:val="left" w:pos="1134"/>
        <w:tab w:val="right" w:leader="dot" w:pos="9628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37B"/>
    <w:pPr>
      <w:tabs>
        <w:tab w:val="left" w:pos="1418"/>
        <w:tab w:val="right" w:leader="dot" w:pos="9628"/>
      </w:tabs>
      <w:spacing w:line="240" w:lineRule="auto"/>
    </w:pPr>
    <w:rPr>
      <w:smallCaps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036DB"/>
    <w:pPr>
      <w:tabs>
        <w:tab w:val="left" w:pos="1701"/>
        <w:tab w:val="right" w:leader="dot" w:pos="9628"/>
      </w:tabs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5029C"/>
    <w:rPr>
      <w:color w:val="003D4C" w:themeColor="hyperlink"/>
      <w:u w:val="single"/>
    </w:rPr>
  </w:style>
  <w:style w:type="character" w:styleId="Strong">
    <w:name w:val="Strong"/>
    <w:basedOn w:val="DefaultParagraphFont"/>
    <w:uiPriority w:val="22"/>
    <w:qFormat/>
    <w:rsid w:val="00B827A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827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53E89"/>
    <w:pPr>
      <w:spacing w:after="200" w:line="240" w:lineRule="auto"/>
    </w:pPr>
    <w:rPr>
      <w:b/>
      <w:i/>
      <w:iCs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E37"/>
    <w:rPr>
      <w:color w:val="00B5E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D5030"/>
  </w:style>
  <w:style w:type="table" w:styleId="TableGrid">
    <w:name w:val="Table Grid"/>
    <w:basedOn w:val="TableNormal"/>
    <w:rsid w:val="00F13A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C0"/>
    <w:rPr>
      <w:rFonts w:ascii="Tahoma" w:hAnsi="Tahoma" w:cs="Tahoma"/>
      <w:sz w:val="16"/>
      <w:szCs w:val="16"/>
    </w:rPr>
  </w:style>
  <w:style w:type="paragraph" w:customStyle="1" w:styleId="6Sub-Heading-NotIncludedinTOC">
    <w:name w:val="6) Sub-Heading - Not Included in TOC"/>
    <w:next w:val="Normal"/>
    <w:rsid w:val="0035343A"/>
    <w:pPr>
      <w:spacing w:before="120" w:after="120" w:line="240" w:lineRule="auto"/>
    </w:pPr>
    <w:rPr>
      <w:rFonts w:ascii="Verdana" w:eastAsia="Times New Roman" w:hAnsi="Verdana" w:cs="Times New Roman"/>
      <w:b/>
      <w:sz w:val="28"/>
      <w:szCs w:val="28"/>
    </w:rPr>
  </w:style>
  <w:style w:type="paragraph" w:customStyle="1" w:styleId="wp-caption-text">
    <w:name w:val="wp-caption-text"/>
    <w:basedOn w:val="Normal"/>
    <w:rsid w:val="00B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B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2text">
    <w:name w:val="heading2text"/>
    <w:basedOn w:val="Normal"/>
    <w:rsid w:val="00B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79F7"/>
    <w:rPr>
      <w:i/>
      <w:iCs/>
    </w:rPr>
  </w:style>
  <w:style w:type="paragraph" w:customStyle="1" w:styleId="TableNormal1">
    <w:name w:val="Table Normal1"/>
    <w:basedOn w:val="Normal"/>
    <w:rsid w:val="003445DF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E3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rsid w:val="00AF26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261F"/>
    <w:pPr>
      <w:spacing w:after="120" w:line="240" w:lineRule="auto"/>
    </w:pPr>
    <w:rPr>
      <w:rFonts w:ascii="Arial" w:eastAsia="Times New Roman" w:hAnsi="Arial" w:cs="Tahoma"/>
      <w:lang w:val="en-US"/>
    </w:rPr>
  </w:style>
  <w:style w:type="character" w:customStyle="1" w:styleId="CommentTextChar">
    <w:name w:val="Comment Text Char"/>
    <w:basedOn w:val="DefaultParagraphFont"/>
    <w:link w:val="CommentText"/>
    <w:rsid w:val="00AF261F"/>
    <w:rPr>
      <w:rFonts w:ascii="Arial" w:eastAsia="Times New Roman" w:hAnsi="Arial" w:cs="Tahoma"/>
      <w:sz w:val="20"/>
      <w:szCs w:val="20"/>
      <w:lang w:val="en-US"/>
    </w:rPr>
  </w:style>
  <w:style w:type="paragraph" w:customStyle="1" w:styleId="Bullets">
    <w:name w:val="Bullets"/>
    <w:basedOn w:val="Normal"/>
    <w:uiPriority w:val="99"/>
    <w:rsid w:val="00AF261F"/>
    <w:pPr>
      <w:numPr>
        <w:ilvl w:val="1"/>
        <w:numId w:val="2"/>
      </w:numPr>
      <w:spacing w:after="120" w:line="240" w:lineRule="auto"/>
    </w:pPr>
    <w:rPr>
      <w:rFonts w:ascii="Times New Roman" w:eastAsia="Times New Roman" w:hAnsi="Times New Roman" w:cs="David"/>
      <w:sz w:val="22"/>
      <w:szCs w:val="24"/>
      <w:lang w:val="en-US" w:bidi="he-IL"/>
    </w:rPr>
  </w:style>
  <w:style w:type="character" w:customStyle="1" w:styleId="apple-converted-space">
    <w:name w:val="apple-converted-space"/>
    <w:basedOn w:val="DefaultParagraphFont"/>
    <w:rsid w:val="00DE4C36"/>
  </w:style>
  <w:style w:type="paragraph" w:styleId="PlainText">
    <w:name w:val="Plain Text"/>
    <w:basedOn w:val="Normal"/>
    <w:link w:val="PlainTextChar"/>
    <w:uiPriority w:val="99"/>
    <w:unhideWhenUsed/>
    <w:rsid w:val="00AC278B"/>
    <w:pPr>
      <w:spacing w:line="240" w:lineRule="auto"/>
    </w:pPr>
    <w:rPr>
      <w:rFonts w:ascii="Calibri" w:hAnsi="Calibri" w:cs="Times New Roman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AC278B"/>
    <w:rPr>
      <w:rFonts w:ascii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37B"/>
    <w:pPr>
      <w:spacing w:after="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37B"/>
    <w:rPr>
      <w:rFonts w:ascii="Arial" w:eastAsia="Times New Roman" w:hAnsi="Arial" w:cs="Tahom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8337B"/>
    <w:pPr>
      <w:spacing w:line="240" w:lineRule="auto"/>
    </w:pPr>
    <w:rPr>
      <w:sz w:val="20"/>
      <w:szCs w:val="20"/>
    </w:rPr>
  </w:style>
  <w:style w:type="table" w:customStyle="1" w:styleId="CIGTable1">
    <w:name w:val="CIG Table 1"/>
    <w:basedOn w:val="TableGrid"/>
    <w:uiPriority w:val="99"/>
    <w:rsid w:val="00A71D4A"/>
    <w:tblPr/>
    <w:tblStylePr w:type="firstRow">
      <w:rPr>
        <w:rFonts w:ascii="Calibri" w:hAnsi="Calibri"/>
        <w:b/>
        <w:caps w:val="0"/>
        <w:smallCaps w:val="0"/>
        <w:strike w:val="0"/>
        <w:dstrike w:val="0"/>
        <w:vanish w:val="0"/>
        <w:color w:val="FFFFFF" w:themeColor="background1"/>
        <w:sz w:val="20"/>
        <w:vertAlign w:val="baseline"/>
      </w:rPr>
      <w:tblPr/>
      <w:tcPr>
        <w:shd w:val="clear" w:color="auto" w:fill="D31148"/>
      </w:tcPr>
    </w:tblStylePr>
    <w:tblStylePr w:type="firstCol">
      <w:rPr>
        <w:rFonts w:ascii="Calibri" w:hAnsi="Calibri"/>
        <w:b w:val="0"/>
        <w:sz w:val="20"/>
      </w:rPr>
    </w:tblStylePr>
    <w:tblStylePr w:type="lastCol">
      <w:rPr>
        <w:rFonts w:ascii="Calibri" w:hAnsi="Calibri"/>
        <w:b w:val="0"/>
        <w:sz w:val="20"/>
      </w:rPr>
    </w:tblStylePr>
  </w:style>
  <w:style w:type="table" w:customStyle="1" w:styleId="Style1">
    <w:name w:val="Style1"/>
    <w:basedOn w:val="TableNormal"/>
    <w:uiPriority w:val="99"/>
    <w:rsid w:val="00A71D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  <w:color w:val="FFFFFF" w:themeColor="background1"/>
      </w:rPr>
      <w:tblPr/>
      <w:tcPr>
        <w:shd w:val="clear" w:color="auto" w:fill="CE0058"/>
      </w:tcPr>
    </w:tblStylePr>
  </w:style>
  <w:style w:type="paragraph" w:customStyle="1" w:styleId="font5">
    <w:name w:val="font5"/>
    <w:basedOn w:val="Normal"/>
    <w:rsid w:val="008252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en-GB"/>
    </w:rPr>
  </w:style>
  <w:style w:type="paragraph" w:customStyle="1" w:styleId="font6">
    <w:name w:val="font6"/>
    <w:basedOn w:val="Normal"/>
    <w:rsid w:val="008252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16"/>
      <w:szCs w:val="16"/>
      <w:lang w:eastAsia="en-GB"/>
    </w:rPr>
  </w:style>
  <w:style w:type="paragraph" w:customStyle="1" w:styleId="xl66">
    <w:name w:val="xl66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xl67">
    <w:name w:val="xl67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68">
    <w:name w:val="xl68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xl69">
    <w:name w:val="xl69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xl70">
    <w:name w:val="xl70"/>
    <w:basedOn w:val="Normal"/>
    <w:rsid w:val="008252F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en-GB"/>
    </w:rPr>
  </w:style>
  <w:style w:type="paragraph" w:customStyle="1" w:styleId="xl71">
    <w:name w:val="xl71"/>
    <w:basedOn w:val="Normal"/>
    <w:rsid w:val="008252F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xl72">
    <w:name w:val="xl72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64268"/>
      <w:sz w:val="24"/>
      <w:szCs w:val="24"/>
      <w:lang w:eastAsia="en-GB"/>
    </w:rPr>
  </w:style>
  <w:style w:type="paragraph" w:customStyle="1" w:styleId="xl73">
    <w:name w:val="xl73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paragraph" w:customStyle="1" w:styleId="xl74">
    <w:name w:val="xl74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5">
    <w:name w:val="xl75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6">
    <w:name w:val="xl76"/>
    <w:basedOn w:val="Normal"/>
    <w:rsid w:val="008252F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7">
    <w:name w:val="xl77"/>
    <w:basedOn w:val="Normal"/>
    <w:rsid w:val="008252F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78">
    <w:name w:val="xl78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CD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79">
    <w:name w:val="xl79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11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0">
    <w:name w:val="xl80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11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1">
    <w:name w:val="xl81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3114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2">
    <w:name w:val="xl82"/>
    <w:basedOn w:val="Normal"/>
    <w:rsid w:val="008252F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3114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3">
    <w:name w:val="xl83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11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4">
    <w:name w:val="xl84"/>
    <w:basedOn w:val="Normal"/>
    <w:rsid w:val="008252FD"/>
    <w:pPr>
      <w:pBdr>
        <w:bottom w:val="single" w:sz="4" w:space="0" w:color="auto"/>
      </w:pBdr>
      <w:shd w:val="clear" w:color="000000" w:fill="D311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5">
    <w:name w:val="xl85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86">
    <w:name w:val="xl86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1148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7">
    <w:name w:val="xl87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8">
    <w:name w:val="xl88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89">
    <w:name w:val="xl89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90">
    <w:name w:val="xl90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91">
    <w:name w:val="xl91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92">
    <w:name w:val="xl92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93">
    <w:name w:val="xl93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94">
    <w:name w:val="xl94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64268"/>
      <w:sz w:val="16"/>
      <w:szCs w:val="16"/>
      <w:lang w:eastAsia="en-GB"/>
    </w:rPr>
  </w:style>
  <w:style w:type="paragraph" w:customStyle="1" w:styleId="xl95">
    <w:name w:val="xl95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96">
    <w:name w:val="xl96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97">
    <w:name w:val="xl97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98">
    <w:name w:val="xl98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99">
    <w:name w:val="xl99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00">
    <w:name w:val="xl100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1">
    <w:name w:val="xl101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2">
    <w:name w:val="xl102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3">
    <w:name w:val="xl103"/>
    <w:basedOn w:val="Normal"/>
    <w:rsid w:val="008252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4">
    <w:name w:val="xl104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5">
    <w:name w:val="xl105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6">
    <w:name w:val="xl106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7">
    <w:name w:val="xl107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8">
    <w:name w:val="xl108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09">
    <w:name w:val="xl109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0">
    <w:name w:val="xl110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1">
    <w:name w:val="xl111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2">
    <w:name w:val="xl112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3">
    <w:name w:val="xl113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4">
    <w:name w:val="xl114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5">
    <w:name w:val="xl115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6">
    <w:name w:val="xl116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7">
    <w:name w:val="xl117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8">
    <w:name w:val="xl118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19">
    <w:name w:val="xl119"/>
    <w:basedOn w:val="Normal"/>
    <w:rsid w:val="008252F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20">
    <w:name w:val="xl120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21">
    <w:name w:val="xl121"/>
    <w:basedOn w:val="Normal"/>
    <w:rsid w:val="008252FD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FFFF"/>
      <w:sz w:val="16"/>
      <w:szCs w:val="16"/>
      <w:lang w:eastAsia="en-GB"/>
    </w:rPr>
  </w:style>
  <w:style w:type="paragraph" w:customStyle="1" w:styleId="xl122">
    <w:name w:val="xl122"/>
    <w:basedOn w:val="Normal"/>
    <w:rsid w:val="008252F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23">
    <w:name w:val="xl123"/>
    <w:basedOn w:val="Normal"/>
    <w:rsid w:val="008252F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24">
    <w:name w:val="xl124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FFFF"/>
      <w:sz w:val="16"/>
      <w:szCs w:val="16"/>
      <w:lang w:eastAsia="en-GB"/>
    </w:rPr>
  </w:style>
  <w:style w:type="paragraph" w:customStyle="1" w:styleId="xl125">
    <w:name w:val="xl125"/>
    <w:basedOn w:val="Normal"/>
    <w:rsid w:val="008252FD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264268"/>
      <w:sz w:val="16"/>
      <w:szCs w:val="16"/>
      <w:lang w:eastAsia="en-GB"/>
    </w:rPr>
  </w:style>
  <w:style w:type="paragraph" w:customStyle="1" w:styleId="xl126">
    <w:name w:val="xl126"/>
    <w:basedOn w:val="Normal"/>
    <w:rsid w:val="008252F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FFFF"/>
      <w:sz w:val="16"/>
      <w:szCs w:val="16"/>
      <w:lang w:eastAsia="en-GB"/>
    </w:rPr>
  </w:style>
  <w:style w:type="paragraph" w:customStyle="1" w:styleId="xl127">
    <w:name w:val="xl127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264268"/>
      <w:sz w:val="16"/>
      <w:szCs w:val="16"/>
      <w:lang w:eastAsia="en-GB"/>
    </w:rPr>
  </w:style>
  <w:style w:type="paragraph" w:customStyle="1" w:styleId="xl128">
    <w:name w:val="xl128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64268"/>
      <w:sz w:val="16"/>
      <w:szCs w:val="16"/>
      <w:lang w:eastAsia="en-GB"/>
    </w:rPr>
  </w:style>
  <w:style w:type="paragraph" w:customStyle="1" w:styleId="xl129">
    <w:name w:val="xl129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264268"/>
      <w:sz w:val="16"/>
      <w:szCs w:val="16"/>
      <w:lang w:eastAsia="en-GB"/>
    </w:rPr>
  </w:style>
  <w:style w:type="paragraph" w:customStyle="1" w:styleId="xl130">
    <w:name w:val="xl130"/>
    <w:basedOn w:val="Normal"/>
    <w:rsid w:val="008252F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131">
    <w:name w:val="xl131"/>
    <w:basedOn w:val="Normal"/>
    <w:rsid w:val="008252F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32">
    <w:name w:val="xl132"/>
    <w:basedOn w:val="Normal"/>
    <w:rsid w:val="008252F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33">
    <w:name w:val="xl133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34">
    <w:name w:val="xl134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35">
    <w:name w:val="xl135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136">
    <w:name w:val="xl136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6"/>
      <w:szCs w:val="16"/>
      <w:lang w:eastAsia="en-GB"/>
    </w:rPr>
  </w:style>
  <w:style w:type="paragraph" w:customStyle="1" w:styleId="xl137">
    <w:name w:val="xl137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138">
    <w:name w:val="xl138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64268"/>
      <w:sz w:val="16"/>
      <w:szCs w:val="16"/>
      <w:lang w:eastAsia="en-GB"/>
    </w:rPr>
  </w:style>
  <w:style w:type="paragraph" w:customStyle="1" w:styleId="xl139">
    <w:name w:val="xl139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40">
    <w:name w:val="xl140"/>
    <w:basedOn w:val="Normal"/>
    <w:rsid w:val="008252F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41">
    <w:name w:val="xl141"/>
    <w:basedOn w:val="Normal"/>
    <w:rsid w:val="008252F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42">
    <w:name w:val="xl142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43">
    <w:name w:val="xl143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44">
    <w:name w:val="xl144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45">
    <w:name w:val="xl145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46">
    <w:name w:val="xl146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47">
    <w:name w:val="xl147"/>
    <w:basedOn w:val="Normal"/>
    <w:rsid w:val="008252F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48">
    <w:name w:val="xl148"/>
    <w:basedOn w:val="Normal"/>
    <w:rsid w:val="008252F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49">
    <w:name w:val="xl149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0">
    <w:name w:val="xl150"/>
    <w:basedOn w:val="Normal"/>
    <w:rsid w:val="008252F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1">
    <w:name w:val="xl151"/>
    <w:basedOn w:val="Normal"/>
    <w:rsid w:val="008252F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2">
    <w:name w:val="xl152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3">
    <w:name w:val="xl153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4">
    <w:name w:val="xl154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5">
    <w:name w:val="xl155"/>
    <w:basedOn w:val="Normal"/>
    <w:rsid w:val="008252FD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6">
    <w:name w:val="xl156"/>
    <w:basedOn w:val="Normal"/>
    <w:rsid w:val="008252F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7">
    <w:name w:val="xl157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8">
    <w:name w:val="xl158"/>
    <w:basedOn w:val="Normal"/>
    <w:rsid w:val="008252F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59">
    <w:name w:val="xl159"/>
    <w:basedOn w:val="Normal"/>
    <w:rsid w:val="008252F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60">
    <w:name w:val="xl160"/>
    <w:basedOn w:val="Normal"/>
    <w:rsid w:val="008252FD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61">
    <w:name w:val="xl161"/>
    <w:basedOn w:val="Normal"/>
    <w:rsid w:val="008252FD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62">
    <w:name w:val="xl162"/>
    <w:basedOn w:val="Normal"/>
    <w:rsid w:val="008252F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63">
    <w:name w:val="xl163"/>
    <w:basedOn w:val="Normal"/>
    <w:rsid w:val="008252F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164">
    <w:name w:val="xl164"/>
    <w:basedOn w:val="Normal"/>
    <w:rsid w:val="008252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65">
    <w:name w:val="xl165"/>
    <w:basedOn w:val="Normal"/>
    <w:rsid w:val="008252F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66">
    <w:name w:val="xl166"/>
    <w:basedOn w:val="Normal"/>
    <w:rsid w:val="008252F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67">
    <w:name w:val="xl167"/>
    <w:basedOn w:val="Normal"/>
    <w:rsid w:val="008252F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68">
    <w:name w:val="xl168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69">
    <w:name w:val="xl169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0">
    <w:name w:val="xl170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1">
    <w:name w:val="xl171"/>
    <w:basedOn w:val="Normal"/>
    <w:rsid w:val="008252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2">
    <w:name w:val="xl172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3">
    <w:name w:val="xl173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4">
    <w:name w:val="xl174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5">
    <w:name w:val="xl175"/>
    <w:basedOn w:val="Normal"/>
    <w:rsid w:val="008252F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6">
    <w:name w:val="xl176"/>
    <w:basedOn w:val="Normal"/>
    <w:rsid w:val="008252F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7">
    <w:name w:val="xl177"/>
    <w:basedOn w:val="Normal"/>
    <w:rsid w:val="008252F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78">
    <w:name w:val="xl178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FFFF"/>
      <w:sz w:val="16"/>
      <w:szCs w:val="16"/>
      <w:lang w:eastAsia="en-GB"/>
    </w:rPr>
  </w:style>
  <w:style w:type="paragraph" w:customStyle="1" w:styleId="xl179">
    <w:name w:val="xl179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80">
    <w:name w:val="xl180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color w:val="FFFFFF"/>
      <w:sz w:val="16"/>
      <w:szCs w:val="16"/>
      <w:lang w:eastAsia="en-GB"/>
    </w:rPr>
  </w:style>
  <w:style w:type="paragraph" w:customStyle="1" w:styleId="xl181">
    <w:name w:val="xl181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264268"/>
      <w:sz w:val="16"/>
      <w:szCs w:val="16"/>
      <w:lang w:eastAsia="en-GB"/>
    </w:rPr>
  </w:style>
  <w:style w:type="paragraph" w:customStyle="1" w:styleId="xl182">
    <w:name w:val="xl182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83">
    <w:name w:val="xl183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84">
    <w:name w:val="xl184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85">
    <w:name w:val="xl185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86">
    <w:name w:val="xl186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87">
    <w:name w:val="xl187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FFFFFF"/>
      <w:sz w:val="16"/>
      <w:szCs w:val="16"/>
      <w:lang w:eastAsia="en-GB"/>
    </w:rPr>
  </w:style>
  <w:style w:type="paragraph" w:customStyle="1" w:styleId="xl188">
    <w:name w:val="xl188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189">
    <w:name w:val="xl189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en-GB"/>
    </w:rPr>
  </w:style>
  <w:style w:type="paragraph" w:customStyle="1" w:styleId="xl190">
    <w:name w:val="xl190"/>
    <w:basedOn w:val="Normal"/>
    <w:rsid w:val="008252F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en-GB"/>
    </w:rPr>
  </w:style>
  <w:style w:type="paragraph" w:customStyle="1" w:styleId="xl191">
    <w:name w:val="xl191"/>
    <w:basedOn w:val="Normal"/>
    <w:rsid w:val="0082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en-GB"/>
    </w:rPr>
  </w:style>
  <w:style w:type="paragraph" w:customStyle="1" w:styleId="xl192">
    <w:name w:val="xl192"/>
    <w:basedOn w:val="Normal"/>
    <w:rsid w:val="008252FD"/>
    <w:pPr>
      <w:pBdr>
        <w:top w:val="double" w:sz="6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en-GB"/>
    </w:rPr>
  </w:style>
  <w:style w:type="paragraph" w:customStyle="1" w:styleId="xl193">
    <w:name w:val="xl193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264268"/>
      <w:sz w:val="16"/>
      <w:szCs w:val="16"/>
      <w:lang w:eastAsia="en-GB"/>
    </w:rPr>
  </w:style>
  <w:style w:type="paragraph" w:customStyle="1" w:styleId="xl194">
    <w:name w:val="xl194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64268"/>
      <w:sz w:val="16"/>
      <w:szCs w:val="16"/>
      <w:lang w:eastAsia="en-GB"/>
    </w:rPr>
  </w:style>
  <w:style w:type="paragraph" w:customStyle="1" w:styleId="xl195">
    <w:name w:val="xl195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96">
    <w:name w:val="xl196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264268"/>
      <w:sz w:val="16"/>
      <w:szCs w:val="16"/>
      <w:lang w:eastAsia="en-GB"/>
    </w:rPr>
  </w:style>
  <w:style w:type="paragraph" w:customStyle="1" w:styleId="xl197">
    <w:name w:val="xl197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198">
    <w:name w:val="xl198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FFFF"/>
      <w:sz w:val="16"/>
      <w:szCs w:val="16"/>
      <w:lang w:eastAsia="en-GB"/>
    </w:rPr>
  </w:style>
  <w:style w:type="paragraph" w:customStyle="1" w:styleId="xl199">
    <w:name w:val="xl199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64B04"/>
      <w:sz w:val="16"/>
      <w:szCs w:val="16"/>
      <w:lang w:eastAsia="en-GB"/>
    </w:rPr>
  </w:style>
  <w:style w:type="paragraph" w:customStyle="1" w:styleId="xl200">
    <w:name w:val="xl200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201">
    <w:name w:val="xl201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202">
    <w:name w:val="xl202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03">
    <w:name w:val="xl203"/>
    <w:basedOn w:val="Normal"/>
    <w:rsid w:val="008252F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04">
    <w:name w:val="xl204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05">
    <w:name w:val="xl205"/>
    <w:basedOn w:val="Normal"/>
    <w:rsid w:val="008252FD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06">
    <w:name w:val="xl206"/>
    <w:basedOn w:val="Normal"/>
    <w:rsid w:val="008252F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07">
    <w:name w:val="xl207"/>
    <w:basedOn w:val="Normal"/>
    <w:rsid w:val="008252F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08">
    <w:name w:val="xl208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209">
    <w:name w:val="xl209"/>
    <w:basedOn w:val="Normal"/>
    <w:rsid w:val="008252FD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64268"/>
      <w:sz w:val="16"/>
      <w:szCs w:val="16"/>
      <w:lang w:eastAsia="en-GB"/>
    </w:rPr>
  </w:style>
  <w:style w:type="paragraph" w:customStyle="1" w:styleId="xl210">
    <w:name w:val="xl210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11">
    <w:name w:val="xl211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xl212">
    <w:name w:val="xl212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CD23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213">
    <w:name w:val="xl213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FE873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en-GB"/>
    </w:rPr>
  </w:style>
  <w:style w:type="paragraph" w:customStyle="1" w:styleId="xl214">
    <w:name w:val="xl214"/>
    <w:basedOn w:val="Normal"/>
    <w:rsid w:val="008252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FE87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ing5Char">
    <w:name w:val="Heading 5 Char"/>
    <w:basedOn w:val="DefaultParagraphFont"/>
    <w:link w:val="Heading5"/>
    <w:rsid w:val="00CA1A5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A1A58"/>
    <w:rPr>
      <w:rFonts w:ascii="Calibri" w:eastAsia="Times New Roman" w:hAnsi="Calibri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A1A5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A1A5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A1A58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6F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54F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8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callcreditgroup.sharepoint.com/:u:/r/coo/etd/Project%20%20Newcastle/Issues%20%26%20Evidence.zip?csf=1&amp;e=12Dftr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callcreditgroup.sharepoint.com/:x:/r/coo/etd/Project%20%20Newcastle/Project%20Newcastle%20-%20Assurance%20-%20Execution%20Plan.xlsx?d=w050a2dc5b371423b9bb4ecbce5f35f8c&amp;csf=1&amp;e=jzYLtw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llcreditgroup.sharepoint.com/:b:/r/coo/etd/Project%20%20Newcastle/Newcastle_Solution-HLD_v1.1.pdf?csf=1&amp;e=7g2Mk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hyperlink" Target="https://callcreditgroup.sharepoint.com/coo/etd/Lists/Defects/AllItems.aspx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I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0034"/>
      </a:accent1>
      <a:accent2>
        <a:srgbClr val="CE0058"/>
      </a:accent2>
      <a:accent3>
        <a:srgbClr val="E16900"/>
      </a:accent3>
      <a:accent4>
        <a:srgbClr val="333F48"/>
      </a:accent4>
      <a:accent5>
        <a:srgbClr val="2E1A47"/>
      </a:accent5>
      <a:accent6>
        <a:srgbClr val="0033A0"/>
      </a:accent6>
      <a:hlink>
        <a:srgbClr val="003D4C"/>
      </a:hlink>
      <a:folHlink>
        <a:srgbClr val="00B5E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adrian.hall@callcreditgroup.com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C98E5CF3C184695C0DB5EF2CEDB1D" ma:contentTypeVersion="119" ma:contentTypeDescription="Create a new document." ma:contentTypeScope="" ma:versionID="0b7b9ebf52b4549c02acfc6b37df947a">
  <xsd:schema xmlns:xsd="http://www.w3.org/2001/XMLSchema" xmlns:xs="http://www.w3.org/2001/XMLSchema" xmlns:p="http://schemas.microsoft.com/office/2006/metadata/properties" xmlns:ns2="f8672083-267c-4907-9219-4e65f9765dd4" xmlns:ns3="901a38b1-86e4-4d83-b61a-1043a2b173a5" xmlns:ns4="213ba2a5-d539-45c7-9682-4ce6b8b2b2c1" targetNamespace="http://schemas.microsoft.com/office/2006/metadata/properties" ma:root="true" ma:fieldsID="57a035cd04b4bf6ed93d07425338b2c6" ns2:_="" ns3:_="" ns4:_="">
    <xsd:import namespace="f8672083-267c-4907-9219-4e65f9765dd4"/>
    <xsd:import namespace="901a38b1-86e4-4d83-b61a-1043a2b173a5"/>
    <xsd:import namespace="213ba2a5-d539-45c7-9682-4ce6b8b2b2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_x0020_Status"/>
                <xsd:element ref="ns3:EDLC_x0020_Artefacts"/>
                <xsd:element ref="ns3:EDLC_x0020_Stage_x0020_Manual_x0020_Sel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72083-267c-4907-9219-4e65f9765d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a38b1-86e4-4d83-b61a-1043a2b173a5" elementFormDefault="qualified">
    <xsd:import namespace="http://schemas.microsoft.com/office/2006/documentManagement/types"/>
    <xsd:import namespace="http://schemas.microsoft.com/office/infopath/2007/PartnerControls"/>
    <xsd:element name="Doc_x0020_Status" ma:index="11" ma:displayName="Doc Status" ma:default="1 Draft" ma:format="Dropdown" ma:internalName="Doc_x0020_Status">
      <xsd:simpleType>
        <xsd:restriction base="dms:Choice">
          <xsd:enumeration value="1 Draft"/>
          <xsd:enumeration value="2 Approved"/>
          <xsd:enumeration value="3 N/A"/>
          <xsd:enumeration value="4 Archived"/>
        </xsd:restriction>
      </xsd:simpleType>
    </xsd:element>
    <xsd:element name="EDLC_x0020_Artefacts" ma:index="12" ma:displayName="EDLC Artefact Type" ma:description="If the type of document being uploaded isn't a core EDLC doc please select;&#10;&quot;--Manually Assign&quot; - then select an EDLC stage using the dropdown below&#10;or &#10;&quot;--N/A - Reference/Supporting Material&quot; if it falls outside EDLC&#10;" ma:format="Dropdown" ma:internalName="EDLC_x0020_Artefacts">
      <xsd:simpleType>
        <xsd:restriction base="dms:Choice">
          <xsd:enumeration value="AiS / AiO"/>
          <xsd:enumeration value="Assurance - Defect Management"/>
          <xsd:enumeration value="Assurance - Execution Plan"/>
          <xsd:enumeration value="Assurance - Summary Report"/>
          <xsd:enumeration value="Assurance Strategy"/>
          <xsd:enumeration value="Business Benefits"/>
          <xsd:enumeration value="Change Control Form"/>
          <xsd:enumeration value="Change Control Log"/>
          <xsd:enumeration value="Comms Strategy"/>
          <xsd:enumeration value="Control Charts"/>
          <xsd:enumeration value="Costs and Resource Tracker"/>
          <xsd:enumeration value="Detailed Project Plan"/>
          <xsd:enumeration value="Detailed Project Plan - Acquisition Integration"/>
          <xsd:enumeration value="Detailed Project Plan - Tech Change"/>
          <xsd:enumeration value="Financial Tracking"/>
          <xsd:enumeration value="High Level Design (HLD)"/>
          <xsd:enumeration value="High Level Requirements (BRD)"/>
          <xsd:enumeration value="Hourglass"/>
          <xsd:enumeration value="Investment Control"/>
          <xsd:enumeration value="Lessons Learnt Log"/>
          <xsd:enumeration value="Low Level Design (LLD)"/>
          <xsd:enumeration value="Milestone Plan - Acquisition Integration"/>
          <xsd:enumeration value="PEX Assessment - FMEA"/>
          <xsd:enumeration value="PEX Assessment - Improvement Charter"/>
          <xsd:enumeration value="PEX Assessment - Process Map"/>
          <xsd:enumeration value="PEX Assessment - SIPOC"/>
          <xsd:enumeration value="RACI Analysis"/>
          <xsd:enumeration value="RAID Log"/>
          <xsd:enumeration value="Requirements Catalogue"/>
          <xsd:enumeration value="Stakeholder Analysis"/>
          <xsd:enumeration value="Status Report"/>
          <xsd:enumeration value="Terms of Reference"/>
          <xsd:enumeration value="--Manually Assign"/>
          <xsd:enumeration value="--N/A - Reference/Supporting Material"/>
        </xsd:restriction>
      </xsd:simpleType>
    </xsd:element>
    <xsd:element name="EDLC_x0020_Stage_x0020_Manual_x0020_Select" ma:index="13" nillable="true" ma:displayName="Manually Assign to" ma:description="Only select from this dropdown if you have chosen “--Manually Assign” from the EDLC Artefact Type dropdown above" ma:format="Dropdown" ma:internalName="EDLC_x0020_Stage_x0020_Manual_x0020_Select">
      <xsd:simpleType>
        <xsd:restriction base="dms:Choice">
          <xsd:enumeration value="00 Control Docs"/>
          <xsd:enumeration value="01 Problem"/>
          <xsd:enumeration value="02 Business Need"/>
          <xsd:enumeration value="03 Initiate"/>
          <xsd:enumeration value="04 Plan"/>
          <xsd:enumeration value="05 Deliver"/>
          <xsd:enumeration value="06 Warranty &amp; Close"/>
          <xsd:enumeration value="N/A - Reference/Supporting Mater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ba2a5-d539-45c7-9682-4ce6b8b2b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_dlc_DocId xmlns="f8672083-267c-4907-9219-4e65f9765dd4">6JCQCYATDFDZ-1457930081-153</_dlc_DocId>
    <_dlc_DocIdUrl xmlns="f8672083-267c-4907-9219-4e65f9765dd4">
      <Url>https://callcreditgroup.sharepoint.com/coo/etd/_layouts/15/DocIdRedir.aspx?ID=6JCQCYATDFDZ-1457930081-153</Url>
      <Description>6JCQCYATDFDZ-1457930081-153</Description>
    </_dlc_DocIdUrl>
    <Doc_x0020_Status xmlns="901a38b1-86e4-4d83-b61a-1043a2b173a5">1 Draft</Doc_x0020_Status>
    <EDLC_x0020_Stage_x0020_Manual_x0020_Select xmlns="901a38b1-86e4-4d83-b61a-1043a2b173a5">05 Deliver</EDLC_x0020_Stage_x0020_Manual_x0020_Select>
    <EDLC_x0020_Artefacts xmlns="901a38b1-86e4-4d83-b61a-1043a2b173a5">Assurance - Summary Report</EDLC_x0020_Artefact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A41AE-0B2C-4E4B-AF4D-56C10D4E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72083-267c-4907-9219-4e65f9765dd4"/>
    <ds:schemaRef ds:uri="901a38b1-86e4-4d83-b61a-1043a2b173a5"/>
    <ds:schemaRef ds:uri="213ba2a5-d539-45c7-9682-4ce6b8b2b2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7EABBA-2A74-4B9E-AC17-6AA968E4092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C74EFBD-4732-40A0-A691-A9847BE09030}">
  <ds:schemaRefs>
    <ds:schemaRef ds:uri="http://purl.org/dc/terms/"/>
    <ds:schemaRef ds:uri="http://schemas.microsoft.com/office/infopath/2007/PartnerControls"/>
    <ds:schemaRef ds:uri="213ba2a5-d539-45c7-9682-4ce6b8b2b2c1"/>
    <ds:schemaRef ds:uri="http://schemas.openxmlformats.org/package/2006/metadata/core-properties"/>
    <ds:schemaRef ds:uri="f8672083-267c-4907-9219-4e65f9765dd4"/>
    <ds:schemaRef ds:uri="http://www.w3.org/XML/1998/namespace"/>
    <ds:schemaRef ds:uri="http://purl.org/dc/elements/1.1/"/>
    <ds:schemaRef ds:uri="http://schemas.microsoft.com/office/2006/documentManagement/types"/>
    <ds:schemaRef ds:uri="901a38b1-86e4-4d83-b61a-1043a2b173a5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64EBB9F-C0BB-4918-A73C-E5DD5D711B5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2824C36-E673-46E7-B122-043FCFF3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Newcastle Test Summary Report</vt:lpstr>
    </vt:vector>
  </TitlesOfParts>
  <Company>Callcredit Information Group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Newcastle Test Summary Report</dc:title>
  <dc:subject>HLD</dc:subject>
  <dc:creator>Hemadeepitha Elangovan</dc:creator>
  <cp:keywords/>
  <dc:description/>
  <cp:lastModifiedBy>Bryan Shaw</cp:lastModifiedBy>
  <cp:revision>29</cp:revision>
  <cp:lastPrinted>2017-07-21T09:39:00Z</cp:lastPrinted>
  <dcterms:created xsi:type="dcterms:W3CDTF">2019-03-21T10:11:00Z</dcterms:created>
  <dcterms:modified xsi:type="dcterms:W3CDTF">2019-03-25T11:59:00Z</dcterms:modified>
  <cp:category>HLD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0x0101007A4C98E5CF3C184695C0DB5EF2CEDB1D</vt:lpwstr>
  </property>
  <property fmtid="{D5CDD505-2E9C-101B-9397-08002B2CF9AE}" pid="3" name="CIGClassification">
    <vt:lpwstr/>
  </property>
  <property fmtid="{D5CDD505-2E9C-101B-9397-08002B2CF9AE}" pid="4" name="CIGTeamOwner">
    <vt:lpwstr/>
  </property>
  <property fmtid="{D5CDD505-2E9C-101B-9397-08002B2CF9AE}" pid="5" name="CIGDocumentType">
    <vt:lpwstr/>
  </property>
  <property fmtid="{D5CDD505-2E9C-101B-9397-08002B2CF9AE}" pid="6" name="CIGLocation">
    <vt:lpwstr/>
  </property>
  <property fmtid="{D5CDD505-2E9C-101B-9397-08002B2CF9AE}" pid="7" name="_dlc_DocIdItemGuid">
    <vt:lpwstr>ddd7502f-9fea-4486-ad4f-a4db1eaf2151</vt:lpwstr>
  </property>
  <property fmtid="{D5CDD505-2E9C-101B-9397-08002B2CF9AE}" pid="8" name="CIGDivision">
    <vt:lpwstr/>
  </property>
  <property fmtid="{D5CDD505-2E9C-101B-9397-08002B2CF9AE}" pid="9" name="CIGDocumentStatus">
    <vt:lpwstr/>
  </property>
</Properties>
</file>