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1BC" w:rsidRDefault="006573C7" w:rsidP="006573C7">
      <w:pPr>
        <w:jc w:val="right"/>
      </w:pPr>
      <w:r>
        <w:tab/>
      </w:r>
      <w:r w:rsidRPr="00827241">
        <w:t>Matthew Wyman</w:t>
      </w:r>
      <w:r w:rsidRPr="00827241">
        <w:rPr>
          <w:sz w:val="16"/>
        </w:rPr>
        <w:br/>
      </w:r>
      <w:r w:rsidRPr="00827241">
        <w:t>Matthew James</w:t>
      </w:r>
      <w:r>
        <w:br/>
        <w:t>Connor Smith</w:t>
      </w:r>
      <w:r>
        <w:br/>
        <w:t>10/20/15</w:t>
      </w:r>
    </w:p>
    <w:p w:rsidR="006573C7" w:rsidRPr="006573C7" w:rsidRDefault="006573C7" w:rsidP="006573C7">
      <w:pPr>
        <w:jc w:val="center"/>
        <w:rPr>
          <w:b/>
          <w:sz w:val="28"/>
        </w:rPr>
      </w:pPr>
      <w:r w:rsidRPr="006573C7">
        <w:rPr>
          <w:b/>
          <w:sz w:val="28"/>
        </w:rPr>
        <w:t>Design Problem #2</w:t>
      </w:r>
      <w:r>
        <w:rPr>
          <w:b/>
          <w:sz w:val="28"/>
        </w:rPr>
        <w:t>:</w:t>
      </w:r>
      <w:r w:rsidRPr="006573C7">
        <w:rPr>
          <w:b/>
          <w:sz w:val="28"/>
        </w:rPr>
        <w:t xml:space="preserve"> Pancake Sort</w:t>
      </w:r>
    </w:p>
    <w:tbl>
      <w:tblPr>
        <w:tblStyle w:val="TableGrid"/>
        <w:tblpPr w:leftFromText="180" w:rightFromText="180" w:vertAnchor="page" w:horzAnchor="margin" w:tblpY="3301"/>
        <w:tblW w:w="0" w:type="auto"/>
        <w:tblLook w:val="04A0" w:firstRow="1" w:lastRow="0" w:firstColumn="1" w:lastColumn="0" w:noHBand="0" w:noVBand="1"/>
      </w:tblPr>
      <w:tblGrid>
        <w:gridCol w:w="1197"/>
        <w:gridCol w:w="1218"/>
      </w:tblGrid>
      <w:tr w:rsidR="009F3308" w:rsidTr="009F3308">
        <w:tc>
          <w:tcPr>
            <w:tcW w:w="1197" w:type="dxa"/>
          </w:tcPr>
          <w:p w:rsidR="009F3308" w:rsidRDefault="009F3308" w:rsidP="009F3308">
            <w:r>
              <w:t>Stack Size</w:t>
            </w:r>
          </w:p>
        </w:tc>
        <w:tc>
          <w:tcPr>
            <w:tcW w:w="1218" w:type="dxa"/>
          </w:tcPr>
          <w:p w:rsidR="009F3308" w:rsidRPr="00CA2879" w:rsidRDefault="009F3308" w:rsidP="009F3308">
            <w:pPr>
              <w:rPr>
                <w:rFonts w:eastAsiaTheme="minorEastAsia"/>
              </w:rPr>
            </w:pPr>
            <w:r>
              <w:t xml:space="preserve">Time </w:t>
            </w:r>
            <m:oMath>
              <m:r>
                <w:rPr>
                  <w:rFonts w:ascii="Cambria Math" w:hAnsi="Cambria Math"/>
                </w:rPr>
                <m:t>(μS</m:t>
              </m:r>
            </m:oMath>
            <w:r>
              <w:rPr>
                <w:rFonts w:eastAsiaTheme="minorEastAsia"/>
              </w:rPr>
              <w:t>)</w:t>
            </w:r>
          </w:p>
        </w:tc>
      </w:tr>
      <w:tr w:rsidR="009F3308" w:rsidTr="009F3308">
        <w:tc>
          <w:tcPr>
            <w:tcW w:w="1197" w:type="dxa"/>
          </w:tcPr>
          <w:p w:rsidR="009F3308" w:rsidRDefault="009F3308" w:rsidP="009F3308">
            <w:r>
              <w:t>5</w:t>
            </w:r>
          </w:p>
        </w:tc>
        <w:tc>
          <w:tcPr>
            <w:tcW w:w="1218" w:type="dxa"/>
          </w:tcPr>
          <w:p w:rsidR="009F3308" w:rsidRDefault="009F3308" w:rsidP="009F3308">
            <w:r>
              <w:t>20</w:t>
            </w:r>
          </w:p>
        </w:tc>
      </w:tr>
      <w:tr w:rsidR="009F3308" w:rsidTr="009F3308">
        <w:tc>
          <w:tcPr>
            <w:tcW w:w="1197" w:type="dxa"/>
          </w:tcPr>
          <w:p w:rsidR="009F3308" w:rsidRDefault="009F3308" w:rsidP="009F3308">
            <w:r>
              <w:t>10</w:t>
            </w:r>
          </w:p>
        </w:tc>
        <w:tc>
          <w:tcPr>
            <w:tcW w:w="1218" w:type="dxa"/>
          </w:tcPr>
          <w:p w:rsidR="009F3308" w:rsidRDefault="009F3308" w:rsidP="009F3308">
            <w:r>
              <w:t>12</w:t>
            </w:r>
          </w:p>
        </w:tc>
      </w:tr>
      <w:tr w:rsidR="009F3308" w:rsidTr="009F3308">
        <w:tc>
          <w:tcPr>
            <w:tcW w:w="1197" w:type="dxa"/>
          </w:tcPr>
          <w:p w:rsidR="009F3308" w:rsidRDefault="009F3308" w:rsidP="009F3308">
            <w:r>
              <w:t>15</w:t>
            </w:r>
          </w:p>
        </w:tc>
        <w:tc>
          <w:tcPr>
            <w:tcW w:w="1218" w:type="dxa"/>
          </w:tcPr>
          <w:p w:rsidR="009F3308" w:rsidRDefault="009F3308" w:rsidP="009F3308">
            <w:r>
              <w:t>16</w:t>
            </w:r>
          </w:p>
        </w:tc>
      </w:tr>
      <w:tr w:rsidR="009F3308" w:rsidTr="009F3308">
        <w:tc>
          <w:tcPr>
            <w:tcW w:w="1197" w:type="dxa"/>
          </w:tcPr>
          <w:p w:rsidR="009F3308" w:rsidRDefault="009F3308" w:rsidP="009F3308">
            <w:r>
              <w:t>20</w:t>
            </w:r>
          </w:p>
        </w:tc>
        <w:tc>
          <w:tcPr>
            <w:tcW w:w="1218" w:type="dxa"/>
          </w:tcPr>
          <w:p w:rsidR="009F3308" w:rsidRDefault="009F3308" w:rsidP="009F3308">
            <w:r>
              <w:t>20</w:t>
            </w:r>
          </w:p>
        </w:tc>
      </w:tr>
      <w:tr w:rsidR="009F3308" w:rsidTr="009F3308">
        <w:tc>
          <w:tcPr>
            <w:tcW w:w="1197" w:type="dxa"/>
          </w:tcPr>
          <w:p w:rsidR="009F3308" w:rsidRDefault="009F3308" w:rsidP="009F3308">
            <w:r>
              <w:t>25</w:t>
            </w:r>
          </w:p>
        </w:tc>
        <w:tc>
          <w:tcPr>
            <w:tcW w:w="1218" w:type="dxa"/>
          </w:tcPr>
          <w:p w:rsidR="009F3308" w:rsidRDefault="009F3308" w:rsidP="009F3308">
            <w:r>
              <w:t>25</w:t>
            </w:r>
          </w:p>
        </w:tc>
      </w:tr>
      <w:tr w:rsidR="009F3308" w:rsidTr="009F3308">
        <w:tc>
          <w:tcPr>
            <w:tcW w:w="1197" w:type="dxa"/>
          </w:tcPr>
          <w:p w:rsidR="009F3308" w:rsidRDefault="009F3308" w:rsidP="009F3308">
            <w:r>
              <w:t>30</w:t>
            </w:r>
          </w:p>
        </w:tc>
        <w:tc>
          <w:tcPr>
            <w:tcW w:w="1218" w:type="dxa"/>
          </w:tcPr>
          <w:p w:rsidR="009F3308" w:rsidRDefault="009F3308" w:rsidP="009F3308">
            <w:r>
              <w:t>31</w:t>
            </w:r>
          </w:p>
        </w:tc>
      </w:tr>
      <w:tr w:rsidR="009F3308" w:rsidTr="009F3308">
        <w:tc>
          <w:tcPr>
            <w:tcW w:w="1197" w:type="dxa"/>
          </w:tcPr>
          <w:p w:rsidR="009F3308" w:rsidRDefault="009F3308" w:rsidP="009F3308">
            <w:r>
              <w:t>40</w:t>
            </w:r>
          </w:p>
        </w:tc>
        <w:tc>
          <w:tcPr>
            <w:tcW w:w="1218" w:type="dxa"/>
          </w:tcPr>
          <w:p w:rsidR="009F3308" w:rsidRDefault="009F3308" w:rsidP="009F3308">
            <w:r>
              <w:t>44</w:t>
            </w:r>
          </w:p>
        </w:tc>
      </w:tr>
      <w:tr w:rsidR="009F3308" w:rsidTr="009F3308">
        <w:tc>
          <w:tcPr>
            <w:tcW w:w="1197" w:type="dxa"/>
          </w:tcPr>
          <w:p w:rsidR="009F3308" w:rsidRDefault="009F3308" w:rsidP="009F3308">
            <w:r>
              <w:t>50</w:t>
            </w:r>
          </w:p>
        </w:tc>
        <w:tc>
          <w:tcPr>
            <w:tcW w:w="1218" w:type="dxa"/>
          </w:tcPr>
          <w:p w:rsidR="009F3308" w:rsidRDefault="009F3308" w:rsidP="009F3308">
            <w:r>
              <w:t>55</w:t>
            </w:r>
          </w:p>
        </w:tc>
      </w:tr>
      <w:tr w:rsidR="009F3308" w:rsidTr="009F3308">
        <w:tc>
          <w:tcPr>
            <w:tcW w:w="1197" w:type="dxa"/>
          </w:tcPr>
          <w:p w:rsidR="009F3308" w:rsidRDefault="009F3308" w:rsidP="009F3308">
            <w:r>
              <w:t>60</w:t>
            </w:r>
          </w:p>
        </w:tc>
        <w:tc>
          <w:tcPr>
            <w:tcW w:w="1218" w:type="dxa"/>
          </w:tcPr>
          <w:p w:rsidR="009F3308" w:rsidRDefault="009F3308" w:rsidP="009F3308">
            <w:r>
              <w:t>72</w:t>
            </w:r>
          </w:p>
        </w:tc>
      </w:tr>
      <w:tr w:rsidR="009F3308" w:rsidTr="009F3308">
        <w:tc>
          <w:tcPr>
            <w:tcW w:w="1197" w:type="dxa"/>
          </w:tcPr>
          <w:p w:rsidR="009F3308" w:rsidRDefault="009F3308" w:rsidP="009F3308">
            <w:r>
              <w:t>70</w:t>
            </w:r>
          </w:p>
        </w:tc>
        <w:tc>
          <w:tcPr>
            <w:tcW w:w="1218" w:type="dxa"/>
          </w:tcPr>
          <w:p w:rsidR="009F3308" w:rsidRDefault="009F3308" w:rsidP="009F3308">
            <w:r>
              <w:t>89</w:t>
            </w:r>
          </w:p>
        </w:tc>
      </w:tr>
      <w:tr w:rsidR="009F3308" w:rsidTr="009F3308">
        <w:tc>
          <w:tcPr>
            <w:tcW w:w="1197" w:type="dxa"/>
          </w:tcPr>
          <w:p w:rsidR="009F3308" w:rsidRDefault="009F3308" w:rsidP="009F3308">
            <w:r>
              <w:t>80</w:t>
            </w:r>
          </w:p>
        </w:tc>
        <w:tc>
          <w:tcPr>
            <w:tcW w:w="1218" w:type="dxa"/>
          </w:tcPr>
          <w:p w:rsidR="009F3308" w:rsidRDefault="009F3308" w:rsidP="009F3308">
            <w:r>
              <w:t>109</w:t>
            </w:r>
          </w:p>
        </w:tc>
      </w:tr>
      <w:tr w:rsidR="009F3308" w:rsidTr="009F3308">
        <w:tc>
          <w:tcPr>
            <w:tcW w:w="1197" w:type="dxa"/>
          </w:tcPr>
          <w:p w:rsidR="009F3308" w:rsidRDefault="009F3308" w:rsidP="009F3308">
            <w:r>
              <w:t>90</w:t>
            </w:r>
          </w:p>
        </w:tc>
        <w:tc>
          <w:tcPr>
            <w:tcW w:w="1218" w:type="dxa"/>
          </w:tcPr>
          <w:p w:rsidR="009F3308" w:rsidRDefault="009F3308" w:rsidP="009F3308">
            <w:r>
              <w:t>129</w:t>
            </w:r>
          </w:p>
        </w:tc>
      </w:tr>
      <w:tr w:rsidR="009F3308" w:rsidTr="009F3308">
        <w:tc>
          <w:tcPr>
            <w:tcW w:w="1197" w:type="dxa"/>
          </w:tcPr>
          <w:p w:rsidR="009F3308" w:rsidRDefault="009F3308" w:rsidP="009F3308">
            <w:r>
              <w:t>100</w:t>
            </w:r>
          </w:p>
        </w:tc>
        <w:tc>
          <w:tcPr>
            <w:tcW w:w="1218" w:type="dxa"/>
          </w:tcPr>
          <w:p w:rsidR="009F3308" w:rsidRDefault="009F3308" w:rsidP="009F3308">
            <w:r>
              <w:t>151</w:t>
            </w:r>
          </w:p>
        </w:tc>
      </w:tr>
    </w:tbl>
    <w:p w:rsidR="006573C7" w:rsidRDefault="006573C7" w:rsidP="00067BDE">
      <w:pPr>
        <w:spacing w:line="480" w:lineRule="auto"/>
        <w:rPr>
          <w:rFonts w:eastAsiaTheme="minorEastAsia"/>
        </w:rPr>
      </w:pPr>
      <w:r>
        <w:tab/>
        <w:t xml:space="preserve">For this design problem we implemented a pancake sort using a simple algorithm. We find the biggest pancake that is not in the right order and we flip all the pancakes above it so that it is at the top. After we do that we flip the stack so that it goes to the right place. We then find the next largest pancake that is out of order and repeat the process until this is done. This will take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 xml:space="preserve"> time. While not being the most efficient algorithm it is very simple. </w:t>
      </w:r>
      <w:r w:rsidR="00827241">
        <w:rPr>
          <w:rFonts w:eastAsiaTheme="minorEastAsia"/>
        </w:rPr>
        <w:t>It is based off selection sort.</w:t>
      </w:r>
    </w:p>
    <w:p w:rsidR="009F3308" w:rsidRDefault="00067BDE" w:rsidP="00067BDE">
      <w:pPr>
        <w:spacing w:line="480" w:lineRule="auto"/>
        <w:rPr>
          <w:rFonts w:eastAsiaTheme="minorEastAsia"/>
        </w:rPr>
      </w:pPr>
      <w:bookmarkStart w:id="0" w:name="_GoBack"/>
      <w:r>
        <w:rPr>
          <w:rFonts w:eastAsiaTheme="minorEastAsia"/>
          <w:noProof/>
        </w:rPr>
        <w:drawing>
          <wp:anchor distT="0" distB="0" distL="114300" distR="114300" simplePos="0" relativeHeight="251658240" behindDoc="0" locked="0" layoutInCell="1" allowOverlap="1" wp14:anchorId="09EBB0D7" wp14:editId="31EBCD7F">
            <wp:simplePos x="0" y="0"/>
            <wp:positionH relativeFrom="margin">
              <wp:align>left</wp:align>
            </wp:positionH>
            <wp:positionV relativeFrom="paragraph">
              <wp:posOffset>973455</wp:posOffset>
            </wp:positionV>
            <wp:extent cx="5610225" cy="3200400"/>
            <wp:effectExtent l="0" t="0" r="9525"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bookmarkEnd w:id="0"/>
      <w:r w:rsidR="009F3308">
        <w:rPr>
          <w:rFonts w:eastAsiaTheme="minorEastAsia"/>
        </w:rPr>
        <w:t xml:space="preserve">The recorded time increases as expected with an </w:t>
      </w:r>
      <w:r>
        <w:rPr>
          <w:rFonts w:eastAsiaTheme="minorEastAsia"/>
        </w:rPr>
        <w:t>anomaly</w:t>
      </w:r>
      <w:r w:rsidR="009F3308">
        <w:rPr>
          <w:rFonts w:eastAsiaTheme="minorEastAsia"/>
        </w:rPr>
        <w:t xml:space="preserve"> with a small stack of 5. </w:t>
      </w:r>
      <w:r>
        <w:rPr>
          <w:rFonts w:eastAsiaTheme="minorEastAsia"/>
        </w:rPr>
        <w:t xml:space="preserve">We believe that it is due to some startup factors like having a cold cache and probably having a page fault that we miss in later simulations. Other than that the time does increase as expected. </w:t>
      </w:r>
    </w:p>
    <w:p w:rsidR="009F3308" w:rsidRDefault="009F3308" w:rsidP="006573C7">
      <w:pPr>
        <w:rPr>
          <w:rFonts w:eastAsiaTheme="minorEastAsia"/>
        </w:rPr>
      </w:pPr>
    </w:p>
    <w:p w:rsidR="009F3308" w:rsidRPr="006573C7" w:rsidRDefault="009F3308" w:rsidP="006573C7">
      <w:pPr>
        <w:rPr>
          <w:rFonts w:eastAsiaTheme="minorEastAsia"/>
        </w:rPr>
      </w:pPr>
    </w:p>
    <w:p w:rsidR="006573C7" w:rsidRPr="006573C7" w:rsidRDefault="006573C7" w:rsidP="006573C7">
      <w:pPr>
        <w:rPr>
          <w:rFonts w:eastAsiaTheme="minorEastAsia"/>
        </w:rPr>
      </w:pPr>
    </w:p>
    <w:sectPr w:rsidR="006573C7" w:rsidRPr="00657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879"/>
    <w:rsid w:val="00067BDE"/>
    <w:rsid w:val="00412BCC"/>
    <w:rsid w:val="005824CC"/>
    <w:rsid w:val="006573C7"/>
    <w:rsid w:val="006F4874"/>
    <w:rsid w:val="00827241"/>
    <w:rsid w:val="009F3308"/>
    <w:rsid w:val="00CA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CE8B6-D2FF-4E1D-92CF-B8567985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2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879"/>
    <w:rPr>
      <w:color w:val="808080"/>
    </w:rPr>
  </w:style>
  <w:style w:type="paragraph" w:styleId="ListParagraph">
    <w:name w:val="List Paragraph"/>
    <w:basedOn w:val="Normal"/>
    <w:uiPriority w:val="34"/>
    <w:qFormat/>
    <w:rsid w:val="00657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Stack Size2</c:v>
                </c:pt>
              </c:strCache>
            </c:strRef>
          </c:tx>
          <c:spPr>
            <a:ln w="28575" cap="rnd">
              <a:solidFill>
                <a:schemeClr val="accent1"/>
              </a:solidFill>
              <a:round/>
            </a:ln>
            <a:effectLst/>
          </c:spPr>
          <c:marker>
            <c:symbol val="none"/>
          </c:marker>
          <c:cat>
            <c:numRef>
              <c:f>Sheet1!$A$2:$A$14</c:f>
              <c:numCache>
                <c:formatCode>General</c:formatCode>
                <c:ptCount val="13"/>
                <c:pt idx="0">
                  <c:v>5</c:v>
                </c:pt>
                <c:pt idx="1">
                  <c:v>10</c:v>
                </c:pt>
                <c:pt idx="2">
                  <c:v>15</c:v>
                </c:pt>
                <c:pt idx="3">
                  <c:v>20</c:v>
                </c:pt>
                <c:pt idx="4">
                  <c:v>25</c:v>
                </c:pt>
                <c:pt idx="5">
                  <c:v>30</c:v>
                </c:pt>
                <c:pt idx="6">
                  <c:v>40</c:v>
                </c:pt>
                <c:pt idx="7">
                  <c:v>50</c:v>
                </c:pt>
                <c:pt idx="8">
                  <c:v>60</c:v>
                </c:pt>
                <c:pt idx="9">
                  <c:v>70</c:v>
                </c:pt>
                <c:pt idx="10">
                  <c:v>80</c:v>
                </c:pt>
                <c:pt idx="11">
                  <c:v>90</c:v>
                </c:pt>
                <c:pt idx="12">
                  <c:v>100</c:v>
                </c:pt>
              </c:numCache>
            </c:numRef>
          </c:cat>
          <c:val>
            <c:numRef>
              <c:f>Sheet1!$B$2:$B$14</c:f>
              <c:numCache>
                <c:formatCode>General</c:formatCode>
                <c:ptCount val="13"/>
                <c:pt idx="0">
                  <c:v>20</c:v>
                </c:pt>
                <c:pt idx="1">
                  <c:v>12</c:v>
                </c:pt>
                <c:pt idx="2">
                  <c:v>16</c:v>
                </c:pt>
                <c:pt idx="3">
                  <c:v>20</c:v>
                </c:pt>
                <c:pt idx="4">
                  <c:v>25</c:v>
                </c:pt>
                <c:pt idx="5">
                  <c:v>31</c:v>
                </c:pt>
                <c:pt idx="6">
                  <c:v>44</c:v>
                </c:pt>
                <c:pt idx="7">
                  <c:v>55</c:v>
                </c:pt>
                <c:pt idx="8">
                  <c:v>72</c:v>
                </c:pt>
                <c:pt idx="9">
                  <c:v>89</c:v>
                </c:pt>
                <c:pt idx="10">
                  <c:v>109</c:v>
                </c:pt>
                <c:pt idx="11">
                  <c:v>129</c:v>
                </c:pt>
                <c:pt idx="12">
                  <c:v>151</c:v>
                </c:pt>
              </c:numCache>
            </c:numRef>
          </c:val>
          <c:smooth val="0"/>
        </c:ser>
        <c:dLbls>
          <c:showLegendKey val="0"/>
          <c:showVal val="0"/>
          <c:showCatName val="0"/>
          <c:showSerName val="0"/>
          <c:showPercent val="0"/>
          <c:showBubbleSize val="0"/>
        </c:dLbls>
        <c:smooth val="0"/>
        <c:axId val="463409384"/>
        <c:axId val="463410168"/>
      </c:lineChart>
      <c:catAx>
        <c:axId val="463409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Stack</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10168"/>
        <c:crosses val="autoZero"/>
        <c:auto val="1"/>
        <c:lblAlgn val="ctr"/>
        <c:lblOffset val="100"/>
        <c:noMultiLvlLbl val="0"/>
      </c:catAx>
      <c:valAx>
        <c:axId val="463410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09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96FF2-D2F4-4235-B416-076AEF0F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BYU Electrical &amp; Computer Engineering</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ecestudent</dc:creator>
  <cp:keywords/>
  <dc:description/>
  <cp:lastModifiedBy>ecestudent</cp:lastModifiedBy>
  <cp:revision>2</cp:revision>
  <dcterms:created xsi:type="dcterms:W3CDTF">2015-10-20T17:18:00Z</dcterms:created>
  <dcterms:modified xsi:type="dcterms:W3CDTF">2015-10-20T23:26:00Z</dcterms:modified>
</cp:coreProperties>
</file>