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3F1A1" w14:textId="425A3CD0" w:rsidR="00C40C64" w:rsidRPr="00C1653D" w:rsidRDefault="00C40C64" w:rsidP="00C40C64">
      <w:pPr>
        <w:jc w:val="center"/>
        <w:rPr>
          <w:rFonts w:ascii="Times New Roman" w:eastAsia="Times New Roman" w:hAnsi="Times New Roman" w:cs="Times New Roman"/>
          <w:b/>
        </w:rPr>
      </w:pPr>
      <w:r w:rsidRPr="00C1653D">
        <w:rPr>
          <w:rFonts w:ascii="Times New Roman" w:eastAsia="Times New Roman" w:hAnsi="Times New Roman" w:cs="Times New Roman"/>
          <w:b/>
        </w:rPr>
        <w:t>Final Project Proposal</w:t>
      </w:r>
      <w:r w:rsidR="00402485">
        <w:rPr>
          <w:rFonts w:ascii="Times New Roman" w:eastAsia="Times New Roman" w:hAnsi="Times New Roman" w:cs="Times New Roman"/>
          <w:b/>
        </w:rPr>
        <w:t>: GPUs</w:t>
      </w:r>
      <w:bookmarkStart w:id="0" w:name="_GoBack"/>
      <w:bookmarkEnd w:id="0"/>
    </w:p>
    <w:p w14:paraId="7CB9612F" w14:textId="77777777" w:rsidR="00C40C64" w:rsidRPr="00C1653D" w:rsidRDefault="00C40C64" w:rsidP="002B1556">
      <w:pPr>
        <w:rPr>
          <w:rFonts w:ascii="Times New Roman" w:eastAsia="Times New Roman" w:hAnsi="Times New Roman" w:cs="Times New Roman"/>
          <w:sz w:val="10"/>
          <w:szCs w:val="10"/>
        </w:rPr>
      </w:pPr>
    </w:p>
    <w:p w14:paraId="0A2E2A2A" w14:textId="6DDC025A" w:rsidR="000B2DA3" w:rsidRPr="00C1653D" w:rsidRDefault="000B2DA3" w:rsidP="00D8631B">
      <w:pPr>
        <w:ind w:firstLine="720"/>
        <w:rPr>
          <w:rFonts w:ascii="Times New Roman" w:eastAsia="Times New Roman" w:hAnsi="Times New Roman" w:cs="Times New Roman"/>
          <w:sz w:val="20"/>
          <w:szCs w:val="20"/>
        </w:rPr>
      </w:pPr>
      <w:r w:rsidRPr="00C1653D">
        <w:rPr>
          <w:rFonts w:ascii="Times New Roman" w:eastAsia="Times New Roman" w:hAnsi="Times New Roman" w:cs="Times New Roman"/>
          <w:sz w:val="20"/>
          <w:szCs w:val="20"/>
        </w:rPr>
        <w:t xml:space="preserve">GPUs </w:t>
      </w:r>
      <w:r w:rsidR="00D8631B" w:rsidRPr="00C1653D">
        <w:rPr>
          <w:rFonts w:ascii="Times New Roman" w:eastAsia="Times New Roman" w:hAnsi="Times New Roman" w:cs="Times New Roman"/>
          <w:sz w:val="20"/>
          <w:szCs w:val="20"/>
        </w:rPr>
        <w:t>were originally designed to accelerate the creation of images for displays, since general-purpose CPUs lack the performance necessary to render enough frames per second to create a satisfactory experience. GPUs</w:t>
      </w:r>
      <w:r w:rsidR="00D3775C" w:rsidRPr="00C1653D">
        <w:rPr>
          <w:rFonts w:ascii="Times New Roman" w:eastAsia="Times New Roman" w:hAnsi="Times New Roman" w:cs="Times New Roman"/>
          <w:sz w:val="20"/>
          <w:szCs w:val="20"/>
        </w:rPr>
        <w:t xml:space="preserve"> contain</w:t>
      </w:r>
      <w:r w:rsidR="00D3775C" w:rsidRPr="00C1653D">
        <w:rPr>
          <w:rFonts w:ascii="Times New Roman" w:eastAsia="Times New Roman" w:hAnsi="Times New Roman" w:cs="Times New Roman"/>
          <w:sz w:val="20"/>
          <w:szCs w:val="20"/>
        </w:rPr>
        <w:t xml:space="preserve"> hundreds or even thousands of “cores” </w:t>
      </w:r>
      <w:r w:rsidR="00D3775C" w:rsidRPr="00C1653D">
        <w:rPr>
          <w:rFonts w:ascii="Times New Roman" w:eastAsia="Times New Roman" w:hAnsi="Times New Roman" w:cs="Times New Roman"/>
          <w:sz w:val="20"/>
          <w:szCs w:val="20"/>
        </w:rPr>
        <w:t xml:space="preserve">that </w:t>
      </w:r>
      <w:r w:rsidR="00D3775C" w:rsidRPr="00C1653D">
        <w:rPr>
          <w:rFonts w:ascii="Times New Roman" w:eastAsia="Times New Roman" w:hAnsi="Times New Roman" w:cs="Times New Roman"/>
          <w:sz w:val="20"/>
          <w:szCs w:val="20"/>
        </w:rPr>
        <w:t>can operate on blocks of data in parallel</w:t>
      </w:r>
      <w:r w:rsidR="00D3775C" w:rsidRPr="00C1653D">
        <w:rPr>
          <w:rFonts w:ascii="Times New Roman" w:eastAsia="Times New Roman" w:hAnsi="Times New Roman" w:cs="Times New Roman"/>
          <w:sz w:val="20"/>
          <w:szCs w:val="20"/>
        </w:rPr>
        <w:t xml:space="preserve">, </w:t>
      </w:r>
      <w:r w:rsidR="00D8631B" w:rsidRPr="00C1653D">
        <w:rPr>
          <w:rFonts w:ascii="Times New Roman" w:eastAsia="Times New Roman" w:hAnsi="Times New Roman" w:cs="Times New Roman"/>
          <w:sz w:val="20"/>
          <w:szCs w:val="20"/>
        </w:rPr>
        <w:t>exploit</w:t>
      </w:r>
      <w:r w:rsidR="00D3775C" w:rsidRPr="00C1653D">
        <w:rPr>
          <w:rFonts w:ascii="Times New Roman" w:eastAsia="Times New Roman" w:hAnsi="Times New Roman" w:cs="Times New Roman"/>
          <w:sz w:val="20"/>
          <w:szCs w:val="20"/>
        </w:rPr>
        <w:t>ing</w:t>
      </w:r>
      <w:r w:rsidR="00D8631B" w:rsidRPr="00C1653D">
        <w:rPr>
          <w:rFonts w:ascii="Times New Roman" w:eastAsia="Times New Roman" w:hAnsi="Times New Roman" w:cs="Times New Roman"/>
          <w:sz w:val="20"/>
          <w:szCs w:val="20"/>
        </w:rPr>
        <w:t xml:space="preserve"> the </w:t>
      </w:r>
      <w:r w:rsidR="0065379F" w:rsidRPr="00C1653D">
        <w:rPr>
          <w:rFonts w:ascii="Times New Roman" w:eastAsia="Times New Roman" w:hAnsi="Times New Roman" w:cs="Times New Roman"/>
          <w:sz w:val="20"/>
          <w:szCs w:val="20"/>
        </w:rPr>
        <w:t xml:space="preserve">great </w:t>
      </w:r>
      <w:r w:rsidR="00D8631B" w:rsidRPr="00C1653D">
        <w:rPr>
          <w:rFonts w:ascii="Times New Roman" w:eastAsia="Times New Roman" w:hAnsi="Times New Roman" w:cs="Times New Roman"/>
          <w:sz w:val="20"/>
          <w:szCs w:val="20"/>
        </w:rPr>
        <w:t xml:space="preserve">amount of parallelism implicit in processing visual data. </w:t>
      </w:r>
      <w:r w:rsidR="00D3775C" w:rsidRPr="00C1653D">
        <w:rPr>
          <w:rFonts w:ascii="Times New Roman" w:eastAsia="Times New Roman" w:hAnsi="Times New Roman" w:cs="Times New Roman"/>
          <w:sz w:val="20"/>
          <w:szCs w:val="20"/>
        </w:rPr>
        <w:t xml:space="preserve">Within the past decade or so, GPUs have begun to be used </w:t>
      </w:r>
      <w:r w:rsidR="003F7346" w:rsidRPr="00C1653D">
        <w:rPr>
          <w:rFonts w:ascii="Times New Roman" w:eastAsia="Times New Roman" w:hAnsi="Times New Roman" w:cs="Times New Roman"/>
          <w:sz w:val="20"/>
          <w:szCs w:val="20"/>
        </w:rPr>
        <w:t xml:space="preserve">frequently </w:t>
      </w:r>
      <w:r w:rsidR="00D3775C" w:rsidRPr="00C1653D">
        <w:rPr>
          <w:rFonts w:ascii="Times New Roman" w:eastAsia="Times New Roman" w:hAnsi="Times New Roman" w:cs="Times New Roman"/>
          <w:sz w:val="20"/>
          <w:szCs w:val="20"/>
        </w:rPr>
        <w:t xml:space="preserve">on more general-purpose </w:t>
      </w:r>
      <w:r w:rsidR="002860F9" w:rsidRPr="00C1653D">
        <w:rPr>
          <w:rFonts w:ascii="Times New Roman" w:eastAsia="Times New Roman" w:hAnsi="Times New Roman" w:cs="Times New Roman"/>
          <w:sz w:val="20"/>
          <w:szCs w:val="20"/>
        </w:rPr>
        <w:t>(</w:t>
      </w:r>
      <w:r w:rsidR="002860F9" w:rsidRPr="00C1653D">
        <w:rPr>
          <w:rFonts w:ascii="Times New Roman" w:eastAsia="Times New Roman" w:hAnsi="Times New Roman" w:cs="Times New Roman"/>
          <w:sz w:val="20"/>
          <w:szCs w:val="20"/>
        </w:rPr>
        <w:t>GPGPU)</w:t>
      </w:r>
      <w:r w:rsidR="002860F9" w:rsidRPr="00C1653D">
        <w:rPr>
          <w:rFonts w:ascii="Times New Roman" w:eastAsia="Times New Roman" w:hAnsi="Times New Roman" w:cs="Times New Roman"/>
          <w:sz w:val="20"/>
          <w:szCs w:val="20"/>
        </w:rPr>
        <w:t xml:space="preserve"> </w:t>
      </w:r>
      <w:r w:rsidR="00D3775C" w:rsidRPr="00C1653D">
        <w:rPr>
          <w:rFonts w:ascii="Times New Roman" w:eastAsia="Times New Roman" w:hAnsi="Times New Roman" w:cs="Times New Roman"/>
          <w:sz w:val="20"/>
          <w:szCs w:val="20"/>
        </w:rPr>
        <w:t xml:space="preserve">applications that profit from a high number </w:t>
      </w:r>
      <w:r w:rsidR="007C3FF2" w:rsidRPr="00C1653D">
        <w:rPr>
          <w:rFonts w:ascii="Times New Roman" w:eastAsia="Times New Roman" w:hAnsi="Times New Roman" w:cs="Times New Roman"/>
          <w:sz w:val="20"/>
          <w:szCs w:val="20"/>
        </w:rPr>
        <w:t>processing units</w:t>
      </w:r>
      <w:r w:rsidR="000326E6" w:rsidRPr="00C1653D">
        <w:rPr>
          <w:rFonts w:ascii="Times New Roman" w:eastAsia="Times New Roman" w:hAnsi="Times New Roman" w:cs="Times New Roman"/>
          <w:sz w:val="20"/>
          <w:szCs w:val="20"/>
        </w:rPr>
        <w:t>.</w:t>
      </w:r>
    </w:p>
    <w:p w14:paraId="7A789983" w14:textId="4A2BE695" w:rsidR="000326E6" w:rsidRPr="00C1653D" w:rsidRDefault="009C30E1" w:rsidP="00D8631B">
      <w:pPr>
        <w:ind w:firstLine="720"/>
        <w:rPr>
          <w:rFonts w:ascii="Times New Roman" w:eastAsia="Times New Roman" w:hAnsi="Times New Roman" w:cs="Times New Roman"/>
          <w:sz w:val="20"/>
          <w:szCs w:val="20"/>
        </w:rPr>
      </w:pPr>
      <w:r w:rsidRPr="00C1653D">
        <w:rPr>
          <w:rFonts w:ascii="Times New Roman" w:eastAsia="Times New Roman" w:hAnsi="Times New Roman" w:cs="Times New Roman"/>
          <w:sz w:val="20"/>
          <w:szCs w:val="20"/>
        </w:rPr>
        <w:t xml:space="preserve">In order to fully take advantage of a GPU architecture, the </w:t>
      </w:r>
      <w:r w:rsidR="003F7346" w:rsidRPr="00C1653D">
        <w:rPr>
          <w:rFonts w:ascii="Times New Roman" w:eastAsia="Times New Roman" w:hAnsi="Times New Roman" w:cs="Times New Roman"/>
          <w:sz w:val="20"/>
          <w:szCs w:val="20"/>
        </w:rPr>
        <w:t xml:space="preserve">processing of data </w:t>
      </w:r>
      <w:r w:rsidRPr="00C1653D">
        <w:rPr>
          <w:rFonts w:ascii="Times New Roman" w:eastAsia="Times New Roman" w:hAnsi="Times New Roman" w:cs="Times New Roman"/>
          <w:sz w:val="20"/>
          <w:szCs w:val="20"/>
        </w:rPr>
        <w:t>must be highly parallelizable, and the load on each unit of execution should be balanced</w:t>
      </w:r>
      <w:r w:rsidRPr="00C1653D">
        <w:rPr>
          <w:rFonts w:ascii="Times New Roman" w:eastAsia="Times New Roman" w:hAnsi="Times New Roman" w:cs="Times New Roman"/>
          <w:sz w:val="20"/>
          <w:szCs w:val="20"/>
        </w:rPr>
        <w:t xml:space="preserve">. Traditional or </w:t>
      </w:r>
      <w:r w:rsidR="009B7B87">
        <w:rPr>
          <w:rFonts w:ascii="Times New Roman" w:eastAsia="Times New Roman" w:hAnsi="Times New Roman" w:cs="Times New Roman"/>
          <w:sz w:val="20"/>
          <w:szCs w:val="20"/>
        </w:rPr>
        <w:t>nai</w:t>
      </w:r>
      <w:r w:rsidRPr="00C1653D">
        <w:rPr>
          <w:rFonts w:ascii="Times New Roman" w:eastAsia="Times New Roman" w:hAnsi="Times New Roman" w:cs="Times New Roman"/>
          <w:sz w:val="20"/>
          <w:szCs w:val="20"/>
        </w:rPr>
        <w:t xml:space="preserve">ve implementations use warps </w:t>
      </w:r>
      <w:r w:rsidR="003F7346" w:rsidRPr="00C1653D">
        <w:rPr>
          <w:rFonts w:ascii="Times New Roman" w:eastAsia="Times New Roman" w:hAnsi="Times New Roman" w:cs="Times New Roman"/>
          <w:sz w:val="20"/>
          <w:szCs w:val="20"/>
        </w:rPr>
        <w:t>(</w:t>
      </w:r>
      <w:r w:rsidR="003F7346" w:rsidRPr="00C1653D">
        <w:rPr>
          <w:rFonts w:ascii="Times New Roman" w:eastAsia="Times New Roman" w:hAnsi="Times New Roman" w:cs="Times New Roman"/>
          <w:sz w:val="20"/>
          <w:szCs w:val="20"/>
        </w:rPr>
        <w:t>threads of SIMD instructions</w:t>
      </w:r>
      <w:r w:rsidR="003F7346" w:rsidRPr="00C1653D">
        <w:rPr>
          <w:rFonts w:ascii="Times New Roman" w:eastAsia="Times New Roman" w:hAnsi="Times New Roman" w:cs="Times New Roman"/>
          <w:sz w:val="20"/>
          <w:szCs w:val="20"/>
        </w:rPr>
        <w:t xml:space="preserve">) </w:t>
      </w:r>
      <w:r w:rsidRPr="00C1653D">
        <w:rPr>
          <w:rFonts w:ascii="Times New Roman" w:eastAsia="Times New Roman" w:hAnsi="Times New Roman" w:cs="Times New Roman"/>
          <w:sz w:val="20"/>
          <w:szCs w:val="20"/>
        </w:rPr>
        <w:t xml:space="preserve">that are all the same size. Breaking up the work to be done in this way </w:t>
      </w:r>
      <w:r w:rsidR="003F7346" w:rsidRPr="00C1653D">
        <w:rPr>
          <w:rFonts w:ascii="Times New Roman" w:eastAsia="Times New Roman" w:hAnsi="Times New Roman" w:cs="Times New Roman"/>
          <w:sz w:val="20"/>
          <w:szCs w:val="20"/>
        </w:rPr>
        <w:t>performs</w:t>
      </w:r>
      <w:r w:rsidRPr="00C1653D">
        <w:rPr>
          <w:rFonts w:ascii="Times New Roman" w:eastAsia="Times New Roman" w:hAnsi="Times New Roman" w:cs="Times New Roman"/>
          <w:sz w:val="20"/>
          <w:szCs w:val="20"/>
        </w:rPr>
        <w:t xml:space="preserve"> well for inherently balanced loads, such as processing the next frame </w:t>
      </w:r>
      <w:r w:rsidR="002860F9" w:rsidRPr="00C1653D">
        <w:rPr>
          <w:rFonts w:ascii="Times New Roman" w:eastAsia="Times New Roman" w:hAnsi="Times New Roman" w:cs="Times New Roman"/>
          <w:sz w:val="20"/>
          <w:szCs w:val="20"/>
        </w:rPr>
        <w:t>for</w:t>
      </w:r>
      <w:r w:rsidRPr="00C1653D">
        <w:rPr>
          <w:rFonts w:ascii="Times New Roman" w:eastAsia="Times New Roman" w:hAnsi="Times New Roman" w:cs="Times New Roman"/>
          <w:sz w:val="20"/>
          <w:szCs w:val="20"/>
        </w:rPr>
        <w:t xml:space="preserve"> a display. However, many applications that could benefit from the parallelism of GPUs </w:t>
      </w:r>
      <w:r w:rsidR="003F7346" w:rsidRPr="00C1653D">
        <w:rPr>
          <w:rFonts w:ascii="Times New Roman" w:eastAsia="Times New Roman" w:hAnsi="Times New Roman" w:cs="Times New Roman"/>
          <w:sz w:val="20"/>
          <w:szCs w:val="20"/>
        </w:rPr>
        <w:t xml:space="preserve">cannot be </w:t>
      </w:r>
      <w:r w:rsidRPr="00C1653D">
        <w:rPr>
          <w:rFonts w:ascii="Times New Roman" w:eastAsia="Times New Roman" w:hAnsi="Times New Roman" w:cs="Times New Roman"/>
          <w:sz w:val="20"/>
          <w:szCs w:val="20"/>
        </w:rPr>
        <w:t xml:space="preserve">divided so </w:t>
      </w:r>
      <w:r w:rsidR="003F7346" w:rsidRPr="00C1653D">
        <w:rPr>
          <w:rFonts w:ascii="Times New Roman" w:eastAsia="Times New Roman" w:hAnsi="Times New Roman" w:cs="Times New Roman"/>
          <w:sz w:val="20"/>
          <w:szCs w:val="20"/>
        </w:rPr>
        <w:t>evenly</w:t>
      </w:r>
      <w:r w:rsidRPr="00C1653D">
        <w:rPr>
          <w:rFonts w:ascii="Times New Roman" w:eastAsia="Times New Roman" w:hAnsi="Times New Roman" w:cs="Times New Roman"/>
          <w:sz w:val="20"/>
          <w:szCs w:val="20"/>
        </w:rPr>
        <w:t xml:space="preserve">. </w:t>
      </w:r>
      <w:r w:rsidR="002860F9" w:rsidRPr="00C1653D">
        <w:rPr>
          <w:rFonts w:ascii="Times New Roman" w:eastAsia="Times New Roman" w:hAnsi="Times New Roman" w:cs="Times New Roman"/>
          <w:sz w:val="20"/>
          <w:szCs w:val="20"/>
        </w:rPr>
        <w:t xml:space="preserve">Heterogeneous workloads can cause </w:t>
      </w:r>
      <w:r w:rsidRPr="00C1653D">
        <w:rPr>
          <w:rFonts w:ascii="Times New Roman" w:eastAsia="Times New Roman" w:hAnsi="Times New Roman" w:cs="Times New Roman"/>
          <w:sz w:val="20"/>
          <w:szCs w:val="20"/>
        </w:rPr>
        <w:t>imbalance in resource ut</w:t>
      </w:r>
      <w:r w:rsidR="002860F9" w:rsidRPr="00C1653D">
        <w:rPr>
          <w:rFonts w:ascii="Times New Roman" w:eastAsia="Times New Roman" w:hAnsi="Times New Roman" w:cs="Times New Roman"/>
          <w:sz w:val="20"/>
          <w:szCs w:val="20"/>
        </w:rPr>
        <w:t>ilization and negatively impact</w:t>
      </w:r>
      <w:r w:rsidRPr="00C1653D">
        <w:rPr>
          <w:rFonts w:ascii="Times New Roman" w:eastAsia="Times New Roman" w:hAnsi="Times New Roman" w:cs="Times New Roman"/>
          <w:sz w:val="20"/>
          <w:szCs w:val="20"/>
        </w:rPr>
        <w:t xml:space="preserve"> performance. A number of different methods </w:t>
      </w:r>
      <w:r w:rsidR="002860F9" w:rsidRPr="00C1653D">
        <w:rPr>
          <w:rFonts w:ascii="Times New Roman" w:eastAsia="Times New Roman" w:hAnsi="Times New Roman" w:cs="Times New Roman"/>
          <w:sz w:val="20"/>
          <w:szCs w:val="20"/>
        </w:rPr>
        <w:t xml:space="preserve">of managing warp size and scheduling </w:t>
      </w:r>
      <w:r w:rsidRPr="00C1653D">
        <w:rPr>
          <w:rFonts w:ascii="Times New Roman" w:eastAsia="Times New Roman" w:hAnsi="Times New Roman" w:cs="Times New Roman"/>
          <w:sz w:val="20"/>
          <w:szCs w:val="20"/>
        </w:rPr>
        <w:t>have been proposed to mitigate this problem</w:t>
      </w:r>
      <w:r w:rsidR="00A844BE" w:rsidRPr="00C1653D">
        <w:rPr>
          <w:rFonts w:ascii="Times New Roman" w:eastAsia="Times New Roman" w:hAnsi="Times New Roman" w:cs="Times New Roman"/>
          <w:sz w:val="20"/>
          <w:szCs w:val="20"/>
        </w:rPr>
        <w:t xml:space="preserve"> [1-7</w:t>
      </w:r>
      <w:r w:rsidR="002860F9" w:rsidRPr="00C1653D">
        <w:rPr>
          <w:rFonts w:ascii="Times New Roman" w:eastAsia="Times New Roman" w:hAnsi="Times New Roman" w:cs="Times New Roman"/>
          <w:sz w:val="20"/>
          <w:szCs w:val="20"/>
        </w:rPr>
        <w:t>].</w:t>
      </w:r>
    </w:p>
    <w:p w14:paraId="397E818F" w14:textId="08A5881A" w:rsidR="009C30E1" w:rsidRPr="00C1653D" w:rsidRDefault="00D17876">
      <w:pPr>
        <w:rPr>
          <w:rFonts w:ascii="Times New Roman" w:eastAsia="Times New Roman" w:hAnsi="Times New Roman" w:cs="Times New Roman"/>
          <w:sz w:val="20"/>
          <w:szCs w:val="20"/>
        </w:rPr>
      </w:pPr>
      <w:r w:rsidRPr="00C1653D">
        <w:rPr>
          <w:rFonts w:ascii="Times New Roman" w:eastAsia="Times New Roman" w:hAnsi="Times New Roman" w:cs="Times New Roman"/>
          <w:sz w:val="20"/>
          <w:szCs w:val="20"/>
        </w:rPr>
        <w:tab/>
      </w:r>
      <w:r w:rsidR="00CD60E4" w:rsidRPr="00C1653D">
        <w:rPr>
          <w:rFonts w:ascii="Times New Roman" w:eastAsia="Times New Roman" w:hAnsi="Times New Roman" w:cs="Times New Roman"/>
          <w:sz w:val="20"/>
          <w:szCs w:val="20"/>
        </w:rPr>
        <w:t xml:space="preserve">Modern GPUs consume a </w:t>
      </w:r>
      <w:r w:rsidR="00A077D7" w:rsidRPr="00C1653D">
        <w:rPr>
          <w:rFonts w:ascii="Times New Roman" w:eastAsia="Times New Roman" w:hAnsi="Times New Roman" w:cs="Times New Roman"/>
          <w:sz w:val="20"/>
          <w:szCs w:val="20"/>
        </w:rPr>
        <w:t xml:space="preserve">significant amount </w:t>
      </w:r>
      <w:r w:rsidR="00CD60E4" w:rsidRPr="00C1653D">
        <w:rPr>
          <w:rFonts w:ascii="Times New Roman" w:eastAsia="Times New Roman" w:hAnsi="Times New Roman" w:cs="Times New Roman"/>
          <w:sz w:val="20"/>
          <w:szCs w:val="20"/>
        </w:rPr>
        <w:t>of power between the “cores” themselves and memory. In the past the majority of the power was spent on the computations themselves, but as GPUs have shifted to new applications, the power spent in memory and data movement has grown to significant levels. Better allocation of resources can better balance the power distribution and lower the overall dissipation</w:t>
      </w:r>
      <w:r w:rsidR="00A077D7" w:rsidRPr="00C1653D">
        <w:rPr>
          <w:rFonts w:ascii="Times New Roman" w:eastAsia="Times New Roman" w:hAnsi="Times New Roman" w:cs="Times New Roman"/>
          <w:sz w:val="20"/>
          <w:szCs w:val="20"/>
        </w:rPr>
        <w:t xml:space="preserve">, and there are several strategies to accomplish </w:t>
      </w:r>
      <w:r w:rsidR="00A844BE" w:rsidRPr="00C1653D">
        <w:rPr>
          <w:rFonts w:ascii="Times New Roman" w:eastAsia="Times New Roman" w:hAnsi="Times New Roman" w:cs="Times New Roman"/>
          <w:sz w:val="20"/>
          <w:szCs w:val="20"/>
        </w:rPr>
        <w:t>this in recent literature [8-10</w:t>
      </w:r>
      <w:r w:rsidR="00A077D7" w:rsidRPr="00C1653D">
        <w:rPr>
          <w:rFonts w:ascii="Times New Roman" w:eastAsia="Times New Roman" w:hAnsi="Times New Roman" w:cs="Times New Roman"/>
          <w:sz w:val="20"/>
          <w:szCs w:val="20"/>
        </w:rPr>
        <w:t>].</w:t>
      </w:r>
    </w:p>
    <w:p w14:paraId="6AA73133" w14:textId="6B7D8615" w:rsidR="00C40C64" w:rsidRPr="00C1653D" w:rsidRDefault="00A077D7" w:rsidP="009C30E1">
      <w:pPr>
        <w:rPr>
          <w:rFonts w:ascii="Times New Roman" w:hAnsi="Times New Roman" w:cs="Times New Roman"/>
          <w:sz w:val="20"/>
          <w:szCs w:val="20"/>
        </w:rPr>
      </w:pPr>
      <w:r w:rsidRPr="00C1653D">
        <w:rPr>
          <w:rFonts w:ascii="Times New Roman" w:hAnsi="Times New Roman" w:cs="Times New Roman"/>
          <w:sz w:val="20"/>
          <w:szCs w:val="20"/>
        </w:rPr>
        <w:tab/>
        <w:t xml:space="preserve">Limitations on the memory bandwidth of GPUs results in a bottleneck that restricts performance. </w:t>
      </w:r>
      <w:r w:rsidR="002B7EC9" w:rsidRPr="00C1653D">
        <w:rPr>
          <w:rFonts w:ascii="Times New Roman" w:hAnsi="Times New Roman" w:cs="Times New Roman"/>
          <w:sz w:val="20"/>
          <w:szCs w:val="20"/>
        </w:rPr>
        <w:t xml:space="preserve">Prioritizing </w:t>
      </w:r>
      <w:r w:rsidR="003F7346" w:rsidRPr="00C1653D">
        <w:rPr>
          <w:rFonts w:ascii="Times New Roman" w:hAnsi="Times New Roman" w:cs="Times New Roman"/>
          <w:sz w:val="20"/>
          <w:szCs w:val="20"/>
        </w:rPr>
        <w:t>different memory requests and</w:t>
      </w:r>
      <w:r w:rsidR="002B7EC9" w:rsidRPr="00C1653D">
        <w:rPr>
          <w:rFonts w:ascii="Times New Roman" w:hAnsi="Times New Roman" w:cs="Times New Roman"/>
          <w:sz w:val="20"/>
          <w:szCs w:val="20"/>
        </w:rPr>
        <w:t xml:space="preserve"> </w:t>
      </w:r>
      <w:r w:rsidR="003F7346" w:rsidRPr="00C1653D">
        <w:rPr>
          <w:rFonts w:ascii="Times New Roman" w:hAnsi="Times New Roman" w:cs="Times New Roman"/>
          <w:sz w:val="20"/>
          <w:szCs w:val="20"/>
        </w:rPr>
        <w:t xml:space="preserve">managing CPU/GPU memory interaction can lead to much higher efficiency. Dynamic scheduling methods can detect memory saturation and provide better caching, while different page placement policies can improve performance on heterogeneous systems. </w:t>
      </w:r>
      <w:r w:rsidR="00DC3B2B" w:rsidRPr="00C1653D">
        <w:rPr>
          <w:rFonts w:ascii="Times New Roman" w:hAnsi="Times New Roman" w:cs="Times New Roman"/>
          <w:sz w:val="20"/>
          <w:szCs w:val="20"/>
        </w:rPr>
        <w:t>[11-13</w:t>
      </w:r>
      <w:r w:rsidRPr="00C1653D">
        <w:rPr>
          <w:rFonts w:ascii="Times New Roman" w:hAnsi="Times New Roman" w:cs="Times New Roman"/>
          <w:sz w:val="20"/>
          <w:szCs w:val="20"/>
        </w:rPr>
        <w:t>]</w:t>
      </w:r>
    </w:p>
    <w:p w14:paraId="0AC2A6DC" w14:textId="411FA426" w:rsidR="00A077D7" w:rsidRPr="00C1653D" w:rsidRDefault="00A077D7" w:rsidP="009C30E1">
      <w:pPr>
        <w:rPr>
          <w:rFonts w:ascii="Times New Roman" w:hAnsi="Times New Roman" w:cs="Times New Roman"/>
          <w:sz w:val="20"/>
          <w:szCs w:val="20"/>
        </w:rPr>
      </w:pPr>
      <w:r w:rsidRPr="00C1653D">
        <w:rPr>
          <w:rFonts w:ascii="Times New Roman" w:hAnsi="Times New Roman" w:cs="Times New Roman"/>
          <w:sz w:val="20"/>
          <w:szCs w:val="20"/>
        </w:rPr>
        <w:tab/>
      </w:r>
      <w:r w:rsidR="00A844BE" w:rsidRPr="00C1653D">
        <w:rPr>
          <w:rFonts w:ascii="Times New Roman" w:hAnsi="Times New Roman" w:cs="Times New Roman"/>
          <w:sz w:val="20"/>
          <w:szCs w:val="20"/>
        </w:rPr>
        <w:t xml:space="preserve">In addition to the microarchitectures and runtimes of GPU systems, </w:t>
      </w:r>
      <w:r w:rsidR="00DC3B2B" w:rsidRPr="00C1653D">
        <w:rPr>
          <w:rFonts w:ascii="Times New Roman" w:hAnsi="Times New Roman" w:cs="Times New Roman"/>
          <w:sz w:val="20"/>
          <w:szCs w:val="20"/>
        </w:rPr>
        <w:t>the code written by the programmer and generated by the compiler also has a significant impact on performance</w:t>
      </w:r>
      <w:r w:rsidR="00A844BE" w:rsidRPr="00C1653D">
        <w:rPr>
          <w:rFonts w:ascii="Times New Roman" w:hAnsi="Times New Roman" w:cs="Times New Roman"/>
          <w:sz w:val="20"/>
          <w:szCs w:val="20"/>
        </w:rPr>
        <w:t>.</w:t>
      </w:r>
      <w:r w:rsidR="00DC3B2B" w:rsidRPr="00C1653D">
        <w:rPr>
          <w:rFonts w:ascii="Times New Roman" w:hAnsi="Times New Roman" w:cs="Times New Roman"/>
          <w:sz w:val="20"/>
          <w:szCs w:val="20"/>
        </w:rPr>
        <w:t xml:space="preserve"> There are several c</w:t>
      </w:r>
      <w:r w:rsidR="00DC3B2B" w:rsidRPr="00C1653D">
        <w:rPr>
          <w:rFonts w:ascii="Times New Roman" w:hAnsi="Times New Roman" w:cs="Times New Roman"/>
          <w:sz w:val="20"/>
          <w:szCs w:val="20"/>
        </w:rPr>
        <w:t xml:space="preserve">ompiler-generated mappings </w:t>
      </w:r>
      <w:r w:rsidR="00DC3B2B" w:rsidRPr="00C1653D">
        <w:rPr>
          <w:rFonts w:ascii="Times New Roman" w:hAnsi="Times New Roman" w:cs="Times New Roman"/>
          <w:sz w:val="20"/>
          <w:szCs w:val="20"/>
        </w:rPr>
        <w:t xml:space="preserve">from code patterns to GPU architectures, each of which are optimal under different circumstances [14]. Assumptions made by the programmer can also have a major impact, especially when the assumptions are </w:t>
      </w:r>
      <w:r w:rsidR="00165E17">
        <w:rPr>
          <w:rFonts w:ascii="Times New Roman" w:hAnsi="Times New Roman" w:cs="Times New Roman"/>
          <w:sz w:val="20"/>
          <w:szCs w:val="20"/>
        </w:rPr>
        <w:t>inaccurate</w:t>
      </w:r>
      <w:r w:rsidR="00DC3B2B" w:rsidRPr="00C1653D">
        <w:rPr>
          <w:rFonts w:ascii="Times New Roman" w:hAnsi="Times New Roman" w:cs="Times New Roman"/>
          <w:sz w:val="20"/>
          <w:szCs w:val="20"/>
        </w:rPr>
        <w:t>. [15</w:t>
      </w:r>
      <w:r w:rsidRPr="00C1653D">
        <w:rPr>
          <w:rFonts w:ascii="Times New Roman" w:hAnsi="Times New Roman" w:cs="Times New Roman"/>
          <w:sz w:val="20"/>
          <w:szCs w:val="20"/>
        </w:rPr>
        <w:t>]</w:t>
      </w:r>
    </w:p>
    <w:p w14:paraId="2BC30557" w14:textId="77777777" w:rsidR="009C30E1" w:rsidRPr="001D6350" w:rsidRDefault="009C30E1" w:rsidP="009C30E1">
      <w:pPr>
        <w:rPr>
          <w:rFonts w:ascii="Times New Roman" w:hAnsi="Times New Roman" w:cs="Times New Roman"/>
          <w:sz w:val="22"/>
          <w:szCs w:val="20"/>
        </w:rPr>
      </w:pPr>
    </w:p>
    <w:p w14:paraId="592797B4" w14:textId="3DCA05D6" w:rsidR="009C30E1" w:rsidRPr="00C1653D" w:rsidRDefault="002860F9" w:rsidP="009C30E1">
      <w:pPr>
        <w:rPr>
          <w:rFonts w:ascii="Times New Roman" w:hAnsi="Times New Roman" w:cs="Times New Roman"/>
          <w:sz w:val="18"/>
          <w:szCs w:val="18"/>
        </w:rPr>
      </w:pPr>
      <w:r w:rsidRPr="00C1653D">
        <w:rPr>
          <w:rFonts w:ascii="Times New Roman" w:hAnsi="Times New Roman" w:cs="Times New Roman"/>
          <w:sz w:val="18"/>
          <w:szCs w:val="18"/>
        </w:rPr>
        <w:t xml:space="preserve">[1] </w:t>
      </w:r>
      <w:r w:rsidR="00A65005" w:rsidRPr="00C1653D">
        <w:rPr>
          <w:rFonts w:ascii="Times New Roman" w:hAnsi="Times New Roman" w:cs="Times New Roman"/>
          <w:sz w:val="18"/>
          <w:szCs w:val="18"/>
        </w:rPr>
        <w:t>Nandita Vijaykumar et al. “</w:t>
      </w:r>
      <w:r w:rsidR="009C30E1" w:rsidRPr="00C1653D">
        <w:rPr>
          <w:rFonts w:ascii="Times New Roman" w:hAnsi="Times New Roman" w:cs="Times New Roman"/>
          <w:sz w:val="18"/>
          <w:szCs w:val="18"/>
        </w:rPr>
        <w:t>A Case for Core-Assisted Bottleneck Acceleration in GPUs: Enabling Flexible Data Compression with Assist Warps</w:t>
      </w:r>
      <w:r w:rsidR="00A65005" w:rsidRPr="00C1653D">
        <w:rPr>
          <w:rFonts w:ascii="Times New Roman" w:hAnsi="Times New Roman" w:cs="Times New Roman"/>
          <w:sz w:val="18"/>
          <w:szCs w:val="18"/>
        </w:rPr>
        <w:t xml:space="preserve">” in </w:t>
      </w:r>
      <w:r w:rsidR="00222394" w:rsidRPr="00C1653D">
        <w:rPr>
          <w:rFonts w:ascii="Times New Roman" w:hAnsi="Times New Roman" w:cs="Times New Roman"/>
          <w:sz w:val="18"/>
          <w:szCs w:val="18"/>
        </w:rPr>
        <w:t xml:space="preserve">the 42nd </w:t>
      </w:r>
      <w:r w:rsidR="00A65005" w:rsidRPr="00C1653D">
        <w:rPr>
          <w:rFonts w:ascii="Times New Roman" w:hAnsi="Times New Roman" w:cs="Times New Roman"/>
          <w:sz w:val="18"/>
          <w:szCs w:val="18"/>
        </w:rPr>
        <w:t>International Symposium on Computer Architecture, Portland, OR, 2015, pp. 41-53.</w:t>
      </w:r>
    </w:p>
    <w:p w14:paraId="0A4EB026" w14:textId="77777777" w:rsidR="00C1653D" w:rsidRPr="00C1653D" w:rsidRDefault="00C1653D" w:rsidP="009C30E1">
      <w:pPr>
        <w:rPr>
          <w:rFonts w:ascii="Times New Roman" w:hAnsi="Times New Roman" w:cs="Times New Roman"/>
          <w:sz w:val="10"/>
          <w:szCs w:val="10"/>
        </w:rPr>
      </w:pPr>
    </w:p>
    <w:p w14:paraId="45BA9BBE" w14:textId="097E7746" w:rsidR="009C30E1" w:rsidRPr="00C1653D" w:rsidRDefault="002860F9" w:rsidP="009C30E1">
      <w:pPr>
        <w:rPr>
          <w:rFonts w:ascii="Times New Roman" w:hAnsi="Times New Roman" w:cs="Times New Roman"/>
          <w:sz w:val="18"/>
          <w:szCs w:val="18"/>
        </w:rPr>
      </w:pPr>
      <w:r w:rsidRPr="00C1653D">
        <w:rPr>
          <w:rFonts w:ascii="Times New Roman" w:hAnsi="Times New Roman" w:cs="Times New Roman"/>
          <w:sz w:val="18"/>
          <w:szCs w:val="18"/>
        </w:rPr>
        <w:t xml:space="preserve">[2] </w:t>
      </w:r>
      <w:r w:rsidR="00A65005" w:rsidRPr="00C1653D">
        <w:rPr>
          <w:rFonts w:ascii="Times New Roman" w:hAnsi="Times New Roman" w:cs="Times New Roman"/>
          <w:sz w:val="18"/>
          <w:szCs w:val="18"/>
        </w:rPr>
        <w:t>Shin-Ying Lee et al. “</w:t>
      </w:r>
      <w:r w:rsidRPr="00C1653D">
        <w:rPr>
          <w:rFonts w:ascii="Times New Roman" w:hAnsi="Times New Roman" w:cs="Times New Roman"/>
          <w:sz w:val="18"/>
          <w:szCs w:val="18"/>
        </w:rPr>
        <w:t>CAWA: Coordinated Warp Scheduling and Cache Prioritization for Critical Warp Acceleration of GPGPU Workloads</w:t>
      </w:r>
      <w:r w:rsidR="00A65005" w:rsidRPr="00C1653D">
        <w:rPr>
          <w:rFonts w:ascii="Times New Roman" w:hAnsi="Times New Roman" w:cs="Times New Roman"/>
          <w:sz w:val="18"/>
          <w:szCs w:val="18"/>
        </w:rPr>
        <w:t xml:space="preserve">” in </w:t>
      </w:r>
      <w:r w:rsidR="00222394" w:rsidRPr="00C1653D">
        <w:rPr>
          <w:rFonts w:ascii="Times New Roman" w:hAnsi="Times New Roman" w:cs="Times New Roman"/>
          <w:sz w:val="18"/>
          <w:szCs w:val="18"/>
        </w:rPr>
        <w:t xml:space="preserve">the 42nd </w:t>
      </w:r>
      <w:r w:rsidR="00A65005" w:rsidRPr="00C1653D">
        <w:rPr>
          <w:rFonts w:ascii="Times New Roman" w:hAnsi="Times New Roman" w:cs="Times New Roman"/>
          <w:sz w:val="18"/>
          <w:szCs w:val="18"/>
        </w:rPr>
        <w:t>International Symposium on Computer Architecture, Portland, OR, 2015,</w:t>
      </w:r>
      <w:r w:rsidR="00A65005" w:rsidRPr="00C1653D">
        <w:rPr>
          <w:rFonts w:ascii="Times New Roman" w:hAnsi="Times New Roman" w:cs="Times New Roman"/>
          <w:sz w:val="18"/>
          <w:szCs w:val="18"/>
        </w:rPr>
        <w:t xml:space="preserve"> pp. 515-527.</w:t>
      </w:r>
    </w:p>
    <w:p w14:paraId="276BDD5D" w14:textId="77777777" w:rsidR="002860F9" w:rsidRPr="00C1653D" w:rsidRDefault="002860F9" w:rsidP="009C30E1">
      <w:pPr>
        <w:rPr>
          <w:rFonts w:ascii="Times New Roman" w:hAnsi="Times New Roman" w:cs="Times New Roman"/>
          <w:sz w:val="12"/>
          <w:szCs w:val="12"/>
        </w:rPr>
      </w:pPr>
    </w:p>
    <w:p w14:paraId="7017F793" w14:textId="77E58D47" w:rsidR="002860F9" w:rsidRPr="00C1653D" w:rsidRDefault="002860F9" w:rsidP="009C30E1">
      <w:pPr>
        <w:rPr>
          <w:rFonts w:ascii="Times New Roman" w:hAnsi="Times New Roman" w:cs="Times New Roman"/>
          <w:sz w:val="18"/>
          <w:szCs w:val="18"/>
        </w:rPr>
      </w:pPr>
      <w:r w:rsidRPr="00C1653D">
        <w:rPr>
          <w:rFonts w:ascii="Times New Roman" w:hAnsi="Times New Roman" w:cs="Times New Roman"/>
          <w:sz w:val="18"/>
          <w:szCs w:val="18"/>
        </w:rPr>
        <w:t xml:space="preserve">[3] </w:t>
      </w:r>
      <w:r w:rsidR="00222394" w:rsidRPr="00C1653D">
        <w:rPr>
          <w:rFonts w:ascii="Times New Roman" w:hAnsi="Times New Roman" w:cs="Times New Roman"/>
          <w:sz w:val="18"/>
          <w:szCs w:val="18"/>
        </w:rPr>
        <w:t>Jin Wang et al. “</w:t>
      </w:r>
      <w:r w:rsidRPr="00C1653D">
        <w:rPr>
          <w:rFonts w:ascii="Times New Roman" w:hAnsi="Times New Roman" w:cs="Times New Roman"/>
          <w:sz w:val="18"/>
          <w:szCs w:val="18"/>
        </w:rPr>
        <w:t>Dynamic Thread Block Launch: A Lightweight Execution Mechanism to Support Irregular Applications on GPUs</w:t>
      </w:r>
      <w:r w:rsidR="00222394" w:rsidRPr="00C1653D">
        <w:rPr>
          <w:rFonts w:ascii="Times New Roman" w:hAnsi="Times New Roman" w:cs="Times New Roman"/>
          <w:sz w:val="18"/>
          <w:szCs w:val="18"/>
        </w:rPr>
        <w:t xml:space="preserve">” in the 42nd </w:t>
      </w:r>
      <w:r w:rsidR="00222394" w:rsidRPr="00C1653D">
        <w:rPr>
          <w:rFonts w:ascii="Times New Roman" w:hAnsi="Times New Roman" w:cs="Times New Roman"/>
          <w:sz w:val="18"/>
          <w:szCs w:val="18"/>
        </w:rPr>
        <w:t>International Symposium on Computer Architecture, Portland, OR, 2015,</w:t>
      </w:r>
      <w:r w:rsidR="00222394" w:rsidRPr="00C1653D">
        <w:rPr>
          <w:rFonts w:ascii="Times New Roman" w:hAnsi="Times New Roman" w:cs="Times New Roman"/>
          <w:sz w:val="18"/>
          <w:szCs w:val="18"/>
        </w:rPr>
        <w:t xml:space="preserve"> pp. 528-540</w:t>
      </w:r>
      <w:r w:rsidR="00222394" w:rsidRPr="00C1653D">
        <w:rPr>
          <w:rFonts w:ascii="Times New Roman" w:hAnsi="Times New Roman" w:cs="Times New Roman"/>
          <w:sz w:val="18"/>
          <w:szCs w:val="18"/>
        </w:rPr>
        <w:t>.</w:t>
      </w:r>
    </w:p>
    <w:p w14:paraId="6281A47B" w14:textId="77777777" w:rsidR="002860F9" w:rsidRPr="00C1653D" w:rsidRDefault="002860F9" w:rsidP="009C30E1">
      <w:pPr>
        <w:rPr>
          <w:rFonts w:ascii="Times New Roman" w:hAnsi="Times New Roman" w:cs="Times New Roman"/>
          <w:sz w:val="12"/>
          <w:szCs w:val="12"/>
        </w:rPr>
      </w:pPr>
    </w:p>
    <w:p w14:paraId="08785F67" w14:textId="14C6191C" w:rsidR="002860F9" w:rsidRPr="00C1653D" w:rsidRDefault="002860F9" w:rsidP="009C30E1">
      <w:pPr>
        <w:rPr>
          <w:rFonts w:ascii="Times New Roman" w:hAnsi="Times New Roman" w:cs="Times New Roman"/>
          <w:sz w:val="18"/>
          <w:szCs w:val="18"/>
        </w:rPr>
      </w:pPr>
      <w:r w:rsidRPr="00C1653D">
        <w:rPr>
          <w:rFonts w:ascii="Times New Roman" w:hAnsi="Times New Roman" w:cs="Times New Roman"/>
          <w:sz w:val="18"/>
          <w:szCs w:val="18"/>
        </w:rPr>
        <w:t xml:space="preserve">[4] </w:t>
      </w:r>
      <w:r w:rsidR="00222394" w:rsidRPr="00C1653D">
        <w:rPr>
          <w:rFonts w:ascii="Times New Roman" w:hAnsi="Times New Roman" w:cs="Times New Roman"/>
          <w:sz w:val="18"/>
          <w:szCs w:val="18"/>
        </w:rPr>
        <w:t>Sethia Ankit and Scott Mahlke. “</w:t>
      </w:r>
      <w:r w:rsidRPr="00C1653D">
        <w:rPr>
          <w:rFonts w:ascii="Times New Roman" w:hAnsi="Times New Roman" w:cs="Times New Roman"/>
          <w:sz w:val="18"/>
          <w:szCs w:val="18"/>
        </w:rPr>
        <w:t>Equalizer: Dynamic Tuning of GPU Resources for Efficient Execution</w:t>
      </w:r>
      <w:r w:rsidR="00222394" w:rsidRPr="00C1653D">
        <w:rPr>
          <w:rFonts w:ascii="Times New Roman" w:hAnsi="Times New Roman" w:cs="Times New Roman"/>
          <w:sz w:val="18"/>
          <w:szCs w:val="18"/>
        </w:rPr>
        <w:t>” in the 47th Annual IEEE/ACM International Symposium on Microarchitecture, Cambridge, UK, 2014, pp. 647-658.</w:t>
      </w:r>
    </w:p>
    <w:p w14:paraId="0CF09902" w14:textId="77777777" w:rsidR="002860F9" w:rsidRPr="00C1653D" w:rsidRDefault="002860F9" w:rsidP="009C30E1">
      <w:pPr>
        <w:rPr>
          <w:rFonts w:ascii="Times New Roman" w:hAnsi="Times New Roman" w:cs="Times New Roman"/>
          <w:sz w:val="12"/>
          <w:szCs w:val="12"/>
        </w:rPr>
      </w:pPr>
    </w:p>
    <w:p w14:paraId="50CCB97B" w14:textId="345E8DEB" w:rsidR="002860F9" w:rsidRPr="00C1653D" w:rsidRDefault="002860F9" w:rsidP="009C30E1">
      <w:pPr>
        <w:rPr>
          <w:rFonts w:ascii="Times New Roman" w:hAnsi="Times New Roman" w:cs="Times New Roman"/>
          <w:sz w:val="18"/>
          <w:szCs w:val="18"/>
        </w:rPr>
      </w:pPr>
      <w:r w:rsidRPr="00C1653D">
        <w:rPr>
          <w:rFonts w:ascii="Times New Roman" w:hAnsi="Times New Roman" w:cs="Times New Roman"/>
          <w:sz w:val="18"/>
          <w:szCs w:val="18"/>
        </w:rPr>
        <w:t xml:space="preserve">[5] </w:t>
      </w:r>
      <w:r w:rsidR="00222394" w:rsidRPr="00C1653D">
        <w:rPr>
          <w:rFonts w:ascii="Times New Roman" w:hAnsi="Times New Roman" w:cs="Times New Roman"/>
          <w:sz w:val="18"/>
          <w:szCs w:val="18"/>
        </w:rPr>
        <w:t>Onur Kayiran et al. “</w:t>
      </w:r>
      <w:r w:rsidRPr="00C1653D">
        <w:rPr>
          <w:rFonts w:ascii="Times New Roman" w:hAnsi="Times New Roman" w:cs="Times New Roman"/>
          <w:sz w:val="18"/>
          <w:szCs w:val="18"/>
        </w:rPr>
        <w:t>Managing GPU Concurrency in Heterogeneous Architectures</w:t>
      </w:r>
      <w:r w:rsidR="00222394" w:rsidRPr="00C1653D">
        <w:rPr>
          <w:rFonts w:ascii="Times New Roman" w:hAnsi="Times New Roman" w:cs="Times New Roman"/>
          <w:sz w:val="18"/>
          <w:szCs w:val="18"/>
        </w:rPr>
        <w:t xml:space="preserve">” in </w:t>
      </w:r>
      <w:r w:rsidR="00222394" w:rsidRPr="00C1653D">
        <w:rPr>
          <w:rFonts w:ascii="Times New Roman" w:hAnsi="Times New Roman" w:cs="Times New Roman"/>
          <w:sz w:val="18"/>
          <w:szCs w:val="18"/>
        </w:rPr>
        <w:t xml:space="preserve">the 47th Annual IEEE/ACM International Symposium on Microarchitecture, Cambridge, UK, 2014, pp. </w:t>
      </w:r>
      <w:r w:rsidR="00222394" w:rsidRPr="00C1653D">
        <w:rPr>
          <w:rFonts w:ascii="Times New Roman" w:hAnsi="Times New Roman" w:cs="Times New Roman"/>
          <w:sz w:val="18"/>
          <w:szCs w:val="18"/>
        </w:rPr>
        <w:t>114-126</w:t>
      </w:r>
      <w:r w:rsidR="00222394" w:rsidRPr="00C1653D">
        <w:rPr>
          <w:rFonts w:ascii="Times New Roman" w:hAnsi="Times New Roman" w:cs="Times New Roman"/>
          <w:sz w:val="18"/>
          <w:szCs w:val="18"/>
        </w:rPr>
        <w:t>.</w:t>
      </w:r>
    </w:p>
    <w:p w14:paraId="5408EBB9" w14:textId="77777777" w:rsidR="002860F9" w:rsidRPr="00C1653D" w:rsidRDefault="002860F9" w:rsidP="009C30E1">
      <w:pPr>
        <w:rPr>
          <w:rFonts w:ascii="Times New Roman" w:hAnsi="Times New Roman" w:cs="Times New Roman"/>
          <w:sz w:val="12"/>
          <w:szCs w:val="12"/>
        </w:rPr>
      </w:pPr>
    </w:p>
    <w:p w14:paraId="6290D9E0" w14:textId="092F3E36"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[6</w:t>
      </w:r>
      <w:r w:rsidR="002860F9" w:rsidRPr="00C1653D">
        <w:rPr>
          <w:rFonts w:ascii="Times New Roman" w:hAnsi="Times New Roman" w:cs="Times New Roman"/>
          <w:sz w:val="18"/>
          <w:szCs w:val="18"/>
        </w:rPr>
        <w:t xml:space="preserve">] </w:t>
      </w:r>
      <w:r w:rsidR="008966B4" w:rsidRPr="00C1653D">
        <w:rPr>
          <w:rFonts w:ascii="Times New Roman" w:hAnsi="Times New Roman" w:cs="Times New Roman"/>
          <w:sz w:val="18"/>
          <w:szCs w:val="18"/>
        </w:rPr>
        <w:t>Ji Kim and Christopher Batten. “</w:t>
      </w:r>
      <w:r w:rsidR="002860F9" w:rsidRPr="00C1653D">
        <w:rPr>
          <w:rFonts w:ascii="Times New Roman" w:hAnsi="Times New Roman" w:cs="Times New Roman"/>
          <w:sz w:val="18"/>
          <w:szCs w:val="18"/>
        </w:rPr>
        <w:t>Accelerating Irregular Algorithms on GPGPUs Using Fine-Grain Hardware Worklists</w:t>
      </w:r>
      <w:r w:rsidR="008966B4" w:rsidRPr="00C1653D">
        <w:rPr>
          <w:rFonts w:ascii="Times New Roman" w:hAnsi="Times New Roman" w:cs="Times New Roman"/>
          <w:sz w:val="18"/>
          <w:szCs w:val="18"/>
        </w:rPr>
        <w:t xml:space="preserve">” in </w:t>
      </w:r>
      <w:r w:rsidR="008966B4" w:rsidRPr="00C1653D">
        <w:rPr>
          <w:rFonts w:ascii="Times New Roman" w:hAnsi="Times New Roman" w:cs="Times New Roman"/>
          <w:sz w:val="18"/>
          <w:szCs w:val="18"/>
        </w:rPr>
        <w:t xml:space="preserve">the 47th Annual IEEE/ACM International Symposium on Microarchitecture, Cambridge, UK, 2014, pp. </w:t>
      </w:r>
      <w:r w:rsidR="008966B4" w:rsidRPr="00C1653D">
        <w:rPr>
          <w:rFonts w:ascii="Times New Roman" w:hAnsi="Times New Roman" w:cs="Times New Roman"/>
          <w:sz w:val="18"/>
          <w:szCs w:val="18"/>
        </w:rPr>
        <w:t>75-87</w:t>
      </w:r>
      <w:r w:rsidR="008966B4" w:rsidRPr="00C1653D">
        <w:rPr>
          <w:rFonts w:ascii="Times New Roman" w:hAnsi="Times New Roman" w:cs="Times New Roman"/>
          <w:sz w:val="18"/>
          <w:szCs w:val="18"/>
        </w:rPr>
        <w:t>.</w:t>
      </w:r>
    </w:p>
    <w:p w14:paraId="273FA593" w14:textId="77777777" w:rsidR="002860F9" w:rsidRPr="00C1653D" w:rsidRDefault="002860F9" w:rsidP="009C30E1">
      <w:pPr>
        <w:rPr>
          <w:rFonts w:ascii="Times New Roman" w:hAnsi="Times New Roman" w:cs="Times New Roman"/>
          <w:sz w:val="12"/>
          <w:szCs w:val="12"/>
        </w:rPr>
      </w:pPr>
    </w:p>
    <w:p w14:paraId="0B8FD61B" w14:textId="243F8512"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[7</w:t>
      </w:r>
      <w:r w:rsidR="002860F9" w:rsidRPr="00C1653D">
        <w:rPr>
          <w:rFonts w:ascii="Times New Roman" w:hAnsi="Times New Roman" w:cs="Times New Roman"/>
          <w:sz w:val="18"/>
          <w:szCs w:val="18"/>
        </w:rPr>
        <w:t xml:space="preserve">] </w:t>
      </w:r>
      <w:r w:rsidR="008966B4" w:rsidRPr="00C1653D">
        <w:rPr>
          <w:rFonts w:ascii="Times New Roman" w:hAnsi="Times New Roman" w:cs="Times New Roman"/>
          <w:sz w:val="18"/>
          <w:szCs w:val="18"/>
        </w:rPr>
        <w:t>Timothy G. Rogers et al. “</w:t>
      </w:r>
      <w:r w:rsidR="002860F9" w:rsidRPr="00C1653D">
        <w:rPr>
          <w:rFonts w:ascii="Times New Roman" w:hAnsi="Times New Roman" w:cs="Times New Roman"/>
          <w:sz w:val="18"/>
          <w:szCs w:val="18"/>
        </w:rPr>
        <w:t>A Variable Warp Size Architecture</w:t>
      </w:r>
      <w:r w:rsidR="008966B4" w:rsidRPr="00C1653D">
        <w:rPr>
          <w:rFonts w:ascii="Times New Roman" w:hAnsi="Times New Roman" w:cs="Times New Roman"/>
          <w:sz w:val="18"/>
          <w:szCs w:val="18"/>
        </w:rPr>
        <w:t xml:space="preserve">” </w:t>
      </w:r>
      <w:r w:rsidR="008966B4" w:rsidRPr="00C1653D">
        <w:rPr>
          <w:rFonts w:ascii="Times New Roman" w:hAnsi="Times New Roman" w:cs="Times New Roman"/>
          <w:sz w:val="18"/>
          <w:szCs w:val="18"/>
        </w:rPr>
        <w:t>in the 42nd International Symposium on Computer Architecture, Portland, OR, 2015,</w:t>
      </w:r>
      <w:r w:rsidR="008966B4" w:rsidRPr="00C1653D">
        <w:rPr>
          <w:rFonts w:ascii="Times New Roman" w:hAnsi="Times New Roman" w:cs="Times New Roman"/>
          <w:sz w:val="18"/>
          <w:szCs w:val="18"/>
        </w:rPr>
        <w:t xml:space="preserve"> pp. 489-501</w:t>
      </w:r>
      <w:r w:rsidR="008966B4" w:rsidRPr="00C1653D">
        <w:rPr>
          <w:rFonts w:ascii="Times New Roman" w:hAnsi="Times New Roman" w:cs="Times New Roman"/>
          <w:sz w:val="18"/>
          <w:szCs w:val="18"/>
        </w:rPr>
        <w:t>.</w:t>
      </w:r>
    </w:p>
    <w:p w14:paraId="26654726" w14:textId="77777777" w:rsidR="002860F9" w:rsidRPr="00C1653D" w:rsidRDefault="002860F9" w:rsidP="009C30E1">
      <w:pPr>
        <w:rPr>
          <w:rFonts w:ascii="Times New Roman" w:hAnsi="Times New Roman" w:cs="Times New Roman"/>
          <w:sz w:val="12"/>
          <w:szCs w:val="12"/>
        </w:rPr>
      </w:pPr>
    </w:p>
    <w:p w14:paraId="16674F01" w14:textId="13245381"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[8</w:t>
      </w:r>
      <w:r w:rsidR="002860F9" w:rsidRPr="00C1653D">
        <w:rPr>
          <w:rFonts w:ascii="Times New Roman" w:hAnsi="Times New Roman" w:cs="Times New Roman"/>
          <w:sz w:val="18"/>
          <w:szCs w:val="18"/>
        </w:rPr>
        <w:t xml:space="preserve">] </w:t>
      </w:r>
      <w:r w:rsidR="008966B4" w:rsidRPr="00C1653D">
        <w:rPr>
          <w:rFonts w:ascii="Times New Roman" w:hAnsi="Times New Roman" w:cs="Times New Roman"/>
          <w:sz w:val="18"/>
          <w:szCs w:val="18"/>
        </w:rPr>
        <w:t>Indrani Paul et al. “</w:t>
      </w:r>
      <w:r w:rsidR="002860F9" w:rsidRPr="00C1653D">
        <w:rPr>
          <w:rFonts w:ascii="Times New Roman" w:hAnsi="Times New Roman" w:cs="Times New Roman"/>
          <w:sz w:val="18"/>
          <w:szCs w:val="18"/>
        </w:rPr>
        <w:t>Harmonia: Balancing Compute and Memory Power in High-Performance GPUs</w:t>
      </w:r>
      <w:r w:rsidR="008966B4" w:rsidRPr="00C1653D">
        <w:rPr>
          <w:rFonts w:ascii="Times New Roman" w:hAnsi="Times New Roman" w:cs="Times New Roman"/>
          <w:sz w:val="18"/>
          <w:szCs w:val="18"/>
        </w:rPr>
        <w:t xml:space="preserve">” </w:t>
      </w:r>
      <w:r w:rsidR="008966B4" w:rsidRPr="00C1653D">
        <w:rPr>
          <w:rFonts w:ascii="Times New Roman" w:hAnsi="Times New Roman" w:cs="Times New Roman"/>
          <w:sz w:val="18"/>
          <w:szCs w:val="18"/>
        </w:rPr>
        <w:t>in the 42nd International Symposium on Computer Architecture, Portland, OR, 2015,</w:t>
      </w:r>
      <w:r w:rsidR="008966B4" w:rsidRPr="00C1653D">
        <w:rPr>
          <w:rFonts w:ascii="Times New Roman" w:hAnsi="Times New Roman" w:cs="Times New Roman"/>
          <w:sz w:val="18"/>
          <w:szCs w:val="18"/>
        </w:rPr>
        <w:t xml:space="preserve"> pp. 54-65</w:t>
      </w:r>
      <w:r w:rsidR="008966B4" w:rsidRPr="00C1653D">
        <w:rPr>
          <w:rFonts w:ascii="Times New Roman" w:hAnsi="Times New Roman" w:cs="Times New Roman"/>
          <w:sz w:val="18"/>
          <w:szCs w:val="18"/>
        </w:rPr>
        <w:t>.</w:t>
      </w:r>
    </w:p>
    <w:p w14:paraId="79989EC4" w14:textId="77777777" w:rsidR="002860F9" w:rsidRPr="00C1653D" w:rsidRDefault="002860F9" w:rsidP="009C30E1">
      <w:pPr>
        <w:rPr>
          <w:rFonts w:ascii="Times New Roman" w:hAnsi="Times New Roman" w:cs="Times New Roman"/>
          <w:sz w:val="12"/>
          <w:szCs w:val="12"/>
        </w:rPr>
      </w:pPr>
    </w:p>
    <w:p w14:paraId="47C4FE9B" w14:textId="0BE4544D"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[9</w:t>
      </w:r>
      <w:r w:rsidR="002860F9" w:rsidRPr="00C1653D">
        <w:rPr>
          <w:rFonts w:ascii="Times New Roman" w:hAnsi="Times New Roman" w:cs="Times New Roman"/>
          <w:sz w:val="18"/>
          <w:szCs w:val="18"/>
        </w:rPr>
        <w:t xml:space="preserve">] </w:t>
      </w:r>
      <w:r w:rsidR="00A97588" w:rsidRPr="00C1653D">
        <w:rPr>
          <w:rFonts w:ascii="Times New Roman" w:hAnsi="Times New Roman" w:cs="Times New Roman"/>
          <w:sz w:val="18"/>
          <w:szCs w:val="18"/>
        </w:rPr>
        <w:t>Gene Wu et al. “</w:t>
      </w:r>
      <w:r w:rsidR="002860F9" w:rsidRPr="00C1653D">
        <w:rPr>
          <w:rFonts w:ascii="Times New Roman" w:hAnsi="Times New Roman" w:cs="Times New Roman"/>
          <w:sz w:val="18"/>
          <w:szCs w:val="18"/>
        </w:rPr>
        <w:t>GPGPU Performance and Power Estimation Using Machine Learning</w:t>
      </w:r>
      <w:r w:rsidR="00A97588" w:rsidRPr="00C1653D">
        <w:rPr>
          <w:rFonts w:ascii="Times New Roman" w:hAnsi="Times New Roman" w:cs="Times New Roman"/>
          <w:sz w:val="18"/>
          <w:szCs w:val="18"/>
        </w:rPr>
        <w:t>” in the IEEE 21st International Symposium on High Performance Computer Architecture, Burlingame, CA, 2015, pp. 564-576.</w:t>
      </w:r>
    </w:p>
    <w:p w14:paraId="1B7FCAB0" w14:textId="77777777" w:rsidR="002860F9" w:rsidRPr="00C1653D" w:rsidRDefault="002860F9" w:rsidP="009C30E1">
      <w:pPr>
        <w:rPr>
          <w:rFonts w:ascii="Times New Roman" w:hAnsi="Times New Roman" w:cs="Times New Roman"/>
          <w:sz w:val="12"/>
          <w:szCs w:val="12"/>
        </w:rPr>
      </w:pPr>
    </w:p>
    <w:p w14:paraId="6E190CD4" w14:textId="4CF7EB37"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[10</w:t>
      </w:r>
      <w:r w:rsidR="002860F9" w:rsidRPr="00C1653D">
        <w:rPr>
          <w:rFonts w:ascii="Times New Roman" w:hAnsi="Times New Roman" w:cs="Times New Roman"/>
          <w:sz w:val="18"/>
          <w:szCs w:val="18"/>
        </w:rPr>
        <w:t xml:space="preserve">] </w:t>
      </w:r>
      <w:r w:rsidR="00A97588" w:rsidRPr="00C1653D">
        <w:rPr>
          <w:rFonts w:ascii="Times New Roman" w:hAnsi="Times New Roman" w:cs="Times New Roman"/>
          <w:sz w:val="18"/>
          <w:szCs w:val="18"/>
        </w:rPr>
        <w:t>Sangpil Lee et al. “</w:t>
      </w:r>
      <w:r w:rsidR="002860F9" w:rsidRPr="00C1653D">
        <w:rPr>
          <w:rFonts w:ascii="Times New Roman" w:hAnsi="Times New Roman" w:cs="Times New Roman"/>
          <w:sz w:val="18"/>
          <w:szCs w:val="18"/>
        </w:rPr>
        <w:t>Warped-Compression: Enabling Power Efficient GPUs through Register Compression</w:t>
      </w:r>
      <w:r w:rsidR="00A97588" w:rsidRPr="00C1653D">
        <w:rPr>
          <w:rFonts w:ascii="Times New Roman" w:hAnsi="Times New Roman" w:cs="Times New Roman"/>
          <w:sz w:val="18"/>
          <w:szCs w:val="18"/>
        </w:rPr>
        <w:t xml:space="preserve">” in </w:t>
      </w:r>
      <w:r w:rsidR="00A97588" w:rsidRPr="00C1653D">
        <w:rPr>
          <w:rFonts w:ascii="Times New Roman" w:hAnsi="Times New Roman" w:cs="Times New Roman"/>
          <w:sz w:val="18"/>
          <w:szCs w:val="18"/>
        </w:rPr>
        <w:t>the 42nd International Symposium on Computer Architecture, Portland, OR, 2015,</w:t>
      </w:r>
      <w:r w:rsidR="00A97588" w:rsidRPr="00C1653D">
        <w:rPr>
          <w:rFonts w:ascii="Times New Roman" w:hAnsi="Times New Roman" w:cs="Times New Roman"/>
          <w:sz w:val="18"/>
          <w:szCs w:val="18"/>
        </w:rPr>
        <w:t xml:space="preserve"> pp. 502-514</w:t>
      </w:r>
      <w:r w:rsidR="00A97588" w:rsidRPr="00C1653D">
        <w:rPr>
          <w:rFonts w:ascii="Times New Roman" w:hAnsi="Times New Roman" w:cs="Times New Roman"/>
          <w:sz w:val="18"/>
          <w:szCs w:val="18"/>
        </w:rPr>
        <w:t>.</w:t>
      </w:r>
    </w:p>
    <w:p w14:paraId="144E96CF" w14:textId="77777777" w:rsidR="002860F9" w:rsidRPr="00C1653D" w:rsidRDefault="002860F9" w:rsidP="009C30E1">
      <w:pPr>
        <w:rPr>
          <w:rFonts w:ascii="Times New Roman" w:hAnsi="Times New Roman" w:cs="Times New Roman"/>
          <w:sz w:val="12"/>
          <w:szCs w:val="12"/>
        </w:rPr>
      </w:pPr>
    </w:p>
    <w:p w14:paraId="428B04C4" w14:textId="6E4FFE99" w:rsidR="00A077D7" w:rsidRPr="00C1653D" w:rsidRDefault="00A844BE" w:rsidP="00A077D7">
      <w:pPr>
        <w:rPr>
          <w:rFonts w:ascii="Times New Roman" w:hAnsi="Times New Roman" w:cs="Times New Roman"/>
          <w:sz w:val="18"/>
          <w:szCs w:val="18"/>
        </w:rPr>
      </w:pPr>
      <w:r w:rsidRPr="00C1653D">
        <w:rPr>
          <w:rFonts w:ascii="Times New Roman" w:hAnsi="Times New Roman" w:cs="Times New Roman"/>
          <w:sz w:val="18"/>
          <w:szCs w:val="18"/>
        </w:rPr>
        <w:t>[11</w:t>
      </w:r>
      <w:r w:rsidR="00A077D7" w:rsidRPr="00C1653D">
        <w:rPr>
          <w:rFonts w:ascii="Times New Roman" w:hAnsi="Times New Roman" w:cs="Times New Roman"/>
          <w:sz w:val="18"/>
          <w:szCs w:val="18"/>
        </w:rPr>
        <w:t xml:space="preserve">] </w:t>
      </w:r>
      <w:r w:rsidR="00A97588" w:rsidRPr="00C1653D">
        <w:rPr>
          <w:rFonts w:ascii="Times New Roman" w:hAnsi="Times New Roman" w:cs="Times New Roman"/>
          <w:sz w:val="18"/>
          <w:szCs w:val="18"/>
        </w:rPr>
        <w:t>Ankit Sethia et al. “</w:t>
      </w:r>
      <w:r w:rsidR="00A077D7" w:rsidRPr="00C1653D">
        <w:rPr>
          <w:rFonts w:ascii="Times New Roman" w:hAnsi="Times New Roman" w:cs="Times New Roman"/>
          <w:sz w:val="18"/>
          <w:szCs w:val="18"/>
        </w:rPr>
        <w:t>Mascar: Speeding up GPU Warps by Reducing Memory Pitstops</w:t>
      </w:r>
      <w:r w:rsidR="00A97588" w:rsidRPr="00C1653D">
        <w:rPr>
          <w:rFonts w:ascii="Times New Roman" w:hAnsi="Times New Roman" w:cs="Times New Roman"/>
          <w:sz w:val="18"/>
          <w:szCs w:val="18"/>
        </w:rPr>
        <w:t xml:space="preserve">” in </w:t>
      </w:r>
      <w:r w:rsidR="00A97588" w:rsidRPr="00C1653D">
        <w:rPr>
          <w:rFonts w:ascii="Times New Roman" w:hAnsi="Times New Roman" w:cs="Times New Roman"/>
          <w:sz w:val="18"/>
          <w:szCs w:val="18"/>
        </w:rPr>
        <w:t>the IEEE 21st International Symposium on High Performance Computer Architecture, B</w:t>
      </w:r>
      <w:r w:rsidR="00A97588" w:rsidRPr="00C1653D">
        <w:rPr>
          <w:rFonts w:ascii="Times New Roman" w:hAnsi="Times New Roman" w:cs="Times New Roman"/>
          <w:sz w:val="18"/>
          <w:szCs w:val="18"/>
        </w:rPr>
        <w:t>urlingame, CA, 2015, pp. 174-185</w:t>
      </w:r>
      <w:r w:rsidR="00A97588" w:rsidRPr="00C1653D">
        <w:rPr>
          <w:rFonts w:ascii="Times New Roman" w:hAnsi="Times New Roman" w:cs="Times New Roman"/>
          <w:sz w:val="18"/>
          <w:szCs w:val="18"/>
        </w:rPr>
        <w:t>.</w:t>
      </w:r>
    </w:p>
    <w:p w14:paraId="07C84746" w14:textId="77777777" w:rsidR="00C1653D" w:rsidRPr="00C1653D" w:rsidRDefault="00C1653D" w:rsidP="009C30E1">
      <w:pPr>
        <w:rPr>
          <w:rFonts w:ascii="Times New Roman" w:hAnsi="Times New Roman" w:cs="Times New Roman"/>
          <w:sz w:val="10"/>
          <w:szCs w:val="10"/>
        </w:rPr>
      </w:pPr>
    </w:p>
    <w:p w14:paraId="5779E024" w14:textId="297F429A"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[12</w:t>
      </w:r>
      <w:r w:rsidR="002860F9" w:rsidRPr="00C1653D">
        <w:rPr>
          <w:rFonts w:ascii="Times New Roman" w:hAnsi="Times New Roman" w:cs="Times New Roman"/>
          <w:sz w:val="18"/>
          <w:szCs w:val="18"/>
        </w:rPr>
        <w:t xml:space="preserve">] </w:t>
      </w:r>
      <w:r w:rsidR="00A97588" w:rsidRPr="00C1653D">
        <w:rPr>
          <w:rFonts w:ascii="Times New Roman" w:hAnsi="Times New Roman" w:cs="Times New Roman"/>
          <w:sz w:val="18"/>
          <w:szCs w:val="18"/>
        </w:rPr>
        <w:t>Neha Agarwal et al. “</w:t>
      </w:r>
      <w:r w:rsidR="002860F9" w:rsidRPr="00C1653D">
        <w:rPr>
          <w:rFonts w:ascii="Times New Roman" w:hAnsi="Times New Roman" w:cs="Times New Roman"/>
          <w:sz w:val="18"/>
          <w:szCs w:val="18"/>
        </w:rPr>
        <w:t>Page Placement Strategies for GPUs within Heterogeneous Memory Systems</w:t>
      </w:r>
      <w:r w:rsidR="00A97588" w:rsidRPr="00C1653D">
        <w:rPr>
          <w:rFonts w:ascii="Times New Roman" w:hAnsi="Times New Roman" w:cs="Times New Roman"/>
          <w:sz w:val="18"/>
          <w:szCs w:val="18"/>
        </w:rPr>
        <w:t>” in the Twentieth International Conference on Architectural Support for Programming Languages and Operating Systems, New York, NY, 2015, pp. 607-618.</w:t>
      </w:r>
    </w:p>
    <w:p w14:paraId="6ADCA804" w14:textId="77777777" w:rsidR="002860F9" w:rsidRPr="00C1653D" w:rsidRDefault="002860F9" w:rsidP="009C30E1">
      <w:pPr>
        <w:rPr>
          <w:rFonts w:ascii="Times New Roman" w:hAnsi="Times New Roman" w:cs="Times New Roman"/>
          <w:sz w:val="12"/>
          <w:szCs w:val="12"/>
        </w:rPr>
      </w:pPr>
    </w:p>
    <w:p w14:paraId="18DB5563" w14:textId="13061883"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[13</w:t>
      </w:r>
      <w:r w:rsidR="002860F9" w:rsidRPr="00C1653D">
        <w:rPr>
          <w:rFonts w:ascii="Times New Roman" w:hAnsi="Times New Roman" w:cs="Times New Roman"/>
          <w:sz w:val="18"/>
          <w:szCs w:val="18"/>
        </w:rPr>
        <w:t xml:space="preserve">] </w:t>
      </w:r>
      <w:r w:rsidR="00A97588" w:rsidRPr="00C1653D">
        <w:rPr>
          <w:rFonts w:ascii="Times New Roman" w:hAnsi="Times New Roman" w:cs="Times New Roman"/>
          <w:sz w:val="18"/>
          <w:szCs w:val="18"/>
        </w:rPr>
        <w:t>Neha Agarwal et al. “</w:t>
      </w:r>
      <w:r w:rsidR="002860F9" w:rsidRPr="00C1653D">
        <w:rPr>
          <w:rFonts w:ascii="Times New Roman" w:hAnsi="Times New Roman" w:cs="Times New Roman"/>
          <w:sz w:val="18"/>
          <w:szCs w:val="18"/>
        </w:rPr>
        <w:t>Unlocking Bandwidth for GPUs in CC-NUMA Systems</w:t>
      </w:r>
      <w:r w:rsidR="00A97588" w:rsidRPr="00C1653D">
        <w:rPr>
          <w:rFonts w:ascii="Times New Roman" w:hAnsi="Times New Roman" w:cs="Times New Roman"/>
          <w:sz w:val="18"/>
          <w:szCs w:val="18"/>
        </w:rPr>
        <w:t xml:space="preserve">” in </w:t>
      </w:r>
      <w:r w:rsidR="00A97588" w:rsidRPr="00C1653D">
        <w:rPr>
          <w:rFonts w:ascii="Times New Roman" w:hAnsi="Times New Roman" w:cs="Times New Roman"/>
          <w:sz w:val="18"/>
          <w:szCs w:val="18"/>
        </w:rPr>
        <w:t>in the IEEE 21st International Symposium on High Performance Computer Architecture, B</w:t>
      </w:r>
      <w:r w:rsidR="001503FB" w:rsidRPr="00C1653D">
        <w:rPr>
          <w:rFonts w:ascii="Times New Roman" w:hAnsi="Times New Roman" w:cs="Times New Roman"/>
          <w:sz w:val="18"/>
          <w:szCs w:val="18"/>
        </w:rPr>
        <w:t>urlingame, CA, 2015, pp. 354-365.</w:t>
      </w:r>
    </w:p>
    <w:p w14:paraId="69F2059F" w14:textId="77777777" w:rsidR="002860F9" w:rsidRPr="00C1653D" w:rsidRDefault="002860F9" w:rsidP="009C30E1">
      <w:pPr>
        <w:rPr>
          <w:rFonts w:ascii="Times New Roman" w:hAnsi="Times New Roman" w:cs="Times New Roman"/>
          <w:sz w:val="10"/>
          <w:szCs w:val="10"/>
        </w:rPr>
      </w:pPr>
    </w:p>
    <w:p w14:paraId="764B7A36" w14:textId="133F32CE" w:rsidR="00A077D7"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[14</w:t>
      </w:r>
      <w:r w:rsidR="00A077D7" w:rsidRPr="00C1653D">
        <w:rPr>
          <w:rFonts w:ascii="Times New Roman" w:hAnsi="Times New Roman" w:cs="Times New Roman"/>
          <w:sz w:val="18"/>
          <w:szCs w:val="18"/>
        </w:rPr>
        <w:t xml:space="preserve">] </w:t>
      </w:r>
      <w:r w:rsidR="00F93565" w:rsidRPr="00C1653D">
        <w:rPr>
          <w:rFonts w:ascii="Times New Roman" w:hAnsi="Times New Roman" w:cs="Times New Roman"/>
          <w:sz w:val="18"/>
          <w:szCs w:val="18"/>
        </w:rPr>
        <w:t>HyoukJoong Lee et al. “</w:t>
      </w:r>
      <w:r w:rsidR="00A077D7" w:rsidRPr="00C1653D">
        <w:rPr>
          <w:rFonts w:ascii="Times New Roman" w:hAnsi="Times New Roman" w:cs="Times New Roman"/>
          <w:sz w:val="18"/>
          <w:szCs w:val="18"/>
        </w:rPr>
        <w:t>Locality-Aware Mapping of Nested Parallel Patterns on GPUs</w:t>
      </w:r>
      <w:r w:rsidR="00F93565" w:rsidRPr="00C1653D">
        <w:rPr>
          <w:rFonts w:ascii="Times New Roman" w:hAnsi="Times New Roman" w:cs="Times New Roman"/>
          <w:sz w:val="18"/>
          <w:szCs w:val="18"/>
        </w:rPr>
        <w:t>” in</w:t>
      </w:r>
      <w:r w:rsidR="00F93565" w:rsidRPr="00C1653D">
        <w:rPr>
          <w:rFonts w:ascii="Times New Roman" w:hAnsi="Times New Roman" w:cs="Times New Roman"/>
          <w:sz w:val="18"/>
          <w:szCs w:val="18"/>
        </w:rPr>
        <w:t xml:space="preserve"> the 47th Annual IEEE/ACM International Symposium on Microarchitecture, Cambridge, UK, 2014, pp. </w:t>
      </w:r>
      <w:r w:rsidR="00F93565" w:rsidRPr="00C1653D">
        <w:rPr>
          <w:rFonts w:ascii="Times New Roman" w:hAnsi="Times New Roman" w:cs="Times New Roman"/>
          <w:sz w:val="18"/>
          <w:szCs w:val="18"/>
        </w:rPr>
        <w:t>63-74</w:t>
      </w:r>
      <w:r w:rsidR="00F93565" w:rsidRPr="00C1653D">
        <w:rPr>
          <w:rFonts w:ascii="Times New Roman" w:hAnsi="Times New Roman" w:cs="Times New Roman"/>
          <w:sz w:val="18"/>
          <w:szCs w:val="18"/>
        </w:rPr>
        <w:t>.</w:t>
      </w:r>
    </w:p>
    <w:p w14:paraId="123E2CDB" w14:textId="77777777" w:rsidR="00A077D7" w:rsidRPr="00C1653D" w:rsidRDefault="00A077D7" w:rsidP="009C30E1">
      <w:pPr>
        <w:rPr>
          <w:rFonts w:ascii="Times New Roman" w:hAnsi="Times New Roman" w:cs="Times New Roman"/>
          <w:sz w:val="10"/>
          <w:szCs w:val="10"/>
        </w:rPr>
      </w:pPr>
    </w:p>
    <w:p w14:paraId="0590156F" w14:textId="662892EC" w:rsidR="002860F9" w:rsidRPr="00C1653D" w:rsidRDefault="00A844BE" w:rsidP="009C30E1">
      <w:pPr>
        <w:rPr>
          <w:rFonts w:ascii="Times New Roman" w:hAnsi="Times New Roman" w:cs="Times New Roman"/>
          <w:sz w:val="18"/>
          <w:szCs w:val="18"/>
        </w:rPr>
      </w:pPr>
      <w:r w:rsidRPr="00C1653D">
        <w:rPr>
          <w:rFonts w:ascii="Times New Roman" w:hAnsi="Times New Roman" w:cs="Times New Roman"/>
          <w:sz w:val="18"/>
          <w:szCs w:val="18"/>
        </w:rPr>
        <w:t>[15</w:t>
      </w:r>
      <w:r w:rsidR="002860F9" w:rsidRPr="00C1653D">
        <w:rPr>
          <w:rFonts w:ascii="Times New Roman" w:hAnsi="Times New Roman" w:cs="Times New Roman"/>
          <w:sz w:val="18"/>
          <w:szCs w:val="18"/>
        </w:rPr>
        <w:t xml:space="preserve">] </w:t>
      </w:r>
      <w:r w:rsidR="007D3175" w:rsidRPr="00C1653D">
        <w:rPr>
          <w:rFonts w:ascii="Times New Roman" w:hAnsi="Times New Roman" w:cs="Times New Roman"/>
          <w:sz w:val="18"/>
          <w:szCs w:val="18"/>
        </w:rPr>
        <w:t>Jade Alglave et al. “</w:t>
      </w:r>
      <w:r w:rsidR="002860F9" w:rsidRPr="00C1653D">
        <w:rPr>
          <w:rFonts w:ascii="Times New Roman" w:hAnsi="Times New Roman" w:cs="Times New Roman"/>
          <w:sz w:val="18"/>
          <w:szCs w:val="18"/>
        </w:rPr>
        <w:t>GPU concurrency Weak behaviours and programming assumptions</w:t>
      </w:r>
      <w:r w:rsidR="007D3175" w:rsidRPr="00C1653D">
        <w:rPr>
          <w:rFonts w:ascii="Times New Roman" w:hAnsi="Times New Roman" w:cs="Times New Roman"/>
          <w:sz w:val="18"/>
          <w:szCs w:val="18"/>
        </w:rPr>
        <w:t xml:space="preserve">” </w:t>
      </w:r>
      <w:r w:rsidR="007D3175" w:rsidRPr="00C1653D">
        <w:rPr>
          <w:rFonts w:ascii="Times New Roman" w:hAnsi="Times New Roman" w:cs="Times New Roman"/>
          <w:sz w:val="18"/>
          <w:szCs w:val="18"/>
        </w:rPr>
        <w:t>in the Twentieth International Conference on Architectural Support for Programming Languages and Operating Systems,</w:t>
      </w:r>
      <w:r w:rsidR="007D3175" w:rsidRPr="00C1653D">
        <w:rPr>
          <w:rFonts w:ascii="Times New Roman" w:hAnsi="Times New Roman" w:cs="Times New Roman"/>
          <w:sz w:val="18"/>
          <w:szCs w:val="18"/>
        </w:rPr>
        <w:t xml:space="preserve"> New York, NY, 2015, pp. 577-592</w:t>
      </w:r>
      <w:r w:rsidR="007D3175" w:rsidRPr="00C1653D">
        <w:rPr>
          <w:rFonts w:ascii="Times New Roman" w:hAnsi="Times New Roman" w:cs="Times New Roman"/>
          <w:sz w:val="18"/>
          <w:szCs w:val="18"/>
        </w:rPr>
        <w:t>.</w:t>
      </w:r>
    </w:p>
    <w:sectPr w:rsidR="002860F9" w:rsidRPr="00C1653D" w:rsidSect="00C1653D">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BCC4" w14:textId="77777777" w:rsidR="00552375" w:rsidRDefault="00552375" w:rsidP="008F294B">
      <w:r>
        <w:separator/>
      </w:r>
    </w:p>
  </w:endnote>
  <w:endnote w:type="continuationSeparator" w:id="0">
    <w:p w14:paraId="53CC6C79" w14:textId="77777777" w:rsidR="00552375" w:rsidRDefault="00552375" w:rsidP="008F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A8EA8" w14:textId="77777777" w:rsidR="00552375" w:rsidRDefault="00552375" w:rsidP="008F294B">
      <w:r>
        <w:separator/>
      </w:r>
    </w:p>
  </w:footnote>
  <w:footnote w:type="continuationSeparator" w:id="0">
    <w:p w14:paraId="262CF00A" w14:textId="77777777" w:rsidR="00552375" w:rsidRDefault="00552375" w:rsidP="008F29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42C2B" w14:textId="466D442B" w:rsidR="008F294B" w:rsidRPr="008F294B" w:rsidRDefault="008F294B" w:rsidP="008F294B">
    <w:pPr>
      <w:pStyle w:val="Header"/>
      <w:jc w:val="right"/>
      <w:rPr>
        <w:rFonts w:ascii="Cambria" w:hAnsi="Cambria"/>
      </w:rPr>
    </w:pPr>
    <w:r w:rsidRPr="008F294B">
      <w:rPr>
        <w:rFonts w:ascii="Cambria" w:hAnsi="Cambria"/>
      </w:rPr>
      <w:t>Connor Smith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6F88"/>
    <w:multiLevelType w:val="hybridMultilevel"/>
    <w:tmpl w:val="7452FA86"/>
    <w:lvl w:ilvl="0" w:tplc="66206A6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A8546D"/>
    <w:multiLevelType w:val="hybridMultilevel"/>
    <w:tmpl w:val="29D0932E"/>
    <w:lvl w:ilvl="0" w:tplc="BD62E0FE">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56"/>
    <w:rsid w:val="000326E6"/>
    <w:rsid w:val="000B2DA3"/>
    <w:rsid w:val="001503FB"/>
    <w:rsid w:val="00165E17"/>
    <w:rsid w:val="001D6350"/>
    <w:rsid w:val="00222394"/>
    <w:rsid w:val="002860F9"/>
    <w:rsid w:val="002B1556"/>
    <w:rsid w:val="002B7EC9"/>
    <w:rsid w:val="00335A16"/>
    <w:rsid w:val="003F7346"/>
    <w:rsid w:val="00402485"/>
    <w:rsid w:val="004D5711"/>
    <w:rsid w:val="00552375"/>
    <w:rsid w:val="0065379F"/>
    <w:rsid w:val="00753709"/>
    <w:rsid w:val="00785799"/>
    <w:rsid w:val="007C3FF2"/>
    <w:rsid w:val="007D3175"/>
    <w:rsid w:val="008966B4"/>
    <w:rsid w:val="008F294B"/>
    <w:rsid w:val="009B0D5E"/>
    <w:rsid w:val="009B7B87"/>
    <w:rsid w:val="009C30E1"/>
    <w:rsid w:val="00A077D7"/>
    <w:rsid w:val="00A65005"/>
    <w:rsid w:val="00A844BE"/>
    <w:rsid w:val="00A97588"/>
    <w:rsid w:val="00AC3036"/>
    <w:rsid w:val="00B01908"/>
    <w:rsid w:val="00C1653D"/>
    <w:rsid w:val="00C40C64"/>
    <w:rsid w:val="00CD60E4"/>
    <w:rsid w:val="00D17876"/>
    <w:rsid w:val="00D20054"/>
    <w:rsid w:val="00D3775C"/>
    <w:rsid w:val="00D8631B"/>
    <w:rsid w:val="00DC3B2B"/>
    <w:rsid w:val="00F93565"/>
    <w:rsid w:val="00FE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1D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64"/>
    <w:pPr>
      <w:ind w:left="720"/>
      <w:contextualSpacing/>
    </w:pPr>
  </w:style>
  <w:style w:type="paragraph" w:styleId="Header">
    <w:name w:val="header"/>
    <w:basedOn w:val="Normal"/>
    <w:link w:val="HeaderChar"/>
    <w:uiPriority w:val="99"/>
    <w:unhideWhenUsed/>
    <w:rsid w:val="008F294B"/>
    <w:pPr>
      <w:tabs>
        <w:tab w:val="center" w:pos="4680"/>
        <w:tab w:val="right" w:pos="9360"/>
      </w:tabs>
    </w:pPr>
  </w:style>
  <w:style w:type="character" w:customStyle="1" w:styleId="HeaderChar">
    <w:name w:val="Header Char"/>
    <w:basedOn w:val="DefaultParagraphFont"/>
    <w:link w:val="Header"/>
    <w:uiPriority w:val="99"/>
    <w:rsid w:val="008F294B"/>
  </w:style>
  <w:style w:type="paragraph" w:styleId="Footer">
    <w:name w:val="footer"/>
    <w:basedOn w:val="Normal"/>
    <w:link w:val="FooterChar"/>
    <w:uiPriority w:val="99"/>
    <w:unhideWhenUsed/>
    <w:rsid w:val="008F294B"/>
    <w:pPr>
      <w:tabs>
        <w:tab w:val="center" w:pos="4680"/>
        <w:tab w:val="right" w:pos="9360"/>
      </w:tabs>
    </w:pPr>
  </w:style>
  <w:style w:type="character" w:customStyle="1" w:styleId="FooterChar">
    <w:name w:val="Footer Char"/>
    <w:basedOn w:val="DefaultParagraphFont"/>
    <w:link w:val="Footer"/>
    <w:uiPriority w:val="99"/>
    <w:rsid w:val="008F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440359">
      <w:bodyDiv w:val="1"/>
      <w:marLeft w:val="0"/>
      <w:marRight w:val="0"/>
      <w:marTop w:val="0"/>
      <w:marBottom w:val="0"/>
      <w:divBdr>
        <w:top w:val="none" w:sz="0" w:space="0" w:color="auto"/>
        <w:left w:val="none" w:sz="0" w:space="0" w:color="auto"/>
        <w:bottom w:val="none" w:sz="0" w:space="0" w:color="auto"/>
        <w:right w:val="none" w:sz="0" w:space="0" w:color="auto"/>
      </w:divBdr>
    </w:div>
    <w:div w:id="528224439">
      <w:bodyDiv w:val="1"/>
      <w:marLeft w:val="0"/>
      <w:marRight w:val="0"/>
      <w:marTop w:val="0"/>
      <w:marBottom w:val="0"/>
      <w:divBdr>
        <w:top w:val="none" w:sz="0" w:space="0" w:color="auto"/>
        <w:left w:val="none" w:sz="0" w:space="0" w:color="auto"/>
        <w:bottom w:val="none" w:sz="0" w:space="0" w:color="auto"/>
        <w:right w:val="none" w:sz="0" w:space="0" w:color="auto"/>
      </w:divBdr>
      <w:divsChild>
        <w:div w:id="606499115">
          <w:marLeft w:val="0"/>
          <w:marRight w:val="0"/>
          <w:marTop w:val="0"/>
          <w:marBottom w:val="0"/>
          <w:divBdr>
            <w:top w:val="none" w:sz="0" w:space="0" w:color="auto"/>
            <w:left w:val="none" w:sz="0" w:space="0" w:color="auto"/>
            <w:bottom w:val="none" w:sz="0" w:space="0" w:color="auto"/>
            <w:right w:val="none" w:sz="0" w:space="0" w:color="auto"/>
          </w:divBdr>
        </w:div>
        <w:div w:id="566962640">
          <w:marLeft w:val="0"/>
          <w:marRight w:val="0"/>
          <w:marTop w:val="0"/>
          <w:marBottom w:val="0"/>
          <w:divBdr>
            <w:top w:val="none" w:sz="0" w:space="0" w:color="auto"/>
            <w:left w:val="none" w:sz="0" w:space="0" w:color="auto"/>
            <w:bottom w:val="none" w:sz="0" w:space="0" w:color="auto"/>
            <w:right w:val="none" w:sz="0" w:space="0" w:color="auto"/>
          </w:divBdr>
        </w:div>
      </w:divsChild>
    </w:div>
    <w:div w:id="1647935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866</Words>
  <Characters>4937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7</cp:revision>
  <cp:lastPrinted>2015-11-17T08:26:00Z</cp:lastPrinted>
  <dcterms:created xsi:type="dcterms:W3CDTF">2015-11-17T08:26:00Z</dcterms:created>
  <dcterms:modified xsi:type="dcterms:W3CDTF">2015-11-17T08:28:00Z</dcterms:modified>
</cp:coreProperties>
</file>