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B3181" w14:textId="79B3DF97" w:rsidR="002138EF" w:rsidRPr="002138EF" w:rsidRDefault="002138EF">
      <w:pPr>
        <w:rPr>
          <w:b/>
          <w:bCs/>
        </w:rPr>
      </w:pPr>
      <w:r w:rsidRPr="002138EF">
        <w:rPr>
          <w:b/>
          <w:bCs/>
        </w:rPr>
        <w:t xml:space="preserve">Overview </w:t>
      </w:r>
    </w:p>
    <w:p w14:paraId="7B424B16" w14:textId="6B48DA4F" w:rsidR="002138EF" w:rsidRPr="00CB361B" w:rsidRDefault="002138EF">
      <w:pPr>
        <w:rPr>
          <w:sz w:val="22"/>
          <w:szCs w:val="22"/>
        </w:rPr>
      </w:pPr>
      <w:r w:rsidRPr="002138EF">
        <w:rPr>
          <w:i/>
          <w:iCs/>
          <w:sz w:val="22"/>
          <w:szCs w:val="22"/>
        </w:rPr>
        <w:t>Purpose</w:t>
      </w:r>
      <w:r w:rsidR="00CB361B">
        <w:rPr>
          <w:i/>
          <w:iCs/>
          <w:sz w:val="22"/>
          <w:szCs w:val="22"/>
        </w:rPr>
        <w:t xml:space="preserve"> </w:t>
      </w:r>
    </w:p>
    <w:p w14:paraId="1195084D" w14:textId="77777777" w:rsidR="00CB361B" w:rsidRDefault="002138EF">
      <w:pPr>
        <w:rPr>
          <w:sz w:val="22"/>
          <w:szCs w:val="22"/>
        </w:rPr>
      </w:pPr>
      <w:r w:rsidRPr="002138EF">
        <w:rPr>
          <w:i/>
          <w:iCs/>
          <w:sz w:val="22"/>
          <w:szCs w:val="22"/>
        </w:rPr>
        <w:t>Entities, state variables, and scales</w:t>
      </w:r>
      <w:r w:rsidR="00CB361B">
        <w:rPr>
          <w:i/>
          <w:iCs/>
          <w:sz w:val="22"/>
          <w:szCs w:val="22"/>
        </w:rPr>
        <w:t xml:space="preserve"> </w:t>
      </w:r>
      <w:r w:rsidR="00CB361B">
        <w:rPr>
          <w:sz w:val="22"/>
          <w:szCs w:val="22"/>
        </w:rPr>
        <w:t xml:space="preserve">There are three entities present in this ABM: the environment patches, the deer agents, and the deer release site agents. </w:t>
      </w:r>
    </w:p>
    <w:p w14:paraId="5D085FE7" w14:textId="71F37EF3" w:rsidR="00CB361B" w:rsidRDefault="00CB361B">
      <w:pPr>
        <w:rPr>
          <w:sz w:val="22"/>
          <w:szCs w:val="22"/>
        </w:rPr>
      </w:pPr>
      <w:r>
        <w:rPr>
          <w:sz w:val="22"/>
          <w:szCs w:val="22"/>
        </w:rPr>
        <w:t>Patches are 1ha representations of the landscape of Corsica, and the movement decisions of deer are influenced by the characteristics of these patches, present as x layers:</w:t>
      </w:r>
    </w:p>
    <w:p w14:paraId="4C8B68C8" w14:textId="0D2C42C2" w:rsidR="002138EF" w:rsidRDefault="00CB361B" w:rsidP="00F50E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50E0D">
        <w:rPr>
          <w:sz w:val="22"/>
          <w:szCs w:val="22"/>
        </w:rPr>
        <w:t>Landcover class</w:t>
      </w:r>
      <w:r>
        <w:rPr>
          <w:sz w:val="22"/>
          <w:szCs w:val="22"/>
        </w:rPr>
        <w:t xml:space="preserve">: Artificial, Agricultural, Forest, Scrub, Bare, Wetland. </w:t>
      </w:r>
    </w:p>
    <w:p w14:paraId="242D09BD" w14:textId="382DED7F" w:rsidR="00CB361B" w:rsidRPr="00F50E0D" w:rsidRDefault="00F50E0D" w:rsidP="00CB361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Slope: in </w:t>
      </w:r>
      <w:r w:rsidRPr="00F50E0D">
        <w:rPr>
          <w:color w:val="FF0000"/>
          <w:sz w:val="22"/>
          <w:szCs w:val="22"/>
        </w:rPr>
        <w:t>x units</w:t>
      </w:r>
      <w:r>
        <w:rPr>
          <w:color w:val="FF0000"/>
          <w:sz w:val="22"/>
          <w:szCs w:val="22"/>
        </w:rPr>
        <w:t xml:space="preserve"> calculated by x method</w:t>
      </w:r>
    </w:p>
    <w:p w14:paraId="0494A445" w14:textId="7E5DCDB1" w:rsidR="00F50E0D" w:rsidRPr="00CB361B" w:rsidRDefault="00F50E0D" w:rsidP="00CB361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Distance to road: the Euclidean distance to the nearest </w:t>
      </w:r>
      <w:r w:rsidRPr="00F50E0D">
        <w:rPr>
          <w:color w:val="FF0000"/>
          <w:sz w:val="22"/>
          <w:szCs w:val="22"/>
        </w:rPr>
        <w:t xml:space="preserve">x type </w:t>
      </w:r>
      <w:r>
        <w:rPr>
          <w:sz w:val="22"/>
          <w:szCs w:val="22"/>
        </w:rPr>
        <w:t xml:space="preserve">road, in meters. </w:t>
      </w:r>
    </w:p>
    <w:p w14:paraId="7DCDD68E" w14:textId="77777777" w:rsidR="00CB361B" w:rsidRPr="00CB361B" w:rsidRDefault="00CB361B">
      <w:pPr>
        <w:rPr>
          <w:sz w:val="22"/>
          <w:szCs w:val="22"/>
        </w:rPr>
      </w:pPr>
    </w:p>
    <w:p w14:paraId="770FD244" w14:textId="549F1A5E" w:rsidR="002138EF" w:rsidRPr="00F50E0D" w:rsidRDefault="002138EF" w:rsidP="002138EF">
      <w:pPr>
        <w:rPr>
          <w:sz w:val="22"/>
          <w:szCs w:val="22"/>
        </w:rPr>
      </w:pPr>
      <w:r w:rsidRPr="002138EF">
        <w:rPr>
          <w:i/>
          <w:iCs/>
          <w:sz w:val="22"/>
          <w:szCs w:val="22"/>
        </w:rPr>
        <w:t>Process overview and scheduling</w:t>
      </w:r>
      <w:r w:rsidR="00F50E0D">
        <w:rPr>
          <w:i/>
          <w:iCs/>
          <w:sz w:val="22"/>
          <w:szCs w:val="22"/>
        </w:rPr>
        <w:t xml:space="preserve"> </w:t>
      </w:r>
      <w:r w:rsidR="00F50E0D">
        <w:rPr>
          <w:sz w:val="22"/>
          <w:szCs w:val="22"/>
        </w:rPr>
        <w:t xml:space="preserve">Each tick represents a 12 hour period, as this is the temporal resolution of the GPS tracking data. </w:t>
      </w:r>
    </w:p>
    <w:p w14:paraId="37B11061" w14:textId="57141B0D" w:rsidR="002138EF" w:rsidRDefault="002138EF" w:rsidP="002138EF">
      <w:pPr>
        <w:rPr>
          <w:b/>
          <w:bCs/>
        </w:rPr>
      </w:pPr>
      <w:r w:rsidRPr="002138EF">
        <w:rPr>
          <w:b/>
          <w:bCs/>
        </w:rPr>
        <w:t>Design Concepts</w:t>
      </w:r>
    </w:p>
    <w:p w14:paraId="6EE06CA4" w14:textId="77777777" w:rsidR="002138EF" w:rsidRPr="00192987" w:rsidRDefault="002138EF" w:rsidP="002138EF">
      <w:pPr>
        <w:tabs>
          <w:tab w:val="left" w:pos="440"/>
        </w:tabs>
        <w:jc w:val="both"/>
        <w:rPr>
          <w:i/>
          <w:iCs/>
          <w:sz w:val="22"/>
          <w:szCs w:val="22"/>
        </w:rPr>
      </w:pPr>
      <w:r w:rsidRPr="00192987">
        <w:rPr>
          <w:i/>
          <w:iCs/>
          <w:sz w:val="22"/>
          <w:szCs w:val="22"/>
        </w:rPr>
        <w:t>Emergence</w:t>
      </w:r>
    </w:p>
    <w:p w14:paraId="7B549788" w14:textId="77777777" w:rsidR="002138EF" w:rsidRPr="00192987" w:rsidRDefault="002138EF" w:rsidP="002138EF">
      <w:pPr>
        <w:tabs>
          <w:tab w:val="left" w:pos="440"/>
        </w:tabs>
        <w:jc w:val="both"/>
        <w:rPr>
          <w:i/>
          <w:iCs/>
          <w:sz w:val="22"/>
          <w:szCs w:val="22"/>
        </w:rPr>
      </w:pPr>
      <w:r w:rsidRPr="00192987">
        <w:rPr>
          <w:i/>
          <w:iCs/>
          <w:sz w:val="22"/>
          <w:szCs w:val="22"/>
        </w:rPr>
        <w:t>Adaptation</w:t>
      </w:r>
    </w:p>
    <w:p w14:paraId="396697FB" w14:textId="6952AB4A" w:rsidR="002138EF" w:rsidRPr="00CB361B" w:rsidRDefault="002138EF" w:rsidP="002138EF">
      <w:pPr>
        <w:tabs>
          <w:tab w:val="left" w:pos="440"/>
        </w:tabs>
        <w:jc w:val="both"/>
        <w:rPr>
          <w:sz w:val="22"/>
          <w:szCs w:val="22"/>
        </w:rPr>
      </w:pPr>
      <w:r w:rsidRPr="00192987">
        <w:rPr>
          <w:i/>
          <w:iCs/>
          <w:sz w:val="22"/>
          <w:szCs w:val="22"/>
        </w:rPr>
        <w:t>Fitness</w:t>
      </w:r>
      <w:r w:rsidR="00CB361B">
        <w:rPr>
          <w:sz w:val="22"/>
          <w:szCs w:val="22"/>
        </w:rPr>
        <w:t xml:space="preserve"> </w:t>
      </w:r>
    </w:p>
    <w:p w14:paraId="7934570F" w14:textId="77777777" w:rsidR="002138EF" w:rsidRPr="00192987" w:rsidRDefault="002138EF" w:rsidP="002138EF">
      <w:pPr>
        <w:tabs>
          <w:tab w:val="left" w:pos="440"/>
        </w:tabs>
        <w:jc w:val="both"/>
        <w:rPr>
          <w:i/>
          <w:iCs/>
          <w:sz w:val="22"/>
          <w:szCs w:val="22"/>
        </w:rPr>
      </w:pPr>
      <w:r w:rsidRPr="00192987">
        <w:rPr>
          <w:i/>
          <w:iCs/>
          <w:sz w:val="22"/>
          <w:szCs w:val="22"/>
        </w:rPr>
        <w:t>Prediction</w:t>
      </w:r>
    </w:p>
    <w:p w14:paraId="63B0B39A" w14:textId="77777777" w:rsidR="002138EF" w:rsidRPr="00192987" w:rsidRDefault="002138EF" w:rsidP="002138EF">
      <w:pPr>
        <w:tabs>
          <w:tab w:val="left" w:pos="440"/>
        </w:tabs>
        <w:jc w:val="both"/>
        <w:rPr>
          <w:i/>
          <w:iCs/>
          <w:sz w:val="22"/>
          <w:szCs w:val="22"/>
        </w:rPr>
      </w:pPr>
      <w:r w:rsidRPr="00192987">
        <w:rPr>
          <w:i/>
          <w:iCs/>
          <w:sz w:val="22"/>
          <w:szCs w:val="22"/>
        </w:rPr>
        <w:t>Sensing</w:t>
      </w:r>
    </w:p>
    <w:p w14:paraId="3976311B" w14:textId="77777777" w:rsidR="002138EF" w:rsidRPr="00192987" w:rsidRDefault="002138EF" w:rsidP="002138EF">
      <w:pPr>
        <w:tabs>
          <w:tab w:val="left" w:pos="440"/>
        </w:tabs>
        <w:jc w:val="both"/>
        <w:rPr>
          <w:i/>
          <w:iCs/>
          <w:sz w:val="22"/>
          <w:szCs w:val="22"/>
        </w:rPr>
      </w:pPr>
      <w:r w:rsidRPr="00192987">
        <w:rPr>
          <w:i/>
          <w:iCs/>
          <w:sz w:val="22"/>
          <w:szCs w:val="22"/>
        </w:rPr>
        <w:t>Interaction</w:t>
      </w:r>
    </w:p>
    <w:p w14:paraId="046DDB6A" w14:textId="5D9A0666" w:rsidR="002138EF" w:rsidRPr="00F50E0D" w:rsidRDefault="002138EF" w:rsidP="002138EF">
      <w:pPr>
        <w:tabs>
          <w:tab w:val="left" w:pos="440"/>
        </w:tabs>
        <w:jc w:val="both"/>
        <w:rPr>
          <w:sz w:val="22"/>
          <w:szCs w:val="22"/>
        </w:rPr>
      </w:pPr>
      <w:r w:rsidRPr="00192987">
        <w:rPr>
          <w:i/>
          <w:iCs/>
          <w:sz w:val="22"/>
          <w:szCs w:val="22"/>
        </w:rPr>
        <w:t>Stochasticity</w:t>
      </w:r>
      <w:r w:rsidR="00F50E0D">
        <w:rPr>
          <w:sz w:val="22"/>
          <w:szCs w:val="22"/>
        </w:rPr>
        <w:t xml:space="preserve"> The next patch an individual deer selects to move to is chosen probabilistically based on the </w:t>
      </w:r>
    </w:p>
    <w:p w14:paraId="7EFA0E7B" w14:textId="77777777" w:rsidR="002138EF" w:rsidRPr="00192987" w:rsidRDefault="002138EF" w:rsidP="002138EF">
      <w:pPr>
        <w:tabs>
          <w:tab w:val="left" w:pos="440"/>
        </w:tabs>
        <w:jc w:val="both"/>
        <w:rPr>
          <w:i/>
          <w:iCs/>
          <w:sz w:val="22"/>
          <w:szCs w:val="22"/>
        </w:rPr>
      </w:pPr>
      <w:r w:rsidRPr="00192987">
        <w:rPr>
          <w:i/>
          <w:iCs/>
          <w:sz w:val="22"/>
          <w:szCs w:val="22"/>
        </w:rPr>
        <w:t>Collectives</w:t>
      </w:r>
    </w:p>
    <w:p w14:paraId="7E406C72" w14:textId="4A0C6910" w:rsidR="002138EF" w:rsidRDefault="002138EF" w:rsidP="002138EF">
      <w:pPr>
        <w:tabs>
          <w:tab w:val="left" w:pos="440"/>
        </w:tabs>
        <w:jc w:val="both"/>
        <w:rPr>
          <w:i/>
          <w:iCs/>
        </w:rPr>
      </w:pPr>
      <w:r w:rsidRPr="00192987">
        <w:rPr>
          <w:i/>
          <w:iCs/>
          <w:sz w:val="22"/>
          <w:szCs w:val="22"/>
        </w:rPr>
        <w:t>Observation</w:t>
      </w:r>
      <w:r w:rsidRPr="00192987">
        <w:rPr>
          <w:i/>
          <w:iCs/>
        </w:rPr>
        <w:tab/>
      </w:r>
    </w:p>
    <w:p w14:paraId="5FAD2A4C" w14:textId="77777777" w:rsidR="00192987" w:rsidRDefault="00192987" w:rsidP="002138EF">
      <w:pPr>
        <w:tabs>
          <w:tab w:val="left" w:pos="440"/>
        </w:tabs>
        <w:jc w:val="both"/>
        <w:rPr>
          <w:i/>
          <w:iCs/>
          <w:sz w:val="22"/>
          <w:szCs w:val="22"/>
        </w:rPr>
      </w:pPr>
    </w:p>
    <w:p w14:paraId="01444E91" w14:textId="02D58FAD" w:rsidR="00192987" w:rsidRDefault="00192987" w:rsidP="00192987">
      <w:pPr>
        <w:rPr>
          <w:b/>
          <w:bCs/>
        </w:rPr>
      </w:pPr>
      <w:r w:rsidRPr="00192987">
        <w:rPr>
          <w:b/>
          <w:bCs/>
        </w:rPr>
        <w:t>Details</w:t>
      </w:r>
    </w:p>
    <w:p w14:paraId="46D18378" w14:textId="23E366BE" w:rsidR="00192987" w:rsidRDefault="00192987" w:rsidP="00192987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Initialisation</w:t>
      </w:r>
    </w:p>
    <w:p w14:paraId="43EE1EB3" w14:textId="0601D277" w:rsidR="00192987" w:rsidRDefault="00192987" w:rsidP="00192987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Input</w:t>
      </w:r>
    </w:p>
    <w:p w14:paraId="39A829C8" w14:textId="6BD0674F" w:rsidR="00192987" w:rsidRDefault="00192987" w:rsidP="00192987">
      <w:pPr>
        <w:rPr>
          <w:sz w:val="22"/>
          <w:szCs w:val="22"/>
        </w:rPr>
      </w:pPr>
      <w:r>
        <w:rPr>
          <w:i/>
          <w:iCs/>
          <w:sz w:val="22"/>
          <w:szCs w:val="22"/>
        </w:rPr>
        <w:t>Sub-models</w:t>
      </w:r>
      <w:r w:rsidR="002E7A9E">
        <w:rPr>
          <w:sz w:val="22"/>
          <w:szCs w:val="22"/>
        </w:rPr>
        <w:t xml:space="preserve"> </w:t>
      </w:r>
    </w:p>
    <w:p w14:paraId="4E6A29CB" w14:textId="4D0D59FD" w:rsidR="002E7A9E" w:rsidRDefault="002E7A9E" w:rsidP="00192987">
      <w:pPr>
        <w:rPr>
          <w:sz w:val="22"/>
          <w:szCs w:val="22"/>
        </w:rPr>
      </w:pPr>
      <w:r>
        <w:rPr>
          <w:sz w:val="22"/>
          <w:szCs w:val="22"/>
        </w:rPr>
        <w:t xml:space="preserve">The main sub-model is the ‘move’ procedure. This simulates the deer movement by calculating the relative probability to move to any surrounding patch within the max movement distance (8.65km). </w:t>
      </w:r>
      <w:r w:rsidR="009B00AB">
        <w:rPr>
          <w:sz w:val="22"/>
          <w:szCs w:val="22"/>
        </w:rPr>
        <w:t>The probability to move from location X to location Z is given by:</w:t>
      </w:r>
    </w:p>
    <w:p w14:paraId="7D68CCA4" w14:textId="1D46D8F5" w:rsidR="002E7A9E" w:rsidRPr="002E7A9E" w:rsidRDefault="009B00AB" w:rsidP="0019298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+ ……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]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+ ……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]</m:t>
                      </m:r>
                    </m:sup>
                  </m:sSup>
                </m:e>
              </m:nary>
            </m:den>
          </m:f>
        </m:oMath>
      </m:oMathPara>
    </w:p>
    <w:p w14:paraId="2011A62E" w14:textId="44D1104D" w:rsidR="002E7A9E" w:rsidRPr="002E7A9E" w:rsidRDefault="009B00AB" w:rsidP="00192987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r w:rsidR="006121C1">
        <w:rPr>
          <w:sz w:val="22"/>
          <w:szCs w:val="22"/>
        </w:rPr>
        <w:t xml:space="preserve">β </w:t>
      </w:r>
      <w:r w:rsidR="0078789F">
        <w:rPr>
          <w:sz w:val="22"/>
          <w:szCs w:val="22"/>
        </w:rPr>
        <w:t xml:space="preserve">is sampled from a </w:t>
      </w:r>
      <w:r w:rsidR="009C6D77">
        <w:rPr>
          <w:sz w:val="22"/>
          <w:szCs w:val="22"/>
        </w:rPr>
        <w:t xml:space="preserve"> </w:t>
      </w:r>
      <w:r w:rsidR="006121C1">
        <w:rPr>
          <w:sz w:val="22"/>
          <w:szCs w:val="22"/>
        </w:rPr>
        <w:t xml:space="preserve">, </w:t>
      </w:r>
      <w:proofErr w:type="spellStart"/>
      <w:r w:rsidR="006121C1">
        <w:rPr>
          <w:sz w:val="22"/>
          <w:szCs w:val="22"/>
        </w:rPr>
        <w:t>i</w:t>
      </w:r>
      <w:proofErr w:type="spellEnd"/>
      <w:r w:rsidR="006121C1">
        <w:rPr>
          <w:sz w:val="22"/>
          <w:szCs w:val="22"/>
        </w:rPr>
        <w:t xml:space="preserve"> =  the parameters identified in the final step selection function, and n = the total number of patches. </w:t>
      </w:r>
    </w:p>
    <w:sectPr w:rsidR="002E7A9E" w:rsidRPr="002E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A668E"/>
    <w:multiLevelType w:val="hybridMultilevel"/>
    <w:tmpl w:val="7FE84E9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1" w16cid:durableId="19681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16"/>
    <w:rsid w:val="00121FE1"/>
    <w:rsid w:val="00192987"/>
    <w:rsid w:val="002138EF"/>
    <w:rsid w:val="002E7A9E"/>
    <w:rsid w:val="006121C1"/>
    <w:rsid w:val="0078789F"/>
    <w:rsid w:val="009B00AB"/>
    <w:rsid w:val="009B0A16"/>
    <w:rsid w:val="009C6D77"/>
    <w:rsid w:val="00CB361B"/>
    <w:rsid w:val="00E65751"/>
    <w:rsid w:val="00F5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3391"/>
  <w15:chartTrackingRefBased/>
  <w15:docId w15:val="{3A4E73D9-AB7D-4495-9FFC-115B556B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A1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7A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Lovell</dc:creator>
  <cp:keywords/>
  <dc:description/>
  <cp:lastModifiedBy>Connor Lovell</cp:lastModifiedBy>
  <cp:revision>6</cp:revision>
  <dcterms:created xsi:type="dcterms:W3CDTF">2024-09-18T12:19:00Z</dcterms:created>
  <dcterms:modified xsi:type="dcterms:W3CDTF">2024-09-19T09:51:00Z</dcterms:modified>
</cp:coreProperties>
</file>