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dsf4nmpp31zu" w:id="0"/>
      <w:bookmarkEnd w:id="0"/>
      <w:r w:rsidDel="00000000" w:rsidR="00000000" w:rsidRPr="00000000">
        <w:rPr>
          <w:rtl w:val="0"/>
        </w:rPr>
        <w:t xml:space="preserve">Connor’s Interface Game Design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vgxs7ymfpum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h58iluamnmtw" w:id="2"/>
      <w:bookmarkEnd w:id="2"/>
      <w:r w:rsidDel="00000000" w:rsidR="00000000" w:rsidRPr="00000000">
        <w:rPr>
          <w:rtl w:val="0"/>
        </w:rPr>
        <w:t xml:space="preserve">Interface Game Draft 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Water Filler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Teams of 2 players (maybe more if possible to hold bottle with 3+ hands)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Players each place one hand on an empty water bottle and hold it together so that two hands are on the bottle at once for the whole game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Co-op, turn based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Before and during first turn, Player 1 controls the faucet control but cannot see filing status due to eye closing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the first turn, Player 2 can see the water bottle and communicates with player 1 to formulate a plan to fill the bottle.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2 then closes their eyes so that both players are blind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1 turns on the faucet for the agreed time and water flow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Player 1 stops water flow, it is their turn to communicate, meaning only they can open their eyes and formulate a plan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Player 1 closes their eyes again so that all players eyes are closed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Player 2 controls the water flow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Player 2 stops water flow, this turn switching process is repeated until the bottle is full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goal of the game to to have the fastest time total elapsed time filling the water bottle together without spilling any water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“Full” means just before the water creates an outward curve due to surface tension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If you spill any water you loose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Note: As muscle fatigue the game may get harder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additional challenge each player can try standing on one foot.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cgxq9cil1s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8jvs5ef2fgoj" w:id="4"/>
      <w:bookmarkEnd w:id="4"/>
      <w:r w:rsidDel="00000000" w:rsidR="00000000" w:rsidRPr="00000000">
        <w:rPr>
          <w:rtl w:val="0"/>
        </w:rPr>
        <w:t xml:space="preserve">Interface Game Draft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Water Filler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2+ players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has a water bottle they need to fill (players should use water bottles with the same design for maximum fairness)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who fills the water bottle the fastest without spilling any water wins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“Full” means just before the water creates an outward curve due to surface tension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spill any water you loose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the game more challenging, players can stand on one leg while playing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a35vhqxxpdea" w:id="5"/>
      <w:bookmarkEnd w:id="5"/>
      <w:r w:rsidDel="00000000" w:rsidR="00000000" w:rsidRPr="00000000">
        <w:rPr>
          <w:rtl w:val="0"/>
        </w:rPr>
        <w:t xml:space="preserve">Old Drafts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“Too Hot to Handle”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Game has 1+ players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heats up mug with hot liquid (150F to be exact) and must hold/touch the mug for as long as possible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same type of mug players can compete with themselves or with each other’s times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“Penny Bridges”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2+ players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has 30 seconds to make a penny bridge (stacking pennies, then placing two on stack, and pennies on top to keep hanging pennies in place)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has 5 pennies they can flick at the base of the other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gets an additional penny to flick based on each hanging penny between the two towers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09963" cy="2105978"/>
            <wp:effectExtent b="0" l="0" r="0" t="0"/>
            <wp:docPr descr="Top Builder: Penny Bridge . DESIGN SQUAD GLOBAL | PBS KIDS" id="1" name="image1.jpg"/>
            <a:graphic>
              <a:graphicData uri="http://schemas.openxmlformats.org/drawingml/2006/picture">
                <pic:pic>
                  <pic:nvPicPr>
                    <pic:cNvPr descr="Top Builder: Penny Bridge . DESIGN SQUAD GLOBAL | PBS KID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105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36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0"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