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CD77" w14:textId="77777777" w:rsidR="0072657E" w:rsidRPr="0072657E" w:rsidRDefault="0072657E" w:rsidP="0072657E">
      <w:pPr>
        <w:shd w:val="clear" w:color="auto" w:fill="FFFFFF"/>
        <w:spacing w:after="0" w:line="240" w:lineRule="auto"/>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Our Trading Operations Analysts are responsible for the design, operation, and improvement of high</w:t>
      </w:r>
      <w:r w:rsidRPr="0072657E">
        <w:rPr>
          <w:rFonts w:ascii="Cambria Math" w:eastAsia="Times New Roman" w:hAnsi="Cambria Math" w:cs="Cambria Math"/>
          <w:color w:val="4A4A4A"/>
          <w:sz w:val="18"/>
          <w:szCs w:val="18"/>
        </w:rPr>
        <w:t>‐</w:t>
      </w:r>
      <w:r w:rsidRPr="0072657E">
        <w:rPr>
          <w:rFonts w:ascii="Arial" w:eastAsia="Times New Roman" w:hAnsi="Arial" w:cs="Arial"/>
          <w:color w:val="4A4A4A"/>
          <w:sz w:val="18"/>
          <w:szCs w:val="18"/>
        </w:rPr>
        <w:t>performance algorithmic trading strategies deployed on electronic trading venues around the world. During an intensive period of mentorship and training in trade floor operations, Trading Operations Analysts learn the intricacies of each step of the trade flow process, eventually integrating into strategy deployment and operation.</w:t>
      </w:r>
    </w:p>
    <w:p w14:paraId="27CE4B11" w14:textId="77777777" w:rsidR="0072657E" w:rsidRPr="0072657E" w:rsidRDefault="0072657E" w:rsidP="0072657E">
      <w:pPr>
        <w:shd w:val="clear" w:color="auto" w:fill="FFFFFF"/>
        <w:spacing w:after="0" w:line="240" w:lineRule="auto"/>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 xml:space="preserve">This team also </w:t>
      </w:r>
      <w:proofErr w:type="gramStart"/>
      <w:r w:rsidRPr="0072657E">
        <w:rPr>
          <w:rFonts w:ascii="Arial" w:eastAsia="Times New Roman" w:hAnsi="Arial" w:cs="Arial"/>
          <w:color w:val="4A4A4A"/>
          <w:sz w:val="18"/>
          <w:szCs w:val="18"/>
        </w:rPr>
        <w:t>has the opportunity to</w:t>
      </w:r>
      <w:proofErr w:type="gramEnd"/>
      <w:r w:rsidRPr="0072657E">
        <w:rPr>
          <w:rFonts w:ascii="Arial" w:eastAsia="Times New Roman" w:hAnsi="Arial" w:cs="Arial"/>
          <w:color w:val="4A4A4A"/>
          <w:sz w:val="18"/>
          <w:szCs w:val="18"/>
        </w:rPr>
        <w:t xml:space="preserve"> work closely with software engineers to enhance and further develop the firm’s trading strategies. Trading Operations Analysts not only become experts in trading technology and its interaction with the market, but they also play a crucial role in the evolution of market micro structure and the driving forces behind liquidity. This is a great opportunity for the right candidate to kick start a career in the financial technology space.</w:t>
      </w:r>
    </w:p>
    <w:p w14:paraId="302286E5" w14:textId="77777777" w:rsidR="0072657E" w:rsidRPr="0072657E" w:rsidRDefault="0072657E" w:rsidP="0072657E">
      <w:pPr>
        <w:shd w:val="clear" w:color="auto" w:fill="FFFFFF"/>
        <w:spacing w:after="0" w:line="240" w:lineRule="auto"/>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Education, Qualifications and Experience:</w:t>
      </w:r>
    </w:p>
    <w:p w14:paraId="379DD01D"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Strong academic background in hard sciences preferred (particularly computer science, math, physics, statistics and related fields).</w:t>
      </w:r>
    </w:p>
    <w:p w14:paraId="3C45C8F8"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Excellent test scores and very high academic marks</w:t>
      </w:r>
    </w:p>
    <w:p w14:paraId="5C3BA32A"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Excellent quantitative problem</w:t>
      </w:r>
      <w:r w:rsidRPr="0072657E">
        <w:rPr>
          <w:rFonts w:ascii="Cambria Math" w:eastAsia="Times New Roman" w:hAnsi="Cambria Math" w:cs="Cambria Math"/>
          <w:color w:val="4A4A4A"/>
          <w:sz w:val="18"/>
          <w:szCs w:val="18"/>
        </w:rPr>
        <w:t>‐</w:t>
      </w:r>
      <w:r w:rsidRPr="0072657E">
        <w:rPr>
          <w:rFonts w:ascii="Arial" w:eastAsia="Times New Roman" w:hAnsi="Arial" w:cs="Arial"/>
          <w:color w:val="4A4A4A"/>
          <w:sz w:val="18"/>
          <w:szCs w:val="18"/>
        </w:rPr>
        <w:t>solving skills.</w:t>
      </w:r>
    </w:p>
    <w:p w14:paraId="76EF70A0"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Very strong mathematical aptitude</w:t>
      </w:r>
    </w:p>
    <w:p w14:paraId="5AC09951"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Some programming experience required (e.g. Java, Python, VBA, and SQL is a plus)</w:t>
      </w:r>
    </w:p>
    <w:p w14:paraId="29C6A78C"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The ability to communicate information precisely and with agility</w:t>
      </w:r>
    </w:p>
    <w:p w14:paraId="451667A5" w14:textId="77777777" w:rsidR="0072657E" w:rsidRPr="0072657E" w:rsidRDefault="0072657E" w:rsidP="0072657E">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72657E">
        <w:rPr>
          <w:rFonts w:ascii="Arial" w:eastAsia="Times New Roman" w:hAnsi="Arial" w:cs="Arial"/>
          <w:color w:val="4A4A4A"/>
          <w:sz w:val="18"/>
          <w:szCs w:val="18"/>
        </w:rPr>
        <w:t>No finance background is necessary.</w:t>
      </w:r>
    </w:p>
    <w:p w14:paraId="78633E0A"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F671F"/>
    <w:multiLevelType w:val="multilevel"/>
    <w:tmpl w:val="AF5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58"/>
    <w:rsid w:val="00405696"/>
    <w:rsid w:val="004F2358"/>
    <w:rsid w:val="0072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686B"/>
  <w15:chartTrackingRefBased/>
  <w15:docId w15:val="{9562D081-4C9B-412C-AC42-E22304C3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0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2018-11-28T16:30:00Z</dcterms:created>
  <dcterms:modified xsi:type="dcterms:W3CDTF">2018-11-28T16:30:00Z</dcterms:modified>
</cp:coreProperties>
</file>