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D974C" w14:textId="77777777" w:rsidR="00BE28FD" w:rsidRPr="00BE28FD" w:rsidRDefault="00BE28FD" w:rsidP="00BE28FD">
      <w:pPr>
        <w:spacing w:before="100" w:beforeAutospacing="1" w:after="100" w:afterAutospacing="1" w:line="240" w:lineRule="auto"/>
        <w:outlineLvl w:val="2"/>
        <w:rPr>
          <w:rFonts w:ascii="Helvetica" w:eastAsia="Times New Roman" w:hAnsi="Helvetica" w:cs="Helvetica"/>
          <w:b/>
          <w:bCs/>
          <w:color w:val="000000"/>
          <w:spacing w:val="-1"/>
          <w:sz w:val="27"/>
          <w:szCs w:val="27"/>
        </w:rPr>
      </w:pPr>
      <w:r w:rsidRPr="00BE28FD">
        <w:rPr>
          <w:rFonts w:ascii="Helvetica" w:eastAsia="Times New Roman" w:hAnsi="Helvetica" w:cs="Helvetica"/>
          <w:b/>
          <w:bCs/>
          <w:color w:val="000000"/>
          <w:spacing w:val="-1"/>
          <w:sz w:val="27"/>
          <w:szCs w:val="27"/>
        </w:rPr>
        <w:t>Data Analyst</w:t>
      </w:r>
    </w:p>
    <w:p w14:paraId="6BA1FEBF" w14:textId="77777777" w:rsidR="00BE28FD" w:rsidRPr="00BE28FD" w:rsidRDefault="00BE28FD" w:rsidP="00BE28FD">
      <w:pPr>
        <w:spacing w:after="0" w:line="240" w:lineRule="auto"/>
        <w:rPr>
          <w:rFonts w:ascii="Helvetica" w:eastAsia="Times New Roman" w:hAnsi="Helvetica" w:cs="Helvetica"/>
          <w:color w:val="000000"/>
          <w:sz w:val="27"/>
          <w:szCs w:val="27"/>
        </w:rPr>
      </w:pPr>
      <w:r w:rsidRPr="00BE28FD">
        <w:rPr>
          <w:rFonts w:ascii="Helvetica" w:eastAsia="Times New Roman" w:hAnsi="Helvetica" w:cs="Helvetica"/>
          <w:color w:val="000000"/>
          <w:sz w:val="27"/>
          <w:szCs w:val="27"/>
        </w:rPr>
        <w:t>Pulselight</w:t>
      </w:r>
    </w:p>
    <w:p w14:paraId="40B6DD4F" w14:textId="77777777" w:rsidR="00BE28FD" w:rsidRPr="00BE28FD" w:rsidRDefault="00BE28FD" w:rsidP="00BE28FD">
      <w:pPr>
        <w:spacing w:after="0" w:line="240" w:lineRule="auto"/>
        <w:rPr>
          <w:rFonts w:ascii="Helvetica" w:eastAsia="Times New Roman" w:hAnsi="Helvetica" w:cs="Helvetica"/>
          <w:color w:val="000000"/>
          <w:sz w:val="27"/>
          <w:szCs w:val="27"/>
        </w:rPr>
      </w:pPr>
      <w:r w:rsidRPr="00BE28FD">
        <w:rPr>
          <w:rFonts w:ascii="Helvetica" w:eastAsia="Times New Roman" w:hAnsi="Helvetica" w:cs="Helvetica"/>
          <w:color w:val="000000"/>
          <w:sz w:val="27"/>
          <w:szCs w:val="27"/>
        </w:rPr>
        <w:t>-</w:t>
      </w:r>
    </w:p>
    <w:p w14:paraId="425501EE" w14:textId="77777777" w:rsidR="00BE28FD" w:rsidRPr="00BE28FD" w:rsidRDefault="00BE28FD" w:rsidP="00BE28FD">
      <w:pPr>
        <w:spacing w:after="0" w:line="240" w:lineRule="auto"/>
        <w:rPr>
          <w:rFonts w:ascii="Helvetica" w:eastAsia="Times New Roman" w:hAnsi="Helvetica" w:cs="Helvetica"/>
          <w:color w:val="000000"/>
          <w:sz w:val="27"/>
          <w:szCs w:val="27"/>
        </w:rPr>
      </w:pPr>
      <w:r w:rsidRPr="00BE28FD">
        <w:rPr>
          <w:rFonts w:ascii="Helvetica" w:eastAsia="Times New Roman" w:hAnsi="Helvetica" w:cs="Helvetica"/>
          <w:color w:val="000000"/>
          <w:sz w:val="27"/>
          <w:szCs w:val="27"/>
        </w:rPr>
        <w:t>Austin, TX</w:t>
      </w:r>
    </w:p>
    <w:p w14:paraId="5237E652" w14:textId="77777777" w:rsidR="00BE28FD" w:rsidRPr="00BE28FD" w:rsidRDefault="00BE28FD" w:rsidP="00BE28FD">
      <w:pPr>
        <w:spacing w:before="100" w:beforeAutospacing="1" w:after="100" w:afterAutospacing="1" w:line="240" w:lineRule="auto"/>
        <w:rPr>
          <w:rFonts w:ascii="Helvetica" w:eastAsia="Times New Roman" w:hAnsi="Helvetica" w:cs="Helvetica"/>
          <w:color w:val="000000"/>
          <w:sz w:val="24"/>
          <w:szCs w:val="24"/>
        </w:rPr>
      </w:pPr>
      <w:r w:rsidRPr="00BE28FD">
        <w:rPr>
          <w:rFonts w:ascii="Helvetica" w:eastAsia="Times New Roman" w:hAnsi="Helvetica" w:cs="Helvetica"/>
          <w:b/>
          <w:bCs/>
          <w:color w:val="000000"/>
          <w:sz w:val="24"/>
          <w:szCs w:val="24"/>
        </w:rPr>
        <w:t>CAREER OPPORTUNITY FOR HEALTHCARE DATA ANALYST</w:t>
      </w:r>
    </w:p>
    <w:p w14:paraId="458BAFFB" w14:textId="77777777" w:rsidR="00BE28FD" w:rsidRPr="00BE28FD" w:rsidRDefault="00BE28FD" w:rsidP="00BE28FD">
      <w:pPr>
        <w:spacing w:before="100" w:beforeAutospacing="1" w:after="100" w:afterAutospacing="1" w:line="240" w:lineRule="auto"/>
        <w:rPr>
          <w:rFonts w:ascii="Helvetica" w:eastAsia="Times New Roman" w:hAnsi="Helvetica" w:cs="Helvetica"/>
          <w:color w:val="000000"/>
          <w:sz w:val="24"/>
          <w:szCs w:val="24"/>
        </w:rPr>
      </w:pPr>
      <w:r w:rsidRPr="00BE28FD">
        <w:rPr>
          <w:rFonts w:ascii="Helvetica" w:eastAsia="Times New Roman" w:hAnsi="Helvetica" w:cs="Helvetica"/>
          <w:b/>
          <w:bCs/>
          <w:color w:val="000000"/>
          <w:sz w:val="24"/>
          <w:szCs w:val="24"/>
        </w:rPr>
        <w:t>Are you someone who loves finding the stories in data and working on mission-driven work that strives to improve our healthcare systems for everyone? Are you someone who likes to get in on the ground-floor of opportunities and help shape company and solution growth? If so, this journey could be for you. Send us your information and let’s start the conversation.</w:t>
      </w:r>
    </w:p>
    <w:p w14:paraId="1AEB0202" w14:textId="77777777" w:rsidR="00BE28FD" w:rsidRPr="00BE28FD" w:rsidRDefault="00BE28FD" w:rsidP="00BE28FD">
      <w:pPr>
        <w:spacing w:before="100" w:beforeAutospacing="1" w:after="100" w:afterAutospacing="1" w:line="240" w:lineRule="auto"/>
        <w:rPr>
          <w:rFonts w:ascii="Helvetica" w:eastAsia="Times New Roman" w:hAnsi="Helvetica" w:cs="Helvetica"/>
          <w:color w:val="000000"/>
          <w:sz w:val="24"/>
          <w:szCs w:val="24"/>
        </w:rPr>
      </w:pPr>
      <w:r w:rsidRPr="00BE28FD">
        <w:rPr>
          <w:rFonts w:ascii="Helvetica" w:eastAsia="Times New Roman" w:hAnsi="Helvetica" w:cs="Helvetica"/>
          <w:b/>
          <w:bCs/>
          <w:color w:val="000000"/>
          <w:sz w:val="24"/>
          <w:szCs w:val="24"/>
        </w:rPr>
        <w:t>Responsibilities</w:t>
      </w:r>
      <w:r w:rsidRPr="00BE28FD">
        <w:rPr>
          <w:rFonts w:ascii="Helvetica" w:eastAsia="Times New Roman" w:hAnsi="Helvetica" w:cs="Helvetica"/>
          <w:color w:val="000000"/>
          <w:sz w:val="24"/>
          <w:szCs w:val="24"/>
        </w:rPr>
        <w:t>:</w:t>
      </w:r>
    </w:p>
    <w:p w14:paraId="44B8C7B0" w14:textId="77777777" w:rsidR="00BE28FD" w:rsidRPr="00BE28FD" w:rsidRDefault="00BE28FD" w:rsidP="00BE28F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E28FD">
        <w:rPr>
          <w:rFonts w:ascii="Helvetica" w:eastAsia="Times New Roman" w:hAnsi="Helvetica" w:cs="Helvetica"/>
          <w:color w:val="000000"/>
          <w:sz w:val="24"/>
          <w:szCs w:val="24"/>
        </w:rPr>
        <w:t>Provide subject matter expertise on analyzing, understanding and interpreting healthcare data. You will be on the frontline of developing analysis methods and techniques for using data to combat urgent challenges, such as fraud, the opioid epidemic, payment integrity, and long-term care abuse and neglect.</w:t>
      </w:r>
    </w:p>
    <w:p w14:paraId="7FD19748" w14:textId="77777777" w:rsidR="00BE28FD" w:rsidRPr="00BE28FD" w:rsidRDefault="00BE28FD" w:rsidP="00BE28F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E28FD">
        <w:rPr>
          <w:rFonts w:ascii="Helvetica" w:eastAsia="Times New Roman" w:hAnsi="Helvetica" w:cs="Helvetica"/>
          <w:color w:val="000000"/>
          <w:sz w:val="24"/>
          <w:szCs w:val="24"/>
        </w:rPr>
        <w:t>Work closely with healthcare solution leads, data engineers, software engineers, product management and other domain SMEs to define, develop and productize novel and scalable techniques for measuring things of interest in the data. You will take in multiple view points on complex issues and distill them into actionable queries, algorithms and analyses that can be optimized for and integrated into the company’s best-in-breed SaaS analytics platform.</w:t>
      </w:r>
    </w:p>
    <w:p w14:paraId="26A59806" w14:textId="77777777" w:rsidR="00BE28FD" w:rsidRPr="00BE28FD" w:rsidRDefault="00BE28FD" w:rsidP="00BE28F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E28FD">
        <w:rPr>
          <w:rFonts w:ascii="Helvetica" w:eastAsia="Times New Roman" w:hAnsi="Helvetica" w:cs="Helvetica"/>
          <w:color w:val="000000"/>
          <w:sz w:val="24"/>
          <w:szCs w:val="24"/>
        </w:rPr>
        <w:t>Form and support robust opinions with imperfect data while still revising your beliefs in the face of compelling new data or analyses.</w:t>
      </w:r>
    </w:p>
    <w:p w14:paraId="39C5E330" w14:textId="77777777" w:rsidR="00BE28FD" w:rsidRPr="00BE28FD" w:rsidRDefault="00BE28FD" w:rsidP="00BE28F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E28FD">
        <w:rPr>
          <w:rFonts w:ascii="Helvetica" w:eastAsia="Times New Roman" w:hAnsi="Helvetica" w:cs="Helvetica"/>
          <w:color w:val="000000"/>
          <w:sz w:val="24"/>
          <w:szCs w:val="24"/>
        </w:rPr>
        <w:t>Conduct verification, validation and performance testing of SQL queries written by others. Recommend changes to methodology and structure to improve computational efficiency, usability, interpretability and accuracy.</w:t>
      </w:r>
    </w:p>
    <w:p w14:paraId="77A98D70" w14:textId="77777777" w:rsidR="00BE28FD" w:rsidRPr="00BE28FD" w:rsidRDefault="00BE28FD" w:rsidP="00BE28F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E28FD">
        <w:rPr>
          <w:rFonts w:ascii="Helvetica" w:eastAsia="Times New Roman" w:hAnsi="Helvetica" w:cs="Helvetica"/>
          <w:color w:val="000000"/>
          <w:sz w:val="24"/>
          <w:szCs w:val="24"/>
        </w:rPr>
        <w:t>Actively review and suggest improvements to systems, tools and processes based on your knowledge of healthcare claims analysis and data.</w:t>
      </w:r>
    </w:p>
    <w:p w14:paraId="3EA3FC32" w14:textId="77777777" w:rsidR="00BE28FD" w:rsidRPr="00BE28FD" w:rsidRDefault="00BE28FD" w:rsidP="00BE28F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E28FD">
        <w:rPr>
          <w:rFonts w:ascii="Helvetica" w:eastAsia="Times New Roman" w:hAnsi="Helvetica" w:cs="Helvetica"/>
          <w:color w:val="000000"/>
          <w:sz w:val="24"/>
          <w:szCs w:val="24"/>
        </w:rPr>
        <w:t>Be curious and willing to develop an intimate understanding of each data source, including their quirks and peculiarities, and be able to succinctly communicate these challenges to both technical and non-technical audiences</w:t>
      </w:r>
    </w:p>
    <w:p w14:paraId="340EE368" w14:textId="77777777" w:rsidR="00BE28FD" w:rsidRPr="00BE28FD" w:rsidRDefault="00BE28FD" w:rsidP="00BE28F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E28FD">
        <w:rPr>
          <w:rFonts w:ascii="Helvetica" w:eastAsia="Times New Roman" w:hAnsi="Helvetica" w:cs="Helvetica"/>
          <w:color w:val="000000"/>
          <w:sz w:val="24"/>
          <w:szCs w:val="24"/>
        </w:rPr>
        <w:t>Work with data engineering and client engagement teams to assess and onboard new clients and/or data sources including ETL efforts and mapping client schema to the Pulselight data model.</w:t>
      </w:r>
    </w:p>
    <w:p w14:paraId="3A36CD12" w14:textId="77777777" w:rsidR="00BE28FD" w:rsidRPr="00BE28FD" w:rsidRDefault="00BE28FD" w:rsidP="00BE28F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E28FD">
        <w:rPr>
          <w:rFonts w:ascii="Helvetica" w:eastAsia="Times New Roman" w:hAnsi="Helvetica" w:cs="Helvetica"/>
          <w:color w:val="000000"/>
          <w:sz w:val="24"/>
          <w:szCs w:val="24"/>
        </w:rPr>
        <w:t>Embrace and evangelize the value of configuration management and version control to develop scalable, reproducible, and accurate analyses. Utilize platform tooling to help manage analysis configurations between customers and recommend improvements to process and tooling.</w:t>
      </w:r>
    </w:p>
    <w:p w14:paraId="6365FF88" w14:textId="77777777" w:rsidR="00BE28FD" w:rsidRPr="00BE28FD" w:rsidRDefault="00BE28FD" w:rsidP="00BE28F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E28FD">
        <w:rPr>
          <w:rFonts w:ascii="Helvetica" w:eastAsia="Times New Roman" w:hAnsi="Helvetica" w:cs="Helvetica"/>
          <w:color w:val="000000"/>
          <w:sz w:val="24"/>
          <w:szCs w:val="24"/>
        </w:rPr>
        <w:t>Be curious, passionate, skeptical, and determined to get to the core of difficult problems.</w:t>
      </w:r>
    </w:p>
    <w:p w14:paraId="5B08F5FF" w14:textId="77777777" w:rsidR="00BE28FD" w:rsidRPr="00BE28FD" w:rsidRDefault="00BE28FD" w:rsidP="00BE28FD">
      <w:pPr>
        <w:spacing w:before="100" w:beforeAutospacing="1" w:after="100" w:afterAutospacing="1" w:line="240" w:lineRule="auto"/>
        <w:rPr>
          <w:rFonts w:ascii="Helvetica" w:eastAsia="Times New Roman" w:hAnsi="Helvetica" w:cs="Helvetica"/>
          <w:color w:val="000000"/>
          <w:sz w:val="24"/>
          <w:szCs w:val="24"/>
        </w:rPr>
      </w:pPr>
      <w:r w:rsidRPr="00BE28FD">
        <w:rPr>
          <w:rFonts w:ascii="Helvetica" w:eastAsia="Times New Roman" w:hAnsi="Helvetica" w:cs="Helvetica"/>
          <w:b/>
          <w:bCs/>
          <w:color w:val="000000"/>
          <w:sz w:val="24"/>
          <w:szCs w:val="24"/>
        </w:rPr>
        <w:lastRenderedPageBreak/>
        <w:t>Qualifications</w:t>
      </w:r>
    </w:p>
    <w:p w14:paraId="01D21F91" w14:textId="77777777" w:rsidR="00BE28FD" w:rsidRPr="00BE28FD" w:rsidRDefault="00BE28FD" w:rsidP="00BE28F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E28FD">
        <w:rPr>
          <w:rFonts w:ascii="Helvetica" w:eastAsia="Times New Roman" w:hAnsi="Helvetica" w:cs="Helvetica"/>
          <w:color w:val="000000"/>
          <w:sz w:val="24"/>
          <w:szCs w:val="24"/>
        </w:rPr>
        <w:t>Must be legally authorized to work in the US without employer sponsorship</w:t>
      </w:r>
    </w:p>
    <w:p w14:paraId="7511AEAD" w14:textId="77777777" w:rsidR="00BE28FD" w:rsidRPr="00BE28FD" w:rsidRDefault="00BE28FD" w:rsidP="00BE28F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E28FD">
        <w:rPr>
          <w:rFonts w:ascii="Helvetica" w:eastAsia="Times New Roman" w:hAnsi="Helvetica" w:cs="Helvetica"/>
          <w:color w:val="000000"/>
          <w:sz w:val="24"/>
          <w:szCs w:val="24"/>
        </w:rPr>
        <w:t>Bachelor’s degree in Computer Science, Information Systems, Data Science or related field</w:t>
      </w:r>
    </w:p>
    <w:p w14:paraId="42671B1C" w14:textId="77777777" w:rsidR="00BE28FD" w:rsidRPr="00BE28FD" w:rsidRDefault="00BE28FD" w:rsidP="00BE28F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E28FD">
        <w:rPr>
          <w:rFonts w:ascii="Helvetica" w:eastAsia="Times New Roman" w:hAnsi="Helvetica" w:cs="Helvetica"/>
          <w:color w:val="000000"/>
          <w:sz w:val="24"/>
          <w:szCs w:val="24"/>
        </w:rPr>
        <w:t>At least 5 years of experience with analyzing healthcare medical and pharmacy claims data plus experience with at least 2 other related data sources such as:</w:t>
      </w:r>
    </w:p>
    <w:p w14:paraId="0887E01C" w14:textId="77777777" w:rsidR="00BE28FD" w:rsidRPr="00BE28FD" w:rsidRDefault="00BE28FD" w:rsidP="00BE28F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E28FD">
        <w:rPr>
          <w:rFonts w:ascii="Helvetica" w:eastAsia="Times New Roman" w:hAnsi="Helvetica" w:cs="Helvetica"/>
          <w:color w:val="000000"/>
          <w:sz w:val="24"/>
          <w:szCs w:val="24"/>
        </w:rPr>
        <w:t>Enrollment data for health plan providers or members</w:t>
      </w:r>
    </w:p>
    <w:p w14:paraId="5FAD4AF7" w14:textId="77777777" w:rsidR="00BE28FD" w:rsidRPr="00BE28FD" w:rsidRDefault="00BE28FD" w:rsidP="00BE28F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E28FD">
        <w:rPr>
          <w:rFonts w:ascii="Helvetica" w:eastAsia="Times New Roman" w:hAnsi="Helvetica" w:cs="Helvetica"/>
          <w:color w:val="000000"/>
          <w:sz w:val="24"/>
          <w:szCs w:val="24"/>
        </w:rPr>
        <w:t>Vital statistics, medical demographic or epidemiological data</w:t>
      </w:r>
    </w:p>
    <w:p w14:paraId="1621D9CC" w14:textId="77777777" w:rsidR="00BE28FD" w:rsidRPr="00BE28FD" w:rsidRDefault="00BE28FD" w:rsidP="00BE28F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E28FD">
        <w:rPr>
          <w:rFonts w:ascii="Helvetica" w:eastAsia="Times New Roman" w:hAnsi="Helvetica" w:cs="Helvetica"/>
          <w:color w:val="000000"/>
          <w:sz w:val="24"/>
          <w:szCs w:val="24"/>
        </w:rPr>
        <w:t>Electronic health records/medical records (EHR/EMR)</w:t>
      </w:r>
    </w:p>
    <w:p w14:paraId="2BAD2873" w14:textId="77777777" w:rsidR="00BE28FD" w:rsidRPr="00BE28FD" w:rsidRDefault="00BE28FD" w:rsidP="00BE28F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E28FD">
        <w:rPr>
          <w:rFonts w:ascii="Helvetica" w:eastAsia="Times New Roman" w:hAnsi="Helvetica" w:cs="Helvetica"/>
          <w:color w:val="000000"/>
          <w:sz w:val="24"/>
          <w:szCs w:val="24"/>
        </w:rPr>
        <w:t>Prescription drug monitoring program (PDMP) data</w:t>
      </w:r>
    </w:p>
    <w:p w14:paraId="2CF5863D" w14:textId="77777777" w:rsidR="00BE28FD" w:rsidRPr="00BE28FD" w:rsidRDefault="00BE28FD" w:rsidP="00BE28F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E28FD">
        <w:rPr>
          <w:rFonts w:ascii="Helvetica" w:eastAsia="Times New Roman" w:hAnsi="Helvetica" w:cs="Helvetica"/>
          <w:color w:val="000000"/>
          <w:sz w:val="24"/>
          <w:szCs w:val="24"/>
        </w:rPr>
        <w:t>Other clinical data relating to urgent challenges such as the opioid epidemic, long-term care abuse and neglect, or healthcare fraud, waste and abuse</w:t>
      </w:r>
    </w:p>
    <w:p w14:paraId="622BB06B" w14:textId="77777777" w:rsidR="00BE28FD" w:rsidRPr="00BE28FD" w:rsidRDefault="00BE28FD" w:rsidP="00BE28F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E28FD">
        <w:rPr>
          <w:rFonts w:ascii="Helvetica" w:eastAsia="Times New Roman" w:hAnsi="Helvetica" w:cs="Helvetica"/>
          <w:color w:val="000000"/>
          <w:sz w:val="24"/>
          <w:szCs w:val="24"/>
        </w:rPr>
        <w:t>Self-starter able to independently take broad technical objectives, identify appropriate tasks, and then execute tasks to completion with minimal supervision and messy data</w:t>
      </w:r>
    </w:p>
    <w:p w14:paraId="411BE60B" w14:textId="77777777" w:rsidR="00BE28FD" w:rsidRPr="00BE28FD" w:rsidRDefault="00BE28FD" w:rsidP="00BE28F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E28FD">
        <w:rPr>
          <w:rFonts w:ascii="Helvetica" w:eastAsia="Times New Roman" w:hAnsi="Helvetica" w:cs="Helvetica"/>
          <w:color w:val="000000"/>
          <w:sz w:val="24"/>
          <w:szCs w:val="24"/>
        </w:rPr>
        <w:t>Expert-level proficiency with SQL required</w:t>
      </w:r>
    </w:p>
    <w:p w14:paraId="6655006C" w14:textId="77777777" w:rsidR="00BE28FD" w:rsidRPr="00BE28FD" w:rsidRDefault="00BE28FD" w:rsidP="00BE28F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E28FD">
        <w:rPr>
          <w:rFonts w:ascii="Helvetica" w:eastAsia="Times New Roman" w:hAnsi="Helvetica" w:cs="Helvetica"/>
          <w:color w:val="000000"/>
          <w:sz w:val="24"/>
          <w:szCs w:val="24"/>
        </w:rPr>
        <w:t>Familiarity with complimentary analysis tools (Excel, Cognos, SAP Business Objects, Tableau) desired</w:t>
      </w:r>
    </w:p>
    <w:p w14:paraId="65FE1390" w14:textId="77777777" w:rsidR="00BE28FD" w:rsidRPr="00BE28FD" w:rsidRDefault="00BE28FD" w:rsidP="00BE28F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E28FD">
        <w:rPr>
          <w:rFonts w:ascii="Helvetica" w:eastAsia="Times New Roman" w:hAnsi="Helvetica" w:cs="Helvetica"/>
          <w:color w:val="000000"/>
          <w:sz w:val="24"/>
          <w:szCs w:val="24"/>
        </w:rPr>
        <w:t>Familiarity with at least one statistical analysis, scripting, or programming language (R, PHP, Java, Python, Matlab, etc.) preferred</w:t>
      </w:r>
    </w:p>
    <w:p w14:paraId="5F415D78" w14:textId="77777777" w:rsidR="00BE28FD" w:rsidRPr="00BE28FD" w:rsidRDefault="00BE28FD" w:rsidP="00BE28F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E28FD">
        <w:rPr>
          <w:rFonts w:ascii="Helvetica" w:eastAsia="Times New Roman" w:hAnsi="Helvetica" w:cs="Helvetica"/>
          <w:color w:val="000000"/>
          <w:sz w:val="24"/>
          <w:szCs w:val="24"/>
        </w:rPr>
        <w:t>Experience working under healthcare compliance and data privacy regulations (e.g., HIPAA)</w:t>
      </w:r>
    </w:p>
    <w:p w14:paraId="69AB9C7B" w14:textId="77777777" w:rsidR="00BE28FD" w:rsidRPr="00BE28FD" w:rsidRDefault="00BE28FD" w:rsidP="00BE28FD">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BE28FD">
        <w:rPr>
          <w:rFonts w:ascii="Helvetica" w:eastAsia="Times New Roman" w:hAnsi="Helvetica" w:cs="Helvetica"/>
          <w:color w:val="000000"/>
          <w:sz w:val="24"/>
          <w:szCs w:val="24"/>
        </w:rPr>
        <w:t>Demonstrated communication and presentation skills</w:t>
      </w:r>
    </w:p>
    <w:p w14:paraId="29CCF281" w14:textId="2BECC43E" w:rsidR="00405696" w:rsidRDefault="000A333B">
      <w:r>
        <w:t>w</w:t>
      </w:r>
      <w:bookmarkStart w:id="0" w:name="_GoBack"/>
      <w:bookmarkEnd w:id="0"/>
    </w:p>
    <w:sectPr w:rsidR="0040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34D87"/>
    <w:multiLevelType w:val="multilevel"/>
    <w:tmpl w:val="16C03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25508"/>
    <w:multiLevelType w:val="multilevel"/>
    <w:tmpl w:val="AD46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6CA"/>
    <w:rsid w:val="000A333B"/>
    <w:rsid w:val="00405696"/>
    <w:rsid w:val="007F66CA"/>
    <w:rsid w:val="00BE2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E829"/>
  <w15:chartTrackingRefBased/>
  <w15:docId w15:val="{890F73D9-F419-422C-A762-F7666AE9C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E28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28F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E28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690783">
      <w:bodyDiv w:val="1"/>
      <w:marLeft w:val="0"/>
      <w:marRight w:val="0"/>
      <w:marTop w:val="0"/>
      <w:marBottom w:val="0"/>
      <w:divBdr>
        <w:top w:val="none" w:sz="0" w:space="0" w:color="auto"/>
        <w:left w:val="none" w:sz="0" w:space="0" w:color="auto"/>
        <w:bottom w:val="none" w:sz="0" w:space="0" w:color="auto"/>
        <w:right w:val="none" w:sz="0" w:space="0" w:color="auto"/>
      </w:divBdr>
      <w:divsChild>
        <w:div w:id="141780556">
          <w:marLeft w:val="0"/>
          <w:marRight w:val="0"/>
          <w:marTop w:val="0"/>
          <w:marBottom w:val="0"/>
          <w:divBdr>
            <w:top w:val="none" w:sz="0" w:space="0" w:color="auto"/>
            <w:left w:val="none" w:sz="0" w:space="0" w:color="auto"/>
            <w:bottom w:val="none" w:sz="0" w:space="0" w:color="auto"/>
            <w:right w:val="none" w:sz="0" w:space="0" w:color="auto"/>
          </w:divBdr>
          <w:divsChild>
            <w:div w:id="441995180">
              <w:marLeft w:val="0"/>
              <w:marRight w:val="0"/>
              <w:marTop w:val="0"/>
              <w:marBottom w:val="0"/>
              <w:divBdr>
                <w:top w:val="none" w:sz="0" w:space="0" w:color="auto"/>
                <w:left w:val="none" w:sz="0" w:space="0" w:color="auto"/>
                <w:bottom w:val="none" w:sz="0" w:space="0" w:color="auto"/>
                <w:right w:val="none" w:sz="0" w:space="0" w:color="auto"/>
              </w:divBdr>
              <w:divsChild>
                <w:div w:id="556628147">
                  <w:marLeft w:val="0"/>
                  <w:marRight w:val="0"/>
                  <w:marTop w:val="0"/>
                  <w:marBottom w:val="0"/>
                  <w:divBdr>
                    <w:top w:val="none" w:sz="0" w:space="0" w:color="auto"/>
                    <w:left w:val="none" w:sz="0" w:space="0" w:color="auto"/>
                    <w:bottom w:val="none" w:sz="0" w:space="0" w:color="auto"/>
                    <w:right w:val="none" w:sz="0" w:space="0" w:color="auto"/>
                  </w:divBdr>
                  <w:divsChild>
                    <w:div w:id="549610486">
                      <w:marLeft w:val="0"/>
                      <w:marRight w:val="0"/>
                      <w:marTop w:val="0"/>
                      <w:marBottom w:val="0"/>
                      <w:divBdr>
                        <w:top w:val="none" w:sz="0" w:space="0" w:color="auto"/>
                        <w:left w:val="none" w:sz="0" w:space="0" w:color="auto"/>
                        <w:bottom w:val="none" w:sz="0" w:space="0" w:color="auto"/>
                        <w:right w:val="none" w:sz="0" w:space="0" w:color="auto"/>
                      </w:divBdr>
                    </w:div>
                    <w:div w:id="1748453670">
                      <w:marLeft w:val="0"/>
                      <w:marRight w:val="0"/>
                      <w:marTop w:val="0"/>
                      <w:marBottom w:val="0"/>
                      <w:divBdr>
                        <w:top w:val="none" w:sz="0" w:space="0" w:color="auto"/>
                        <w:left w:val="none" w:sz="0" w:space="0" w:color="auto"/>
                        <w:bottom w:val="none" w:sz="0" w:space="0" w:color="auto"/>
                        <w:right w:val="none" w:sz="0" w:space="0" w:color="auto"/>
                      </w:divBdr>
                    </w:div>
                    <w:div w:id="11598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08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Barry</dc:creator>
  <cp:keywords/>
  <dc:description/>
  <cp:lastModifiedBy>Conor Barry</cp:lastModifiedBy>
  <cp:revision>3</cp:revision>
  <dcterms:created xsi:type="dcterms:W3CDTF">2018-10-07T22:03:00Z</dcterms:created>
  <dcterms:modified xsi:type="dcterms:W3CDTF">2018-10-07T22:03:00Z</dcterms:modified>
</cp:coreProperties>
</file>