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ABE" w14:textId="77777777" w:rsidR="009B6AB6" w:rsidRPr="009B6AB6" w:rsidRDefault="009B6AB6" w:rsidP="009B6AB6">
      <w:pPr>
        <w:spacing w:after="0" w:line="240" w:lineRule="auto"/>
        <w:rPr>
          <w:rFonts w:ascii="Times New Roman" w:eastAsia="Times New Roman" w:hAnsi="Times New Roman" w:cs="Times New Roman"/>
          <w:sz w:val="24"/>
          <w:szCs w:val="24"/>
        </w:rPr>
      </w:pPr>
      <w:r w:rsidRPr="009B6AB6">
        <w:rPr>
          <w:rFonts w:ascii="Helvetica" w:eastAsia="Times New Roman" w:hAnsi="Helvetica" w:cs="Helvetica"/>
          <w:color w:val="000000"/>
          <w:sz w:val="21"/>
          <w:szCs w:val="21"/>
        </w:rPr>
        <w:t>OJO Labs is looking for an experienced Senior Business Intelligence Analyst to join the company to help deliver insights on business performance and drive decision making. As the first hire within this role, you will develop a keen understanding of the company’s various data sources and will use dashboards, visualizations and ad-hoc analysis to give key stakeholders the insight they need to manage and optimize the business. In doing so, you will lay the groundwork for a high performing analytics team and will have a meaningful impact on the business’ path to scale. If you’re passionate about using data and insights to inform change in a rapidly scaling technology startup, this is an opportunity to work on your passion with one of the best and brightest technology teams in the AI space. </w:t>
      </w:r>
      <w:r w:rsidRPr="009B6AB6">
        <w:rPr>
          <w:rFonts w:ascii="Helvetica" w:eastAsia="Times New Roman" w:hAnsi="Helvetica" w:cs="Helvetica"/>
          <w:color w:val="000000"/>
          <w:sz w:val="21"/>
          <w:szCs w:val="21"/>
        </w:rPr>
        <w:br/>
      </w:r>
      <w:r w:rsidRPr="009B6AB6">
        <w:rPr>
          <w:rFonts w:ascii="Helvetica" w:eastAsia="Times New Roman" w:hAnsi="Helvetica" w:cs="Helvetica"/>
          <w:color w:val="000000"/>
          <w:sz w:val="21"/>
          <w:szCs w:val="21"/>
        </w:rPr>
        <w:br/>
        <w:t>Founded three years ago, OJO Labs is a consumer company that has rapidly grown to over 150 employees globally with operations in Austin, TX and Vieux Fort, Saint Lucia. The company has raised $28 million in venture capital from top tier investors, tech executives and leading industry partners. OJO is currently scaling into key markets across the U.S. and Canada and is set to lead the market as its patented AI technology is rolled out to millions of consumers. </w:t>
      </w:r>
      <w:r w:rsidRPr="009B6AB6">
        <w:rPr>
          <w:rFonts w:ascii="Helvetica" w:eastAsia="Times New Roman" w:hAnsi="Helvetica" w:cs="Helvetica"/>
          <w:color w:val="000000"/>
          <w:sz w:val="21"/>
          <w:szCs w:val="21"/>
        </w:rPr>
        <w:br/>
      </w:r>
      <w:r w:rsidRPr="009B6AB6">
        <w:rPr>
          <w:rFonts w:ascii="Helvetica" w:eastAsia="Times New Roman" w:hAnsi="Helvetica" w:cs="Helvetica"/>
          <w:color w:val="000000"/>
          <w:sz w:val="21"/>
          <w:szCs w:val="21"/>
        </w:rPr>
        <w:br/>
        <w:t>Responsibilities </w:t>
      </w:r>
      <w:r w:rsidRPr="009B6AB6">
        <w:rPr>
          <w:rFonts w:ascii="Helvetica" w:eastAsia="Times New Roman" w:hAnsi="Helvetica" w:cs="Helvetica"/>
          <w:color w:val="000000"/>
          <w:sz w:val="21"/>
          <w:szCs w:val="21"/>
        </w:rPr>
        <w:br/>
      </w:r>
      <w:r w:rsidRPr="009B6AB6">
        <w:rPr>
          <w:rFonts w:ascii="Helvetica" w:eastAsia="Times New Roman" w:hAnsi="Helvetica" w:cs="Helvetica"/>
          <w:color w:val="000000"/>
          <w:sz w:val="21"/>
          <w:szCs w:val="21"/>
        </w:rPr>
        <w:br/>
      </w:r>
    </w:p>
    <w:p w14:paraId="37BC4CD0" w14:textId="77777777" w:rsidR="009B6AB6" w:rsidRPr="009B6AB6" w:rsidRDefault="009B6AB6" w:rsidP="009B6AB6">
      <w:pPr>
        <w:numPr>
          <w:ilvl w:val="0"/>
          <w:numId w:val="1"/>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Understand requirements from both internal and external stakeholders, gather data from various data sources, conduct business analysis, and provide quantitative insights through creation of dashboards and visualizations (company is currently using Looker)</w:t>
      </w:r>
    </w:p>
    <w:p w14:paraId="4DDB8D78" w14:textId="77777777" w:rsidR="009B6AB6" w:rsidRPr="009B6AB6" w:rsidRDefault="009B6AB6" w:rsidP="009B6AB6">
      <w:pPr>
        <w:numPr>
          <w:ilvl w:val="0"/>
          <w:numId w:val="1"/>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Obtain, manipulate, and analyze data to answer specific or open-ended questions, utilizing statistical approaches where applicable, and distill actionable insights</w:t>
      </w:r>
    </w:p>
    <w:p w14:paraId="7ACF207D" w14:textId="77777777" w:rsidR="009B6AB6" w:rsidRPr="009B6AB6" w:rsidRDefault="009B6AB6" w:rsidP="009B6AB6">
      <w:pPr>
        <w:numPr>
          <w:ilvl w:val="0"/>
          <w:numId w:val="1"/>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Conduct deep-dive data analysis for business insights and recommendation utilizing both established dashboard/visualization tools and ad-hoc querying of internal databases</w:t>
      </w:r>
    </w:p>
    <w:p w14:paraId="771E4AD3" w14:textId="77777777" w:rsidR="009B6AB6" w:rsidRPr="009B6AB6" w:rsidRDefault="009B6AB6" w:rsidP="009B6AB6">
      <w:pPr>
        <w:numPr>
          <w:ilvl w:val="0"/>
          <w:numId w:val="1"/>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Recognize, develop, and adopt best practices in reporting and analysis: automation, data integrity, test design, analysis, validation, and documentation</w:t>
      </w:r>
    </w:p>
    <w:p w14:paraId="602984C0" w14:textId="77777777" w:rsidR="009B6AB6" w:rsidRPr="009B6AB6" w:rsidRDefault="009B6AB6" w:rsidP="009B6AB6">
      <w:pPr>
        <w:numPr>
          <w:ilvl w:val="0"/>
          <w:numId w:val="1"/>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 xml:space="preserve">Collaborate with software engineers to understand the data architecture and design </w:t>
      </w:r>
      <w:proofErr w:type="gramStart"/>
      <w:r w:rsidRPr="009B6AB6">
        <w:rPr>
          <w:rFonts w:ascii="Helvetica" w:eastAsia="Times New Roman" w:hAnsi="Helvetica" w:cs="Helvetica"/>
          <w:sz w:val="21"/>
          <w:szCs w:val="21"/>
        </w:rPr>
        <w:t>in order to</w:t>
      </w:r>
      <w:proofErr w:type="gramEnd"/>
      <w:r w:rsidRPr="009B6AB6">
        <w:rPr>
          <w:rFonts w:ascii="Helvetica" w:eastAsia="Times New Roman" w:hAnsi="Helvetica" w:cs="Helvetica"/>
          <w:sz w:val="21"/>
          <w:szCs w:val="21"/>
        </w:rPr>
        <w:t xml:space="preserve"> evolve KPIs and dashboards as the product changes</w:t>
      </w:r>
    </w:p>
    <w:p w14:paraId="33D69C95" w14:textId="77777777" w:rsidR="009B6AB6" w:rsidRPr="009B6AB6" w:rsidRDefault="009B6AB6" w:rsidP="009B6AB6">
      <w:pPr>
        <w:spacing w:after="0" w:line="240" w:lineRule="auto"/>
        <w:rPr>
          <w:rFonts w:ascii="Times New Roman" w:eastAsia="Times New Roman" w:hAnsi="Times New Roman" w:cs="Times New Roman"/>
          <w:sz w:val="24"/>
          <w:szCs w:val="24"/>
        </w:rPr>
      </w:pPr>
      <w:r w:rsidRPr="009B6AB6">
        <w:rPr>
          <w:rFonts w:ascii="Helvetica" w:eastAsia="Times New Roman" w:hAnsi="Helvetica" w:cs="Helvetica"/>
          <w:color w:val="000000"/>
          <w:sz w:val="21"/>
          <w:szCs w:val="21"/>
        </w:rPr>
        <w:t>Qualifications </w:t>
      </w:r>
      <w:r w:rsidRPr="009B6AB6">
        <w:rPr>
          <w:rFonts w:ascii="Helvetica" w:eastAsia="Times New Roman" w:hAnsi="Helvetica" w:cs="Helvetica"/>
          <w:color w:val="000000"/>
          <w:sz w:val="21"/>
          <w:szCs w:val="21"/>
        </w:rPr>
        <w:br/>
      </w:r>
      <w:r w:rsidRPr="009B6AB6">
        <w:rPr>
          <w:rFonts w:ascii="Helvetica" w:eastAsia="Times New Roman" w:hAnsi="Helvetica" w:cs="Helvetica"/>
          <w:color w:val="000000"/>
          <w:sz w:val="21"/>
          <w:szCs w:val="21"/>
        </w:rPr>
        <w:br/>
      </w:r>
    </w:p>
    <w:p w14:paraId="4B41CA02"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Alignment with OJO’s core values: Embrace Discovery, Relentlessly Improve, Be Fearless, Hire Great, Be Compassionate</w:t>
      </w:r>
    </w:p>
    <w:p w14:paraId="35EF8C50"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4+ years of experience including in a business intelligence or analytics role</w:t>
      </w:r>
    </w:p>
    <w:p w14:paraId="41E6ADE2"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Proficient in SQL, familiarity with at least one scripting language (e.g. R, Python)</w:t>
      </w:r>
    </w:p>
    <w:p w14:paraId="49A98241"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Proficiency in one or more analytics &amp; visualization tools (e.g. Looker, Tableau, etc.)</w:t>
      </w:r>
    </w:p>
    <w:p w14:paraId="06F6D893"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Knowledge of data warehouse technical architecture, infrastructure components, ETL and reporting/analytic tools and environments</w:t>
      </w:r>
    </w:p>
    <w:p w14:paraId="46DF3487"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Skilled at establishing cross-functional relationships and communicating with leadership across multiple organizations</w:t>
      </w:r>
    </w:p>
    <w:p w14:paraId="7BEEF090"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Expert in analyzing large, complex, multi-dimensional data sets with a variety of tools</w:t>
      </w:r>
    </w:p>
    <w:p w14:paraId="188FB622"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Results-focused approach with a keen attention to detail</w:t>
      </w:r>
    </w:p>
    <w:p w14:paraId="5C4AE687"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Roll-up-your-sleeves, humble attitude with an ability to be scrappy and make decisions in a resource-constrained, rapidly evolving start-up environment</w:t>
      </w:r>
    </w:p>
    <w:p w14:paraId="407AC161"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Experience working within a consumer-focused company is a strong plus</w:t>
      </w:r>
    </w:p>
    <w:p w14:paraId="40597523" w14:textId="77777777" w:rsidR="009B6AB6" w:rsidRPr="009B6AB6" w:rsidRDefault="009B6AB6" w:rsidP="009B6AB6">
      <w:pPr>
        <w:numPr>
          <w:ilvl w:val="0"/>
          <w:numId w:val="2"/>
        </w:numPr>
        <w:spacing w:before="100" w:beforeAutospacing="1" w:after="100" w:afterAutospacing="1" w:line="240" w:lineRule="auto"/>
        <w:rPr>
          <w:rFonts w:ascii="Helvetica" w:eastAsia="Times New Roman" w:hAnsi="Helvetica" w:cs="Helvetica"/>
          <w:sz w:val="21"/>
          <w:szCs w:val="21"/>
        </w:rPr>
      </w:pPr>
      <w:r w:rsidRPr="009B6AB6">
        <w:rPr>
          <w:rFonts w:ascii="Helvetica" w:eastAsia="Times New Roman" w:hAnsi="Helvetica" w:cs="Helvetica"/>
          <w:sz w:val="21"/>
          <w:szCs w:val="21"/>
        </w:rPr>
        <w:t>Bachelor’s degree in a quantitative field such as Math, Statistics, Computer Science or related field</w:t>
      </w:r>
    </w:p>
    <w:p w14:paraId="4EE8E276"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A4B01"/>
    <w:multiLevelType w:val="multilevel"/>
    <w:tmpl w:val="5B7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60EAC"/>
    <w:multiLevelType w:val="multilevel"/>
    <w:tmpl w:val="2EE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AC"/>
    <w:rsid w:val="00405696"/>
    <w:rsid w:val="004300AC"/>
    <w:rsid w:val="009B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498A"/>
  <w15:chartTrackingRefBased/>
  <w15:docId w15:val="{CBCF120C-FA0B-425F-B5B5-1F5565FB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2018-10-07T21:48:00Z</dcterms:created>
  <dcterms:modified xsi:type="dcterms:W3CDTF">2018-10-07T21:48:00Z</dcterms:modified>
</cp:coreProperties>
</file>