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63DE4B" w14:textId="3D74E72B" w:rsidR="00B32DCA" w:rsidRDefault="00AE7FD3">
      <w:pPr>
        <w:pStyle w:val="Title"/>
      </w:pPr>
      <w:r>
        <w:t>Fire</w:t>
      </w:r>
      <w:r w:rsidR="00000000">
        <w:t xml:space="preserve"> on the Mountain</w:t>
      </w:r>
    </w:p>
    <w:p w14:paraId="1553CFBF" w14:textId="77777777" w:rsidR="00B32DCA" w:rsidRDefault="00000000">
      <w:pPr>
        <w:pStyle w:val="Subtitle"/>
      </w:pPr>
      <w:r>
        <w:t>A Contemplative Arc in Fifty-Five Verses</w:t>
      </w:r>
    </w:p>
    <w:p w14:paraId="2B143FED" w14:textId="4012CACC" w:rsidR="00B32DCA" w:rsidRDefault="00000000" w:rsidP="00AE7FD3">
      <w:pPr>
        <w:pStyle w:val="Author"/>
      </w:pPr>
      <w:r>
        <w:t xml:space="preserve">Compiled from the </w:t>
      </w:r>
      <w:proofErr w:type="spellStart"/>
      <w:r>
        <w:t>Pratibhā</w:t>
      </w:r>
      <w:proofErr w:type="spellEnd"/>
      <w:r>
        <w:t xml:space="preserve"> </w:t>
      </w:r>
      <w:r w:rsidR="00AE7FD3">
        <w:t>C</w:t>
      </w:r>
      <w:r>
        <w:t>orpus</w:t>
      </w:r>
      <w:r w:rsidR="00AE7FD3">
        <w:br/>
        <w:t xml:space="preserve">First Edition </w:t>
      </w:r>
      <w:proofErr w:type="spellStart"/>
      <w:r w:rsidR="00AE7FD3">
        <w:t>Spanda</w:t>
      </w:r>
      <w:proofErr w:type="spellEnd"/>
      <w:r w:rsidR="00AE7FD3">
        <w:t xml:space="preserve"> U - </w:t>
      </w:r>
      <w:r>
        <w:t>Himalayan Retreat Edition</w:t>
      </w:r>
    </w:p>
    <w:p w14:paraId="42E51F85" w14:textId="04B5BD32" w:rsidR="00B32DCA" w:rsidRDefault="00AE7FD3">
      <w:pPr>
        <w:pStyle w:val="Heading1"/>
      </w:pPr>
      <w:bookmarkStart w:id="0" w:name="light-on-the-mountain"/>
      <w:r>
        <w:t>Fire</w:t>
      </w:r>
      <w:r w:rsidR="00000000">
        <w:t xml:space="preserve"> on the Mountain</w:t>
      </w:r>
    </w:p>
    <w:p w14:paraId="6AF70289" w14:textId="77777777" w:rsidR="00B32DCA" w:rsidRDefault="00000000">
      <w:pPr>
        <w:pStyle w:val="Heading3"/>
      </w:pPr>
      <w:bookmarkStart w:id="1" w:name="a-contemplative-arc-in-fifty-five-verses"/>
      <w:r>
        <w:t>A Contemplative Arc in Fifty-Five Verses</w:t>
      </w:r>
    </w:p>
    <w:p w14:paraId="21293E14" w14:textId="71B536E9" w:rsidR="00B32DCA" w:rsidRDefault="00000000">
      <w:pPr>
        <w:pStyle w:val="FirstParagraph"/>
      </w:pPr>
      <w:r>
        <w:rPr>
          <w:i/>
          <w:iCs/>
        </w:rPr>
        <w:t xml:space="preserve">Fifty-five passages from </w:t>
      </w:r>
      <w:r w:rsidR="00AE7FD3">
        <w:rPr>
          <w:i/>
          <w:iCs/>
        </w:rPr>
        <w:t>Himalayan</w:t>
      </w:r>
      <w:r>
        <w:rPr>
          <w:i/>
          <w:iCs/>
        </w:rPr>
        <w:t xml:space="preserve"> </w:t>
      </w:r>
      <w:r w:rsidR="00AE7FD3">
        <w:rPr>
          <w:i/>
          <w:iCs/>
        </w:rPr>
        <w:t xml:space="preserve">luminous and </w:t>
      </w:r>
      <w:r>
        <w:rPr>
          <w:i/>
          <w:iCs/>
        </w:rPr>
        <w:t xml:space="preserve">non-dual traditions, drawn from the </w:t>
      </w:r>
      <w:proofErr w:type="spellStart"/>
      <w:r>
        <w:rPr>
          <w:i/>
          <w:iCs/>
        </w:rPr>
        <w:t>Pratibhā</w:t>
      </w:r>
      <w:proofErr w:type="spellEnd"/>
      <w:r>
        <w:rPr>
          <w:i/>
          <w:iCs/>
        </w:rPr>
        <w:t xml:space="preserve"> </w:t>
      </w:r>
      <w:r w:rsidR="00AE7FD3">
        <w:rPr>
          <w:i/>
          <w:iCs/>
        </w:rPr>
        <w:t>C</w:t>
      </w:r>
      <w:r>
        <w:rPr>
          <w:i/>
          <w:iCs/>
        </w:rPr>
        <w:t>orpus and arc for a Himalayan retreat. Kashmiri Śaivism, Vajrayāna Buddhism, the Upaniṣads, Daoism, and the direct path of self-inquiry</w:t>
      </w:r>
      <w:r w:rsidR="00AE7FD3">
        <w:rPr>
          <w:i/>
          <w:iCs/>
        </w:rPr>
        <w:t xml:space="preserve">, organized </w:t>
      </w:r>
      <w:r>
        <w:rPr>
          <w:i/>
          <w:iCs/>
        </w:rPr>
        <w:t>not by tradition, but by the turn of understanding each verse serves.</w:t>
      </w:r>
    </w:p>
    <w:p w14:paraId="463F45EE" w14:textId="77777777" w:rsidR="00B32DCA" w:rsidRDefault="00914447">
      <w:r>
        <w:rPr>
          <w:noProof/>
        </w:rPr>
        <w:pict w14:anchorId="2B6A793D">
          <v:rect id="_x0000_i1081" alt="" style="width:468pt;height:.05pt;mso-width-percent:0;mso-height-percent:0;mso-width-percent:0;mso-height-percent:0" o:hralign="center" o:hrstd="t" o:hr="t"/>
        </w:pict>
      </w:r>
    </w:p>
    <w:p w14:paraId="046A8BF0" w14:textId="77777777" w:rsidR="00B32DCA" w:rsidRDefault="00000000">
      <w:pPr>
        <w:pStyle w:val="Heading2"/>
      </w:pPr>
      <w:bookmarkStart w:id="2" w:name="the-arc"/>
      <w:bookmarkEnd w:id="1"/>
      <w:r>
        <w:t>The Arc</w:t>
      </w:r>
    </w:p>
    <w:p w14:paraId="06872CD0" w14:textId="77777777" w:rsidR="00B32DCA" w:rsidRDefault="00000000">
      <w:pPr>
        <w:pStyle w:val="FirstParagraph"/>
      </w:pPr>
      <w:r>
        <w:rPr>
          <w:b/>
          <w:bCs/>
        </w:rPr>
        <w:t>I. Arrival — The Ground of Awareness</w:t>
      </w:r>
      <w:r>
        <w:br/>
      </w:r>
      <w:r>
        <w:rPr>
          <w:i/>
          <w:iCs/>
        </w:rPr>
        <w:t>Verses 1–8</w:t>
      </w:r>
    </w:p>
    <w:p w14:paraId="0ACEEB00" w14:textId="77777777" w:rsidR="00B32DCA" w:rsidRDefault="00000000">
      <w:pPr>
        <w:pStyle w:val="BodyText"/>
      </w:pPr>
      <w:r>
        <w:rPr>
          <w:b/>
          <w:bCs/>
        </w:rPr>
        <w:t>II. Nature, the Elements, and the Tremor</w:t>
      </w:r>
      <w:r>
        <w:br/>
      </w:r>
      <w:r>
        <w:rPr>
          <w:i/>
          <w:iCs/>
        </w:rPr>
        <w:t>Verses 9–16</w:t>
      </w:r>
    </w:p>
    <w:p w14:paraId="3F1A24C2" w14:textId="77777777" w:rsidR="00B32DCA" w:rsidRDefault="00000000">
      <w:pPr>
        <w:pStyle w:val="BodyText"/>
      </w:pPr>
      <w:r>
        <w:rPr>
          <w:b/>
          <w:bCs/>
        </w:rPr>
        <w:t>III. Breath, Solitude, and Discipline</w:t>
      </w:r>
      <w:r>
        <w:br/>
      </w:r>
      <w:r>
        <w:rPr>
          <w:i/>
          <w:iCs/>
        </w:rPr>
        <w:t>Verses 17–24</w:t>
      </w:r>
    </w:p>
    <w:p w14:paraId="6901046F" w14:textId="77777777" w:rsidR="00B32DCA" w:rsidRDefault="00000000">
      <w:pPr>
        <w:pStyle w:val="BodyText"/>
      </w:pPr>
      <w:r>
        <w:rPr>
          <w:b/>
          <w:bCs/>
        </w:rPr>
        <w:t>IV. Emptiness and the Two Truths</w:t>
      </w:r>
      <w:r>
        <w:br/>
      </w:r>
      <w:r>
        <w:rPr>
          <w:i/>
          <w:iCs/>
        </w:rPr>
        <w:t>Verses 25–32</w:t>
      </w:r>
    </w:p>
    <w:p w14:paraId="67140DFC" w14:textId="77777777" w:rsidR="00B32DCA" w:rsidRDefault="00000000">
      <w:pPr>
        <w:pStyle w:val="BodyText"/>
      </w:pPr>
      <w:r>
        <w:rPr>
          <w:b/>
          <w:bCs/>
        </w:rPr>
        <w:t>V. Self-Inquiry and Recognition</w:t>
      </w:r>
      <w:r>
        <w:br/>
      </w:r>
      <w:r>
        <w:rPr>
          <w:i/>
          <w:iCs/>
        </w:rPr>
        <w:t>Verses 33–41</w:t>
      </w:r>
    </w:p>
    <w:p w14:paraId="07695976" w14:textId="77777777" w:rsidR="00B32DCA" w:rsidRDefault="00000000">
      <w:pPr>
        <w:pStyle w:val="BodyText"/>
      </w:pPr>
      <w:r>
        <w:rPr>
          <w:b/>
          <w:bCs/>
        </w:rPr>
        <w:t>VI. Compassion and the Heart</w:t>
      </w:r>
      <w:r>
        <w:br/>
      </w:r>
      <w:r>
        <w:rPr>
          <w:i/>
          <w:iCs/>
        </w:rPr>
        <w:t>Verses 42–48</w:t>
      </w:r>
    </w:p>
    <w:p w14:paraId="6F99C055" w14:textId="77777777" w:rsidR="00B32DCA" w:rsidRDefault="00000000">
      <w:pPr>
        <w:pStyle w:val="BodyText"/>
      </w:pPr>
      <w:r>
        <w:rPr>
          <w:b/>
          <w:bCs/>
        </w:rPr>
        <w:t>VII. Non-Grasping, Mahāmudrā, and the Return</w:t>
      </w:r>
      <w:r>
        <w:br/>
      </w:r>
      <w:r>
        <w:rPr>
          <w:i/>
          <w:iCs/>
        </w:rPr>
        <w:t>Verses 49–55</w:t>
      </w:r>
    </w:p>
    <w:p w14:paraId="78746D1E" w14:textId="77777777" w:rsidR="00B32DCA" w:rsidRDefault="00914447">
      <w:r>
        <w:rPr>
          <w:noProof/>
        </w:rPr>
        <w:pict w14:anchorId="2B33E0A3">
          <v:rect id="_x0000_i1080" alt="" style="width:468pt;height:.05pt;mso-width-percent:0;mso-height-percent:0;mso-width-percent:0;mso-height-percent:0" o:hralign="center" o:hrstd="t" o:hr="t"/>
        </w:pict>
      </w:r>
    </w:p>
    <w:p w14:paraId="258B1BD9" w14:textId="77777777" w:rsidR="00B32DCA" w:rsidRDefault="00000000">
      <w:pPr>
        <w:pStyle w:val="Heading1"/>
      </w:pPr>
      <w:bookmarkStart w:id="3" w:name="i.-arrival-the-ground-of-awareness"/>
      <w:bookmarkEnd w:id="0"/>
      <w:bookmarkEnd w:id="2"/>
      <w:r>
        <w:t>I. Arrival — The Ground of Awareness</w:t>
      </w:r>
    </w:p>
    <w:p w14:paraId="64B828B9" w14:textId="5CB24E96" w:rsidR="00B32DCA" w:rsidRDefault="00000000">
      <w:pPr>
        <w:pStyle w:val="BlockText"/>
      </w:pPr>
      <w:r>
        <w:t>We climb</w:t>
      </w:r>
      <w:r w:rsidR="00AE7FD3">
        <w:t xml:space="preserve"> up </w:t>
      </w:r>
      <w:r>
        <w:t xml:space="preserve">to thin air to remember something the valley kept crowding out: that awareness is not produced by retreat but is the </w:t>
      </w:r>
      <w:r w:rsidR="00AE7FD3">
        <w:t>air</w:t>
      </w:r>
      <w:r>
        <w:t xml:space="preserve"> the whole world rests in. These </w:t>
      </w:r>
      <w:r>
        <w:lastRenderedPageBreak/>
        <w:t xml:space="preserve">first </w:t>
      </w:r>
      <w:r w:rsidR="00AE7FD3">
        <w:t>verses</w:t>
      </w:r>
      <w:r>
        <w:t xml:space="preserve"> set that</w:t>
      </w:r>
      <w:r w:rsidR="00AE7FD3">
        <w:t xml:space="preserve"> space</w:t>
      </w:r>
      <w:r>
        <w:t xml:space="preserve">. They </w:t>
      </w:r>
      <w:r w:rsidR="00AE7FD3">
        <w:t>arise</w:t>
      </w:r>
      <w:r>
        <w:t xml:space="preserve"> from </w:t>
      </w:r>
      <w:r w:rsidR="00AE7FD3">
        <w:t xml:space="preserve">a </w:t>
      </w:r>
      <w:r>
        <w:t xml:space="preserve">fullness that cannot be </w:t>
      </w:r>
      <w:r w:rsidR="00AE7FD3">
        <w:t>extinguished</w:t>
      </w:r>
      <w:r>
        <w:t>, through th</w:t>
      </w:r>
      <w:r w:rsidR="00AE7FD3">
        <w:t xml:space="preserve">at </w:t>
      </w:r>
      <w:r>
        <w:t xml:space="preserve">syllable in which everything sounds, to the </w:t>
      </w:r>
      <w:r w:rsidR="00AE7FD3">
        <w:t>naked</w:t>
      </w:r>
      <w:r>
        <w:t xml:space="preserve"> recognition that consciousness is not something we have but something </w:t>
      </w:r>
      <w:r w:rsidR="00AE7FD3">
        <w:t xml:space="preserve">that we already </w:t>
      </w:r>
      <w:r w:rsidRPr="00AE7FD3">
        <w:rPr>
          <w:b/>
          <w:bCs/>
        </w:rPr>
        <w:t>are</w:t>
      </w:r>
      <w:r w:rsidR="00AE7FD3">
        <w:t>.</w:t>
      </w:r>
    </w:p>
    <w:p w14:paraId="07FF39B2" w14:textId="77777777" w:rsidR="00B32DCA" w:rsidRDefault="00000000">
      <w:pPr>
        <w:pStyle w:val="Heading2"/>
      </w:pPr>
      <w:bookmarkStart w:id="4" w:name="fullness-and-the-non-diminishing-whole"/>
      <w:r>
        <w:t>1. Fullness and the Non-Diminishing Whole</w:t>
      </w:r>
    </w:p>
    <w:p w14:paraId="65551823" w14:textId="77777777" w:rsidR="00B32DCA" w:rsidRDefault="00000000">
      <w:pPr>
        <w:pStyle w:val="FirstParagraph"/>
      </w:pPr>
      <w:r>
        <w:rPr>
          <w:i/>
          <w:iCs/>
        </w:rPr>
        <w:t>Īśāvāsya Upaniṣad</w:t>
      </w:r>
      <w:r>
        <w:br/>
      </w:r>
      <w:r>
        <w:rPr>
          <w:rStyle w:val="VerbatimChar"/>
        </w:rPr>
        <w:t>isavasya_upanishad.isa_001</w:t>
      </w:r>
      <w:r>
        <w:t xml:space="preserve"> · Upaniṣads</w:t>
      </w:r>
    </w:p>
    <w:p w14:paraId="0C8BD295" w14:textId="77777777" w:rsidR="00B32DCA" w:rsidRDefault="00000000">
      <w:pPr>
        <w:pStyle w:val="BodyText"/>
      </w:pPr>
      <w:r>
        <w:rPr>
          <w:b/>
          <w:bCs/>
        </w:rPr>
        <w:t>Original</w:t>
      </w:r>
    </w:p>
    <w:p w14:paraId="6B1A45C4" w14:textId="77777777" w:rsidR="00B32DCA" w:rsidRDefault="00000000">
      <w:pPr>
        <w:pStyle w:val="BodyText"/>
      </w:pPr>
      <w:r>
        <w:t>ॐ पूर्णमदः पूर्णमिदं पूर्णात्पूर्णमुदच्यते । पूर्णस्य पूर्णमादाय पूर्णमेवावशिष्यते ॥</w:t>
      </w:r>
    </w:p>
    <w:p w14:paraId="69F34D69" w14:textId="77777777" w:rsidR="00B32DCA" w:rsidRDefault="00000000">
      <w:pPr>
        <w:pStyle w:val="BodyText"/>
      </w:pPr>
      <w:r>
        <w:rPr>
          <w:b/>
          <w:bCs/>
        </w:rPr>
        <w:t>IAST / Transliteration</w:t>
      </w:r>
    </w:p>
    <w:p w14:paraId="35EDB3D9" w14:textId="77777777" w:rsidR="00B32DCA" w:rsidRDefault="00000000">
      <w:pPr>
        <w:pStyle w:val="BodyText"/>
      </w:pPr>
      <w:r>
        <w:t>oṃ pūrṇam adaḥ pūrṇam idaṃ pūrṇāt pūrṇam udacyate | pūrṇasya pūrṇam ādāya pūrṇam evāvaśiṣyate ||</w:t>
      </w:r>
    </w:p>
    <w:p w14:paraId="7B196B96" w14:textId="77777777" w:rsidR="00B32DCA" w:rsidRDefault="00000000">
      <w:pPr>
        <w:pStyle w:val="BodyText"/>
      </w:pPr>
      <w:r>
        <w:rPr>
          <w:b/>
          <w:bCs/>
        </w:rPr>
        <w:t>Pratibhā Translation</w:t>
      </w:r>
    </w:p>
    <w:p w14:paraId="19415EF1" w14:textId="77777777" w:rsidR="00B32DCA" w:rsidRDefault="00000000">
      <w:pPr>
        <w:pStyle w:val="BodyText"/>
      </w:pPr>
      <w:r>
        <w:t>That is fullness; this is fullness. From fullness, fullness appears. When fullness is taken from fullness, fullness alone remains.</w:t>
      </w:r>
    </w:p>
    <w:p w14:paraId="7BE40A5B" w14:textId="77777777" w:rsidR="00B32DCA" w:rsidRDefault="00000000">
      <w:pPr>
        <w:pStyle w:val="BodyText"/>
      </w:pPr>
      <w:r>
        <w:rPr>
          <w:b/>
          <w:bCs/>
        </w:rPr>
        <w:t>Commentary</w:t>
      </w:r>
    </w:p>
    <w:p w14:paraId="766E37D9" w14:textId="77777777" w:rsidR="00B32DCA" w:rsidRDefault="00000000">
      <w:pPr>
        <w:pStyle w:val="BodyText"/>
      </w:pPr>
      <w:r>
        <w:t>The invocation establishes the metaphysical grammar for the entire text: reality is not a scarce container but an inexhaustible whole. Manifestation does not reduce source. This dissolves possessiveness before verse one begins.</w:t>
      </w:r>
    </w:p>
    <w:p w14:paraId="7D616428" w14:textId="77777777" w:rsidR="00B32DCA" w:rsidRDefault="00000000">
      <w:pPr>
        <w:pStyle w:val="BodyText"/>
      </w:pPr>
      <w:r>
        <w:rPr>
          <w:b/>
          <w:bCs/>
        </w:rPr>
        <w:t>Key Terms</w:t>
      </w:r>
      <w:r>
        <w:br/>
      </w:r>
      <w:r>
        <w:rPr>
          <w:b/>
        </w:rPr>
        <w:t>pūrṇam (पूर्णम्)</w:t>
      </w:r>
      <w:r>
        <w:t xml:space="preserve"> — from √pṝ, “to fill”: full, complete, whole. Names reality as an inexhaustible plenum rather than a scarce container; “fullness” is easily heard quantitatively, but here it is the non-lack from which nothing can ever be subtracted.</w:t>
      </w:r>
      <w:r>
        <w:br/>
      </w:r>
      <w:r>
        <w:rPr>
          <w:b/>
        </w:rPr>
        <w:t>adaḥ / idam (अदः / इदम्)</w:t>
      </w:r>
      <w:r>
        <w:t xml:space="preserve"> — “that” (the transcendent) and “this” (the manifest). Predicating pūrṇa of both refuses any gap between source and appearance: manifestation neither adds to nor diminishes the whole.</w:t>
      </w:r>
    </w:p>
    <w:p w14:paraId="1C4C5B21" w14:textId="77777777" w:rsidR="00B32DCA" w:rsidRDefault="00914447">
      <w:r>
        <w:rPr>
          <w:noProof/>
        </w:rPr>
        <w:pict w14:anchorId="538A2BF2">
          <v:rect id="_x0000_i1079" alt="" style="width:468pt;height:.05pt;mso-width-percent:0;mso-height-percent:0;mso-width-percent:0;mso-height-percent:0" o:hralign="center" o:hrstd="t" o:hr="t"/>
        </w:pict>
      </w:r>
    </w:p>
    <w:p w14:paraId="3850B98F" w14:textId="77777777" w:rsidR="00B32DCA" w:rsidRDefault="00000000">
      <w:pPr>
        <w:pStyle w:val="Heading2"/>
      </w:pPr>
      <w:bookmarkStart w:id="5" w:name="Xbe2699e5b458163a41bcd0e1e9f82cb114e7657"/>
      <w:bookmarkEnd w:id="4"/>
      <w:r>
        <w:t>2. The Essence of All Beings is the Syllable Om</w:t>
      </w:r>
    </w:p>
    <w:p w14:paraId="0BEB821D" w14:textId="77777777" w:rsidR="00B32DCA" w:rsidRDefault="00000000">
      <w:pPr>
        <w:pStyle w:val="FirstParagraph"/>
      </w:pPr>
      <w:r>
        <w:rPr>
          <w:i/>
          <w:iCs/>
        </w:rPr>
        <w:t>Chāndogya Upaniṣad 1.1</w:t>
      </w:r>
      <w:r>
        <w:br/>
      </w:r>
      <w:r>
        <w:rPr>
          <w:rStyle w:val="VerbatimChar"/>
        </w:rPr>
        <w:t>chāndogya_upaniṣad.chu_i_01</w:t>
      </w:r>
      <w:r>
        <w:t xml:space="preserve"> · Upaniṣads</w:t>
      </w:r>
    </w:p>
    <w:p w14:paraId="64EB39DF" w14:textId="77777777" w:rsidR="00B32DCA" w:rsidRDefault="00000000">
      <w:pPr>
        <w:pStyle w:val="BodyText"/>
      </w:pPr>
      <w:r>
        <w:rPr>
          <w:b/>
          <w:bCs/>
        </w:rPr>
        <w:t>Original</w:t>
      </w:r>
    </w:p>
    <w:p w14:paraId="2F1807B7" w14:textId="77777777" w:rsidR="00B32DCA" w:rsidRDefault="00000000">
      <w:pPr>
        <w:pStyle w:val="BodyText"/>
      </w:pPr>
      <w:r>
        <w:t>ओं</w:t>
      </w:r>
    </w:p>
    <w:p w14:paraId="47ECB9F1" w14:textId="77777777" w:rsidR="00B32DCA" w:rsidRDefault="00000000">
      <w:pPr>
        <w:pStyle w:val="BodyText"/>
      </w:pPr>
      <w:r>
        <w:rPr>
          <w:b/>
          <w:bCs/>
        </w:rPr>
        <w:t>IAST / Transliteration</w:t>
      </w:r>
    </w:p>
    <w:p w14:paraId="5FA630CF" w14:textId="77777777" w:rsidR="00B32DCA" w:rsidRDefault="00000000">
      <w:pPr>
        <w:pStyle w:val="BodyText"/>
      </w:pPr>
      <w:r>
        <w:t>Oṃ</w:t>
      </w:r>
    </w:p>
    <w:p w14:paraId="05AB6260" w14:textId="77777777" w:rsidR="00B32DCA" w:rsidRDefault="00000000">
      <w:pPr>
        <w:pStyle w:val="BodyText"/>
      </w:pPr>
      <w:r>
        <w:rPr>
          <w:b/>
          <w:bCs/>
        </w:rPr>
        <w:t>Pratibhā Translation</w:t>
      </w:r>
    </w:p>
    <w:p w14:paraId="1AE9A2F1" w14:textId="77777777" w:rsidR="00B32DCA" w:rsidRDefault="00000000">
      <w:pPr>
        <w:pStyle w:val="BodyText"/>
      </w:pPr>
      <w:r>
        <w:lastRenderedPageBreak/>
        <w:t>Meditate on the syllable Om, known as the udgitha, for it is the essence of all beings, the highest and most deserving of the highest place. The essence of all beings is the earth, the essence of the earth is water, the essence of water is plants, the essence of plants is man, the essence of man is speech, the essence of speech is the Rig-veda, the essence of the Rig-veda is the Sama-veda, and the essence of the Sama-veda is the udgitha, which is Om. By meditating on Om, one becomes a fulfiller of desires and a gratifier of desires, for Om is the syllable of permission and gratification. The threefold knowledge, founded on the three Vedas, proceeds by the greatness of Om and its essence.</w:t>
      </w:r>
    </w:p>
    <w:p w14:paraId="101CB585" w14:textId="77777777" w:rsidR="00B32DCA" w:rsidRDefault="00000000">
      <w:pPr>
        <w:pStyle w:val="BodyText"/>
      </w:pPr>
      <w:r>
        <w:rPr>
          <w:b/>
          <w:bCs/>
        </w:rPr>
        <w:t>Commentary</w:t>
      </w:r>
    </w:p>
    <w:p w14:paraId="386C6B1C" w14:textId="77777777" w:rsidR="00B32DCA" w:rsidRDefault="00000000">
      <w:pPr>
        <w:pStyle w:val="BodyText"/>
      </w:pPr>
      <w:r>
        <w:t>The counterintuitive move made in this passage is the identification of the essence of all beings with the syllable Om, which is a sound that is often considered mere noise. However, the Upanishad reveals that Om is not just a sound, but the very essence of the universe, the highest and most deserving of the highest place. This is a classic example of the Upaniṣadic technique of taking a familiar concept and turning it on its head, revealing a deeper, more profound meaning. In this case, the familiar concept of sound is revealed to be the very essence of reality. This passage also highlights the importance of knowledge and faith in the performance of sacrifice, emphasizing that the sacrifice which is performed with knowledge, faith, and the Upanishad is more powerful than one performed without these qualities.</w:t>
      </w:r>
    </w:p>
    <w:p w14:paraId="3255E910" w14:textId="77777777" w:rsidR="00B32DCA" w:rsidRDefault="00000000">
      <w:pPr>
        <w:pStyle w:val="BodyText"/>
      </w:pPr>
      <w:r>
        <w:rPr>
          <w:b/>
          <w:bCs/>
        </w:rPr>
        <w:t>Key Terms</w:t>
      </w:r>
      <w:r>
        <w:br/>
      </w:r>
      <w:r>
        <w:rPr>
          <w:b/>
        </w:rPr>
        <w:t>Oṃ / udgītha (ओं / उद्गीथ)</w:t>
      </w:r>
      <w:r>
        <w:t xml:space="preserve"> — the sacred syllable identified with the udgītha, the loud chanted core of the Sāma-veda; here made the object of meditation as “the essence of all beings.” Ritual singing becomes contemplation of the whole.</w:t>
      </w:r>
      <w:r>
        <w:br/>
      </w:r>
      <w:r>
        <w:rPr>
          <w:b/>
        </w:rPr>
        <w:t>rasa (रस)</w:t>
      </w:r>
      <w:r>
        <w:t xml:space="preserve"> — “sap, essence, savor”: the innermost extract of a thing. Earth’s rasa is water, the Veda’s rasa is the chant, and the chant’s rasa is Oṃ — so Oṃ is the essence of essences, not merely a sound.</w:t>
      </w:r>
      <w:r>
        <w:br/>
      </w:r>
      <w:r>
        <w:rPr>
          <w:b/>
        </w:rPr>
        <w:t>praṇava (प्रणव)</w:t>
      </w:r>
      <w:r>
        <w:t xml:space="preserve"> — from pra-√nu, “to resound”: the reverberating syllable Oṃ as used in worship and meditation; the sonic distillation of reality.</w:t>
      </w:r>
    </w:p>
    <w:p w14:paraId="24DAE720" w14:textId="77777777" w:rsidR="00B32DCA" w:rsidRDefault="00914447">
      <w:r>
        <w:rPr>
          <w:noProof/>
        </w:rPr>
        <w:pict w14:anchorId="7487384C">
          <v:rect id="_x0000_i1078" alt="" style="width:468pt;height:.05pt;mso-width-percent:0;mso-height-percent:0;mso-width-percent:0;mso-height-percent:0" o:hralign="center" o:hrstd="t" o:hr="t"/>
        </w:pict>
      </w:r>
    </w:p>
    <w:p w14:paraId="7CE18812" w14:textId="77777777" w:rsidR="00B32DCA" w:rsidRDefault="00000000">
      <w:pPr>
        <w:pStyle w:val="Heading2"/>
      </w:pPr>
      <w:bookmarkStart w:id="6" w:name="consciousness-is-the-self"/>
      <w:bookmarkEnd w:id="5"/>
      <w:r>
        <w:t>3. Consciousness is the Self</w:t>
      </w:r>
    </w:p>
    <w:p w14:paraId="732E0562" w14:textId="77777777" w:rsidR="00B32DCA" w:rsidRDefault="00000000">
      <w:pPr>
        <w:pStyle w:val="FirstParagraph"/>
      </w:pPr>
      <w:r>
        <w:rPr>
          <w:i/>
          <w:iCs/>
        </w:rPr>
        <w:t>Vasugupta, Śiva Sūtra, sūtra 1.1</w:t>
      </w:r>
      <w:r>
        <w:br/>
      </w:r>
      <w:r>
        <w:rPr>
          <w:rStyle w:val="VerbatimChar"/>
        </w:rPr>
        <w:t>siva_sutra.ss_i_1</w:t>
      </w:r>
      <w:r>
        <w:t xml:space="preserve"> · Kashmiri Śaivism</w:t>
      </w:r>
    </w:p>
    <w:p w14:paraId="4791818E" w14:textId="77777777" w:rsidR="00B32DCA" w:rsidRDefault="00000000">
      <w:pPr>
        <w:pStyle w:val="BodyText"/>
      </w:pPr>
      <w:r>
        <w:rPr>
          <w:b/>
          <w:bCs/>
        </w:rPr>
        <w:t>Original</w:t>
      </w:r>
    </w:p>
    <w:p w14:paraId="3423EF4A" w14:textId="77777777" w:rsidR="00B32DCA" w:rsidRDefault="00000000">
      <w:pPr>
        <w:pStyle w:val="BodyText"/>
      </w:pPr>
      <w:r>
        <w:t>चैतन्यमात्मा</w:t>
      </w:r>
    </w:p>
    <w:p w14:paraId="619FC764" w14:textId="77777777" w:rsidR="00B32DCA" w:rsidRDefault="00000000">
      <w:pPr>
        <w:pStyle w:val="BodyText"/>
      </w:pPr>
      <w:r>
        <w:rPr>
          <w:b/>
          <w:bCs/>
        </w:rPr>
        <w:t>IAST / Transliteration</w:t>
      </w:r>
    </w:p>
    <w:p w14:paraId="49B13B8B" w14:textId="77777777" w:rsidR="00B32DCA" w:rsidRDefault="00000000">
      <w:pPr>
        <w:pStyle w:val="BodyText"/>
      </w:pPr>
      <w:r>
        <w:t>caitanyam ātmā</w:t>
      </w:r>
    </w:p>
    <w:p w14:paraId="2F4612C6" w14:textId="77777777" w:rsidR="00B32DCA" w:rsidRDefault="00000000">
      <w:pPr>
        <w:pStyle w:val="BodyText"/>
      </w:pPr>
      <w:r>
        <w:rPr>
          <w:b/>
          <w:bCs/>
        </w:rPr>
        <w:t>Pratibhā Translation</w:t>
      </w:r>
    </w:p>
    <w:p w14:paraId="2E4AF026" w14:textId="77777777" w:rsidR="00B32DCA" w:rsidRDefault="00000000">
      <w:pPr>
        <w:pStyle w:val="BodyText"/>
      </w:pPr>
      <w:r>
        <w:t>Consciousness is the Self.</w:t>
      </w:r>
    </w:p>
    <w:p w14:paraId="0BEBC0D1" w14:textId="77777777" w:rsidR="00B32DCA" w:rsidRDefault="00000000">
      <w:pPr>
        <w:pStyle w:val="BodyText"/>
      </w:pPr>
      <w:r>
        <w:rPr>
          <w:b/>
          <w:bCs/>
        </w:rPr>
        <w:t>Commentary</w:t>
      </w:r>
    </w:p>
    <w:p w14:paraId="6E50D1B0" w14:textId="77777777" w:rsidR="00B32DCA" w:rsidRDefault="00000000">
      <w:pPr>
        <w:pStyle w:val="BodyText"/>
      </w:pPr>
      <w:r>
        <w:lastRenderedPageBreak/>
        <w:t>The sūtra does not instruct; it states ontological necessity: what cannot be otherwise. Consciousness is not something the Self has, nor a light by which the Self is later revealed. It is the very ground of being - prior to reflection, prior to division, prior to the sense of “I.” The aphorism is deliberately bare. Nothing is added because nothing can be added. Mathematically it is expressed as a very simple formula: consciousness = self.</w:t>
      </w:r>
    </w:p>
    <w:p w14:paraId="2D893CE2" w14:textId="77777777" w:rsidR="00B32DCA" w:rsidRDefault="00000000">
      <w:pPr>
        <w:pStyle w:val="BodyText"/>
      </w:pPr>
      <w:r>
        <w:rPr>
          <w:b/>
          <w:bCs/>
        </w:rPr>
        <w:t>Key Terms</w:t>
      </w:r>
      <w:r>
        <w:br/>
      </w:r>
      <w:r>
        <w:rPr>
          <w:b/>
        </w:rPr>
        <w:t>caitanya (चैतन्य)</w:t>
      </w:r>
      <w:r>
        <w:t xml:space="preserve"> — from cit, “to be conscious”: consciousness-as-such. Not a faculty a subject possesses but awareness as the very being of the Self; in Śaiva usage it is active and self-luminous, not an inert witness.</w:t>
      </w:r>
      <w:r>
        <w:br/>
      </w:r>
      <w:r>
        <w:rPr>
          <w:b/>
        </w:rPr>
        <w:t>ātman (आत्मन्)</w:t>
      </w:r>
      <w:r>
        <w:t xml:space="preserve"> — “self.” The sūtra’s copula (“consciousness is the Self”) denies that ātman is a substrate to which awareness is later added: the Self has no nature other than being aware.</w:t>
      </w:r>
    </w:p>
    <w:p w14:paraId="04F16BD1" w14:textId="77777777" w:rsidR="00B32DCA" w:rsidRDefault="00914447">
      <w:r>
        <w:rPr>
          <w:noProof/>
        </w:rPr>
        <w:pict w14:anchorId="2C14AE1F">
          <v:rect id="_x0000_i1077" alt="" style="width:468pt;height:.05pt;mso-width-percent:0;mso-height-percent:0;mso-width-percent:0;mso-height-percent:0" o:hralign="center" o:hrstd="t" o:hr="t"/>
        </w:pict>
      </w:r>
    </w:p>
    <w:p w14:paraId="3CC1EFDE" w14:textId="77777777" w:rsidR="00B32DCA" w:rsidRDefault="00000000">
      <w:pPr>
        <w:pStyle w:val="Heading2"/>
      </w:pPr>
      <w:bookmarkStart w:id="7" w:name="X5f452e65692fae4170802e979cc5d086e84e544"/>
      <w:bookmarkEnd w:id="6"/>
      <w:r>
        <w:t>4. Sovereign Consciousness Is the Ground of All</w:t>
      </w:r>
    </w:p>
    <w:p w14:paraId="771BE14D" w14:textId="77777777" w:rsidR="00B32DCA" w:rsidRDefault="00000000">
      <w:pPr>
        <w:pStyle w:val="FirstParagraph"/>
      </w:pPr>
      <w:r>
        <w:rPr>
          <w:i/>
          <w:iCs/>
        </w:rPr>
        <w:t>Kṣemarāja, Pratyabhijñāhṛdayam, sūtra 1</w:t>
      </w:r>
      <w:r>
        <w:br/>
      </w:r>
      <w:r>
        <w:rPr>
          <w:rStyle w:val="VerbatimChar"/>
        </w:rPr>
        <w:t>pratyabhijnahrdayam.phr_001</w:t>
      </w:r>
      <w:r>
        <w:t xml:space="preserve"> · Kashmiri Śaivism</w:t>
      </w:r>
    </w:p>
    <w:p w14:paraId="039F3605" w14:textId="77777777" w:rsidR="00B32DCA" w:rsidRDefault="00000000">
      <w:pPr>
        <w:pStyle w:val="BodyText"/>
      </w:pPr>
      <w:r>
        <w:rPr>
          <w:b/>
          <w:bCs/>
        </w:rPr>
        <w:t>Original</w:t>
      </w:r>
    </w:p>
    <w:p w14:paraId="0DE818A3" w14:textId="77777777" w:rsidR="00B32DCA" w:rsidRDefault="00000000">
      <w:pPr>
        <w:pStyle w:val="BodyText"/>
      </w:pPr>
      <w:r>
        <w:t>चितिः स्वतन्त्रा विश्वसिद्धिहेतुः</w:t>
      </w:r>
    </w:p>
    <w:p w14:paraId="1C05EF3F" w14:textId="77777777" w:rsidR="00B32DCA" w:rsidRDefault="00000000">
      <w:pPr>
        <w:pStyle w:val="BodyText"/>
      </w:pPr>
      <w:r>
        <w:rPr>
          <w:b/>
          <w:bCs/>
        </w:rPr>
        <w:t>IAST / Transliteration</w:t>
      </w:r>
    </w:p>
    <w:p w14:paraId="2AB8090C" w14:textId="77777777" w:rsidR="00B32DCA" w:rsidRDefault="00000000">
      <w:pPr>
        <w:pStyle w:val="BodyText"/>
      </w:pPr>
      <w:r>
        <w:t>citiḥ svatantrā viśva-siddhi-hetuḥ</w:t>
      </w:r>
    </w:p>
    <w:p w14:paraId="713FDDEF" w14:textId="77777777" w:rsidR="00B32DCA" w:rsidRDefault="00000000">
      <w:pPr>
        <w:pStyle w:val="BodyText"/>
      </w:pPr>
      <w:r>
        <w:rPr>
          <w:b/>
          <w:bCs/>
        </w:rPr>
        <w:t>Pratibhā Translation</w:t>
      </w:r>
    </w:p>
    <w:p w14:paraId="3A320C17" w14:textId="77777777" w:rsidR="00B32DCA" w:rsidRDefault="00000000">
      <w:pPr>
        <w:pStyle w:val="BodyText"/>
      </w:pPr>
      <w:r>
        <w:t>The sovereign Śakti — absolute Consciousness — is the cause of the manifestation, maintenance, and dissolution of the universe.</w:t>
      </w:r>
    </w:p>
    <w:p w14:paraId="2D06A859" w14:textId="77777777" w:rsidR="00B32DCA" w:rsidRDefault="00000000">
      <w:pPr>
        <w:pStyle w:val="BodyText"/>
      </w:pPr>
      <w:r>
        <w:rPr>
          <w:b/>
          <w:bCs/>
        </w:rPr>
        <w:t>Commentary</w:t>
      </w:r>
    </w:p>
    <w:p w14:paraId="73751793" w14:textId="77777777" w:rsidR="00B32DCA" w:rsidRDefault="00000000">
      <w:pPr>
        <w:pStyle w:val="BodyText"/>
      </w:pPr>
      <w:r>
        <w:t xml:space="preserve">The text opens not with an argument but with a declaration: Consciousness is the ground. Not one thing among others, not a property of matter, not an emergent phenomenon — but the very substrate in which a universe arises, persists, and dissolves. </w:t>
      </w:r>
      <w:r>
        <w:rPr>
          <w:i/>
          <w:iCs/>
        </w:rPr>
        <w:t>Citi</w:t>
      </w:r>
      <w:r>
        <w:t xml:space="preserve"> is distinguished from </w:t>
      </w:r>
      <w:r>
        <w:rPr>
          <w:i/>
          <w:iCs/>
        </w:rPr>
        <w:t>cetanā</w:t>
      </w:r>
      <w:r>
        <w:t xml:space="preserve"> (individual awareness) — this is not your consciousness or mine. It is the field within which both you and I appear. </w:t>
      </w:r>
      <w:r>
        <w:rPr>
          <w:i/>
          <w:iCs/>
        </w:rPr>
        <w:t>Svatantrā</w:t>
      </w:r>
      <w:r>
        <w:t xml:space="preserve"> — absolute freedom, sovereign independence — names its essential nature: it is not conditioned by anything outside itself, because there is nothing outside itself.</w:t>
      </w:r>
    </w:p>
    <w:p w14:paraId="6E1659E9" w14:textId="77777777" w:rsidR="00B32DCA" w:rsidRDefault="00000000">
      <w:pPr>
        <w:pStyle w:val="BodyText"/>
      </w:pPr>
      <w:r>
        <w:rPr>
          <w:b/>
          <w:bCs/>
        </w:rPr>
        <w:t>Key Terms</w:t>
      </w:r>
      <w:r>
        <w:br/>
      </w:r>
      <w:r>
        <w:rPr>
          <w:b/>
        </w:rPr>
        <w:t>citi (चिति)</w:t>
      </w:r>
      <w:r>
        <w:t xml:space="preserve"> — consciousness in its dynamic, sovereign aspect (as against inert citta): the feminine absolute Power that is the cause of the universe’s arising, maintenance, and dissolution.</w:t>
      </w:r>
      <w:r>
        <w:br/>
      </w:r>
      <w:r>
        <w:rPr>
          <w:b/>
        </w:rPr>
        <w:t>svatantrā (स्वतन्त्रा)</w:t>
      </w:r>
      <w:r>
        <w:t xml:space="preserve"> — sva (“own”) + tantra (“dependence, thread”): self-dependent, absolutely free. Consciousness owes its power to manifest to nothing outside itself; freedom is its defining nature, not an achievement.</w:t>
      </w:r>
      <w:r>
        <w:br/>
      </w:r>
      <w:r>
        <w:rPr>
          <w:b/>
        </w:rPr>
        <w:t>viśva-siddhi-hetu (विश्वसिद्धिहेतुः)</w:t>
      </w:r>
      <w:r>
        <w:t xml:space="preserve"> — “the cause of the accomplishment of the universe.” Citi is not a passive witness but the efficient ground of all appearance.</w:t>
      </w:r>
    </w:p>
    <w:p w14:paraId="6A84350E" w14:textId="77777777" w:rsidR="00B32DCA" w:rsidRDefault="00914447">
      <w:r>
        <w:rPr>
          <w:noProof/>
        </w:rPr>
        <w:pict w14:anchorId="3A1884B8">
          <v:rect id="_x0000_i1076" alt="" style="width:468pt;height:.05pt;mso-width-percent:0;mso-height-percent:0;mso-width-percent:0;mso-height-percent:0" o:hralign="center" o:hrstd="t" o:hr="t"/>
        </w:pict>
      </w:r>
    </w:p>
    <w:p w14:paraId="6CF44C33" w14:textId="77777777" w:rsidR="00B32DCA" w:rsidRDefault="00000000">
      <w:pPr>
        <w:pStyle w:val="Heading2"/>
      </w:pPr>
      <w:bookmarkStart w:id="8" w:name="the-name-that-unnames-itself"/>
      <w:bookmarkEnd w:id="7"/>
      <w:r>
        <w:t>5. The Name That Unnames Itself</w:t>
      </w:r>
    </w:p>
    <w:p w14:paraId="731C32DD" w14:textId="77777777" w:rsidR="00B32DCA" w:rsidRDefault="00000000">
      <w:pPr>
        <w:pStyle w:val="FirstParagraph"/>
      </w:pPr>
      <w:r>
        <w:rPr>
          <w:i/>
          <w:iCs/>
        </w:rPr>
        <w:t>Laozi, Dào Dé Jīng, ch. 1</w:t>
      </w:r>
      <w:r>
        <w:br/>
      </w:r>
      <w:r>
        <w:rPr>
          <w:rStyle w:val="VerbatimChar"/>
        </w:rPr>
        <w:t>tao_te_ching.ttc_md_001</w:t>
      </w:r>
      <w:r>
        <w:t xml:space="preserve"> · Daoism</w:t>
      </w:r>
    </w:p>
    <w:p w14:paraId="1BD84F89" w14:textId="77777777" w:rsidR="00B32DCA" w:rsidRDefault="00000000">
      <w:pPr>
        <w:pStyle w:val="BodyText"/>
      </w:pPr>
      <w:r>
        <w:rPr>
          <w:b/>
          <w:bCs/>
        </w:rPr>
        <w:lastRenderedPageBreak/>
        <w:t>Original</w:t>
      </w:r>
    </w:p>
    <w:p w14:paraId="546FE900" w14:textId="77777777" w:rsidR="00B32DCA" w:rsidRDefault="00000000">
      <w:pPr>
        <w:pStyle w:val="BodyText"/>
      </w:pPr>
      <w:r>
        <w:rPr>
          <w:rFonts w:hint="eastAsia"/>
        </w:rPr>
        <w:t>道可道，非常道。名可名，非常名。</w:t>
      </w:r>
      <w:r>
        <w:t xml:space="preserve"> </w:t>
      </w:r>
      <w:r>
        <w:rPr>
          <w:rFonts w:hint="eastAsia"/>
        </w:rPr>
        <w:t>無名天地之始，有名萬物之母。</w:t>
      </w:r>
      <w:r>
        <w:t xml:space="preserve"> </w:t>
      </w:r>
      <w:r>
        <w:rPr>
          <w:rFonts w:hint="eastAsia"/>
        </w:rPr>
        <w:t>故常無欲以觀其妙；常有欲以觀其徼。</w:t>
      </w:r>
      <w:r>
        <w:t xml:space="preserve"> </w:t>
      </w:r>
      <w:r>
        <w:rPr>
          <w:rFonts w:hint="eastAsia"/>
        </w:rPr>
        <w:t>此兩者同出而異名，同謂之玄。</w:t>
      </w:r>
      <w:r>
        <w:t xml:space="preserve"> </w:t>
      </w:r>
      <w:r>
        <w:rPr>
          <w:rFonts w:hint="eastAsia"/>
        </w:rPr>
        <w:t>玄之又玄，衆妙之門。</w:t>
      </w:r>
    </w:p>
    <w:p w14:paraId="644A819C" w14:textId="77777777" w:rsidR="00B32DCA" w:rsidRDefault="00000000">
      <w:pPr>
        <w:pStyle w:val="BodyText"/>
      </w:pPr>
      <w:r>
        <w:rPr>
          <w:b/>
          <w:bCs/>
        </w:rPr>
        <w:t>Pratibhā Translation</w:t>
      </w:r>
    </w:p>
    <w:p w14:paraId="195B2AFF" w14:textId="77777777" w:rsidR="00B32DCA" w:rsidRDefault="00000000">
      <w:pPr>
        <w:pStyle w:val="BodyText"/>
      </w:pPr>
      <w:r>
        <w:t xml:space="preserve">The </w:t>
      </w:r>
      <w:r>
        <w:rPr>
          <w:i/>
          <w:iCs/>
        </w:rPr>
        <w:t>dào</w:t>
      </w:r>
      <w:r>
        <w:t xml:space="preserve"> </w:t>
      </w:r>
      <w:r>
        <w:rPr>
          <w:rFonts w:hint="eastAsia"/>
        </w:rPr>
        <w:t>[</w:t>
      </w:r>
      <w:r>
        <w:rPr>
          <w:rFonts w:hint="eastAsia"/>
        </w:rPr>
        <w:t>道</w:t>
      </w:r>
      <w:r>
        <w:rPr>
          <w:rFonts w:hint="eastAsia"/>
        </w:rPr>
        <w:t>]</w:t>
      </w:r>
      <w:r>
        <w:t xml:space="preserve"> that can be walked is not the enduring </w:t>
      </w:r>
      <w:r>
        <w:rPr>
          <w:i/>
          <w:iCs/>
        </w:rPr>
        <w:t>dào</w:t>
      </w:r>
      <w:r>
        <w:t>. The name that can be named is not the enduring name.</w:t>
      </w:r>
    </w:p>
    <w:p w14:paraId="598D2CA3" w14:textId="77777777" w:rsidR="00B32DCA" w:rsidRDefault="00000000">
      <w:pPr>
        <w:pStyle w:val="BodyText"/>
      </w:pPr>
      <w:r>
        <w:t>Without name [</w:t>
      </w:r>
      <w:r>
        <w:rPr>
          <w:i/>
          <w:iCs/>
        </w:rPr>
        <w:t>wúmíng</w:t>
      </w:r>
      <w:r>
        <w:t xml:space="preserve"> </w:t>
      </w:r>
      <w:r>
        <w:rPr>
          <w:rFonts w:hint="eastAsia"/>
        </w:rPr>
        <w:t>無名</w:t>
      </w:r>
      <w:r>
        <w:rPr>
          <w:rFonts w:hint="eastAsia"/>
        </w:rPr>
        <w:t>]:</w:t>
      </w:r>
      <w:r>
        <w:t xml:space="preserve"> the origin of heaven and earth. With name [</w:t>
      </w:r>
      <w:r>
        <w:rPr>
          <w:i/>
          <w:iCs/>
        </w:rPr>
        <w:t>yǒumíng</w:t>
      </w:r>
      <w:r>
        <w:t xml:space="preserve"> </w:t>
      </w:r>
      <w:r>
        <w:rPr>
          <w:rFonts w:hint="eastAsia"/>
        </w:rPr>
        <w:t>有名</w:t>
      </w:r>
      <w:r>
        <w:rPr>
          <w:rFonts w:hint="eastAsia"/>
        </w:rPr>
        <w:t>]:</w:t>
      </w:r>
      <w:r>
        <w:t xml:space="preserve"> the mother of the ten thousand things.</w:t>
      </w:r>
    </w:p>
    <w:p w14:paraId="17F6454E" w14:textId="77777777" w:rsidR="00B32DCA" w:rsidRDefault="00000000">
      <w:pPr>
        <w:pStyle w:val="BodyText"/>
      </w:pPr>
      <w:r>
        <w:t>Therefore: dwelling in sustained non-desire [</w:t>
      </w:r>
      <w:r>
        <w:rPr>
          <w:i/>
          <w:iCs/>
        </w:rPr>
        <w:t>wú yù</w:t>
      </w:r>
      <w:r>
        <w:t xml:space="preserve"> </w:t>
      </w:r>
      <w:r>
        <w:rPr>
          <w:rFonts w:hint="eastAsia"/>
        </w:rPr>
        <w:t>無欲</w:t>
      </w:r>
      <w:r>
        <w:rPr>
          <w:rFonts w:hint="eastAsia"/>
        </w:rPr>
        <w:t>],</w:t>
      </w:r>
      <w:r>
        <w:t xml:space="preserve"> one perceives its subtle interiority [</w:t>
      </w:r>
      <w:r>
        <w:rPr>
          <w:i/>
          <w:iCs/>
        </w:rPr>
        <w:t>miào</w:t>
      </w:r>
      <w:r>
        <w:t xml:space="preserve"> </w:t>
      </w:r>
      <w:r>
        <w:rPr>
          <w:rFonts w:hint="eastAsia"/>
        </w:rPr>
        <w:t>妙</w:t>
      </w:r>
      <w:r>
        <w:rPr>
          <w:rFonts w:hint="eastAsia"/>
        </w:rPr>
        <w:t>].</w:t>
      </w:r>
      <w:r>
        <w:t xml:space="preserve"> Dwelling in sustained desire, one perceives only its outer boundary [</w:t>
      </w:r>
      <w:r>
        <w:rPr>
          <w:i/>
          <w:iCs/>
        </w:rPr>
        <w:t>jiǎo</w:t>
      </w:r>
      <w:r>
        <w:t xml:space="preserve"> </w:t>
      </w:r>
      <w:r>
        <w:rPr>
          <w:rFonts w:hint="eastAsia"/>
        </w:rPr>
        <w:t>徼</w:t>
      </w:r>
      <w:r>
        <w:rPr>
          <w:rFonts w:hint="eastAsia"/>
        </w:rPr>
        <w:t>].</w:t>
      </w:r>
    </w:p>
    <w:p w14:paraId="5DCD7DE0" w14:textId="77777777" w:rsidR="00B32DCA" w:rsidRDefault="00000000">
      <w:pPr>
        <w:pStyle w:val="BodyText"/>
      </w:pPr>
      <w:r>
        <w:t>These two arise together and diverge only in name. Together they are called the dark [</w:t>
      </w:r>
      <w:r>
        <w:rPr>
          <w:i/>
          <w:iCs/>
        </w:rPr>
        <w:t>xuán</w:t>
      </w:r>
      <w:r>
        <w:t xml:space="preserve"> </w:t>
      </w:r>
      <w:r>
        <w:rPr>
          <w:rFonts w:hint="eastAsia"/>
        </w:rPr>
        <w:t>玄</w:t>
      </w:r>
      <w:r>
        <w:rPr>
          <w:rFonts w:hint="eastAsia"/>
        </w:rPr>
        <w:t>].</w:t>
      </w:r>
      <w:r>
        <w:t xml:space="preserve"> Dark upon dark — the gate of all subtlety.</w:t>
      </w:r>
    </w:p>
    <w:p w14:paraId="2F62F196" w14:textId="77777777" w:rsidR="00B32DCA" w:rsidRDefault="00000000">
      <w:pPr>
        <w:pStyle w:val="BodyText"/>
      </w:pPr>
      <w:r>
        <w:rPr>
          <w:b/>
          <w:bCs/>
        </w:rPr>
        <w:t>Commentary</w:t>
      </w:r>
    </w:p>
    <w:p w14:paraId="01DAE0F6" w14:textId="77777777" w:rsidR="00B32DCA" w:rsidRDefault="00000000">
      <w:pPr>
        <w:pStyle w:val="BodyText"/>
      </w:pPr>
      <w:r>
        <w:t xml:space="preserve">The </w:t>
      </w:r>
      <w:r>
        <w:rPr>
          <w:i/>
          <w:iCs/>
        </w:rPr>
        <w:t>Dào Dé Jīng</w:t>
      </w:r>
      <w:r>
        <w:t xml:space="preserve"> opens with a formal act of self-undermining: the first word, </w:t>
      </w:r>
      <w:r>
        <w:rPr>
          <w:i/>
          <w:iCs/>
        </w:rPr>
        <w:t>dào</w:t>
      </w:r>
      <w:r>
        <w:t xml:space="preserve">, is immediately negated as inadequate to the </w:t>
      </w:r>
      <w:r>
        <w:rPr>
          <w:i/>
          <w:iCs/>
        </w:rPr>
        <w:t>dào</w:t>
      </w:r>
      <w:r>
        <w:t xml:space="preserve">. This is not mystical evasion but a precise epistemological claim — the text is arguing that language, including the language of this text, operates by fixing and delimiting, while what it points toward is constitutively unfixable. The opening is therefore a warning about how to read everything that follows: as fingers pointing, never as the moon itself. What most readers miss is that chapter 1 (the Way that cannot be fully named) does not say the </w:t>
      </w:r>
      <w:r>
        <w:rPr>
          <w:i/>
          <w:iCs/>
        </w:rPr>
        <w:t>dào</w:t>
      </w:r>
      <w:r>
        <w:t xml:space="preserve"> is nameless or beyond language. It says the nameable </w:t>
      </w:r>
      <w:r>
        <w:rPr>
          <w:i/>
          <w:iCs/>
        </w:rPr>
        <w:t>dào</w:t>
      </w:r>
      <w:r>
        <w:t xml:space="preserve"> is not the </w:t>
      </w:r>
      <w:r>
        <w:rPr>
          <w:i/>
          <w:iCs/>
        </w:rPr>
        <w:t>cháng dào</w:t>
      </w:r>
      <w:r>
        <w:t xml:space="preserve"> </w:t>
      </w:r>
      <w:r>
        <w:rPr>
          <w:rFonts w:hint="eastAsia"/>
        </w:rPr>
        <w:t>(</w:t>
      </w:r>
      <w:r>
        <w:rPr>
          <w:rFonts w:hint="eastAsia"/>
        </w:rPr>
        <w:t>常道</w:t>
      </w:r>
      <w:r>
        <w:rPr>
          <w:rFonts w:hint="eastAsia"/>
        </w:rPr>
        <w:t>)</w:t>
      </w:r>
      <w:r>
        <w:t xml:space="preserve"> — the enduring, constant, or absolute </w:t>
      </w:r>
      <w:r>
        <w:rPr>
          <w:i/>
          <w:iCs/>
        </w:rPr>
        <w:t>dào</w:t>
      </w:r>
      <w:r>
        <w:t>.</w:t>
      </w:r>
    </w:p>
    <w:p w14:paraId="44F4EC33" w14:textId="77777777" w:rsidR="00B32DCA" w:rsidRDefault="00000000">
      <w:pPr>
        <w:pStyle w:val="BodyText"/>
      </w:pPr>
      <w:r>
        <w:rPr>
          <w:b/>
          <w:bCs/>
        </w:rPr>
        <w:t>Key Terms</w:t>
      </w:r>
      <w:r>
        <w:br/>
      </w:r>
      <w:r>
        <w:rPr>
          <w:b/>
        </w:rPr>
        <w:t>dào (道)</w:t>
      </w:r>
      <w:r>
        <w:t xml:space="preserve"> — “path, way.” In Laozi both the nameless ground of all being and the named “mother” of the ten thousand things — one reality functioning as source and process alike. Unlike Brahman it is not consciousness but the very structure of arising.</w:t>
      </w:r>
      <w:r>
        <w:br/>
      </w:r>
      <w:r>
        <w:rPr>
          <w:b/>
        </w:rPr>
        <w:t>cháng (常)</w:t>
      </w:r>
      <w:r>
        <w:t xml:space="preserve"> — “constant, enduring.” Not theological eternity but what persists through all change without being changed; the dào and the name that can be fully specified are precisely not cháng.</w:t>
      </w:r>
      <w:r>
        <w:br/>
      </w:r>
      <w:r>
        <w:rPr>
          <w:b/>
        </w:rPr>
        <w:t>wúwéi (無為)</w:t>
      </w:r>
      <w:r>
        <w:t xml:space="preserve"> — “non-doing”: not inaction but action that follows the dào rather than imposing the actor’s agenda. First implied here as wú yù, the desireless receptivity through which the subtle is perceived.</w:t>
      </w:r>
      <w:r>
        <w:br/>
      </w:r>
      <w:r>
        <w:rPr>
          <w:b/>
        </w:rPr>
        <w:t>xuán (玄)</w:t>
      </w:r>
      <w:r>
        <w:t xml:space="preserve"> — “dark, deep”: the inexhaustible depth of the real, not “mystery” as vagueness. “Darkness upon darkness” intensifies rather than doubles — the depth of the depth itself.</w:t>
      </w:r>
      <w:r>
        <w:br/>
      </w:r>
      <w:r>
        <w:rPr>
          <w:b/>
        </w:rPr>
        <w:t>miào / jiǎo (妙 / 徼)</w:t>
      </w:r>
      <w:r>
        <w:t xml:space="preserve"> — “the subtle interior” versus “the outer boundary”: the real seen from within desireless stillness (miào) as against its perimeter as met by a desiring subject (jiǎo).</w:t>
      </w:r>
    </w:p>
    <w:p w14:paraId="0316282A" w14:textId="77777777" w:rsidR="00B32DCA" w:rsidRDefault="00914447">
      <w:r>
        <w:rPr>
          <w:noProof/>
        </w:rPr>
        <w:pict w14:anchorId="29CBBFAE">
          <v:rect id="_x0000_i1075" alt="" style="width:468pt;height:.05pt;mso-width-percent:0;mso-height-percent:0;mso-width-percent:0;mso-height-percent:0" o:hralign="center" o:hrstd="t" o:hr="t"/>
        </w:pict>
      </w:r>
    </w:p>
    <w:p w14:paraId="040F9041" w14:textId="77777777" w:rsidR="00B32DCA" w:rsidRDefault="00000000">
      <w:pPr>
        <w:pStyle w:val="Heading2"/>
      </w:pPr>
      <w:bookmarkStart w:id="9" w:name="X0ccf8572b8837bcc71c9528ec3521776d125399"/>
      <w:bookmarkEnd w:id="8"/>
      <w:r>
        <w:t>6. The Three Questions We Carry Up the Mountain</w:t>
      </w:r>
    </w:p>
    <w:p w14:paraId="641DBB8B" w14:textId="77777777" w:rsidR="00B32DCA" w:rsidRDefault="00000000">
      <w:pPr>
        <w:pStyle w:val="FirstParagraph"/>
      </w:pPr>
      <w:r>
        <w:rPr>
          <w:i/>
          <w:iCs/>
        </w:rPr>
        <w:t>Aṣṭāvakra Gītā, verse 1.1</w:t>
      </w:r>
      <w:r>
        <w:br/>
      </w:r>
      <w:r>
        <w:rPr>
          <w:rStyle w:val="VerbatimChar"/>
        </w:rPr>
        <w:t>astavakra_gita.asg_1_1</w:t>
      </w:r>
      <w:r>
        <w:t xml:space="preserve"> · Direct Path / Yoga</w:t>
      </w:r>
    </w:p>
    <w:p w14:paraId="63B0C198" w14:textId="77777777" w:rsidR="00B32DCA" w:rsidRDefault="00000000">
      <w:pPr>
        <w:pStyle w:val="BodyText"/>
      </w:pPr>
      <w:r>
        <w:rPr>
          <w:b/>
          <w:bCs/>
        </w:rPr>
        <w:t>Original</w:t>
      </w:r>
    </w:p>
    <w:p w14:paraId="0EFFD151" w14:textId="77777777" w:rsidR="00B32DCA" w:rsidRDefault="00000000">
      <w:pPr>
        <w:pStyle w:val="BodyText"/>
      </w:pPr>
      <w:r>
        <w:t>कथं ज्ञानमवाप्नोति कथं मुक्तिर्भविष्यति । वैराग्यं च कथं प्राप्तमेतद् ब्रूहि मम प्रभो ॥</w:t>
      </w:r>
    </w:p>
    <w:p w14:paraId="070DD5E3" w14:textId="77777777" w:rsidR="00B32DCA" w:rsidRDefault="00000000">
      <w:pPr>
        <w:pStyle w:val="BodyText"/>
      </w:pPr>
      <w:r>
        <w:rPr>
          <w:b/>
          <w:bCs/>
        </w:rPr>
        <w:t>IAST / Transliteration</w:t>
      </w:r>
    </w:p>
    <w:p w14:paraId="38D3278D" w14:textId="77777777" w:rsidR="00B32DCA" w:rsidRDefault="00000000">
      <w:pPr>
        <w:pStyle w:val="BodyText"/>
      </w:pPr>
      <w:r>
        <w:lastRenderedPageBreak/>
        <w:t>kathaṃ jñānam avāpnoti kathaṃ muktir bhaviṣyati | vairāgyaṃ ca kathaṃ prāptam etad brūhi mama prabho ||</w:t>
      </w:r>
    </w:p>
    <w:p w14:paraId="17A12E02" w14:textId="77777777" w:rsidR="00B32DCA" w:rsidRDefault="00000000">
      <w:pPr>
        <w:pStyle w:val="BodyText"/>
      </w:pPr>
      <w:r>
        <w:rPr>
          <w:b/>
          <w:bCs/>
        </w:rPr>
        <w:t>Pratibhā Translation</w:t>
      </w:r>
    </w:p>
    <w:p w14:paraId="1D6EB7C7" w14:textId="77777777" w:rsidR="00B32DCA" w:rsidRDefault="00000000">
      <w:pPr>
        <w:pStyle w:val="BodyText"/>
      </w:pPr>
      <w:r>
        <w:t>Janaka said: How is knowledge attained?</w:t>
      </w:r>
    </w:p>
    <w:p w14:paraId="3B8D17D9" w14:textId="77777777" w:rsidR="00B32DCA" w:rsidRDefault="00000000">
      <w:pPr>
        <w:pStyle w:val="BodyText"/>
      </w:pPr>
      <w:r>
        <w:rPr>
          <w:b/>
          <w:bCs/>
        </w:rPr>
        <w:t>Commentary</w:t>
      </w:r>
    </w:p>
    <w:p w14:paraId="2ED8AF68" w14:textId="77777777" w:rsidR="00B32DCA" w:rsidRDefault="00000000">
      <w:pPr>
        <w:pStyle w:val="BodyText"/>
      </w:pPr>
      <w:r>
        <w:t>The text opens with the three questions that frame every spiritual tradition: epistemology (</w:t>
      </w:r>
      <w:r>
        <w:rPr>
          <w:i/>
          <w:iCs/>
        </w:rPr>
        <w:t>jñāna</w:t>
      </w:r>
      <w:r>
        <w:t xml:space="preserve"> — how do we know?), soteriology (</w:t>
      </w:r>
      <w:r>
        <w:rPr>
          <w:i/>
          <w:iCs/>
        </w:rPr>
        <w:t>mukti</w:t>
      </w:r>
      <w:r>
        <w:t xml:space="preserve"> — how are we freed?), and the psychology of renunciation (</w:t>
      </w:r>
      <w:r>
        <w:rPr>
          <w:i/>
          <w:iCs/>
        </w:rPr>
        <w:t>vairāgya</w:t>
      </w:r>
      <w:r>
        <w:t xml:space="preserve"> — how does attachment loosen?). Janaka is asking as a genuine seeker. What is remarkable is how rapidly Aṣṭāvakra answers — not with a teaching program but with a single declaration that makes the questions obsolete. The questions assume liberation is somewhere to be reached. The answer reveals it was never absent.</w:t>
      </w:r>
    </w:p>
    <w:p w14:paraId="49CDFEE0" w14:textId="77777777" w:rsidR="00B32DCA" w:rsidRDefault="00000000">
      <w:pPr>
        <w:pStyle w:val="BodyText"/>
      </w:pPr>
      <w:r>
        <w:rPr>
          <w:b/>
          <w:bCs/>
        </w:rPr>
        <w:t>Key Terms</w:t>
      </w:r>
      <w:r>
        <w:br/>
      </w:r>
      <w:r>
        <w:rPr>
          <w:b/>
        </w:rPr>
        <w:t>jñāna (ज्ञान)</w:t>
      </w:r>
      <w:r>
        <w:t xml:space="preserve"> — from √jñā, “to know”: liberating self-knowledge, not information. Janaka’s first question asks how such knowing is even attained.</w:t>
      </w:r>
      <w:r>
        <w:br/>
      </w:r>
      <w:r>
        <w:rPr>
          <w:b/>
        </w:rPr>
        <w:t>mukti (मुक्ति)</w:t>
      </w:r>
      <w:r>
        <w:t xml:space="preserve"> — from √muc, “to release”: liberation, freedom from bondage — the soteriological question of how one becomes free.</w:t>
      </w:r>
      <w:r>
        <w:br/>
      </w:r>
      <w:r>
        <w:rPr>
          <w:b/>
        </w:rPr>
        <w:t>vairāgya (वैराग्य)</w:t>
      </w:r>
      <w:r>
        <w:t xml:space="preserve"> — vi- + rāga (“passion, coloring”): the fading of coloring, dispassion. Not repression but the loosening of attachment that lets knowledge and freedom arise.</w:t>
      </w:r>
    </w:p>
    <w:p w14:paraId="7EB7A5E5" w14:textId="77777777" w:rsidR="00B32DCA" w:rsidRDefault="00914447">
      <w:r>
        <w:rPr>
          <w:noProof/>
        </w:rPr>
        <w:pict w14:anchorId="7D2356FA">
          <v:rect id="_x0000_i1074" alt="" style="width:468pt;height:.05pt;mso-width-percent:0;mso-height-percent:0;mso-width-percent:0;mso-height-percent:0" o:hralign="center" o:hrstd="t" o:hr="t"/>
        </w:pict>
      </w:r>
    </w:p>
    <w:p w14:paraId="6664502E" w14:textId="77777777" w:rsidR="00B32DCA" w:rsidRDefault="00000000">
      <w:pPr>
        <w:pStyle w:val="Heading2"/>
      </w:pPr>
      <w:bookmarkStart w:id="10" w:name="the-heart-born-of-the-divine-pair"/>
      <w:bookmarkEnd w:id="9"/>
      <w:r>
        <w:t>7. The Heart Born of the Divine Pair</w:t>
      </w:r>
    </w:p>
    <w:p w14:paraId="3164D6A5" w14:textId="77777777" w:rsidR="00B32DCA" w:rsidRDefault="00000000">
      <w:pPr>
        <w:pStyle w:val="FirstParagraph"/>
      </w:pPr>
      <w:r>
        <w:rPr>
          <w:i/>
          <w:iCs/>
        </w:rPr>
        <w:t>Abhinavagupta, Tantrasāra, Āhnika 1 (Verse 1)</w:t>
      </w:r>
      <w:r>
        <w:br/>
      </w:r>
      <w:r>
        <w:rPr>
          <w:rStyle w:val="VerbatimChar"/>
        </w:rPr>
        <w:t>tantrasara.ts_001</w:t>
      </w:r>
      <w:r>
        <w:t xml:space="preserve"> · Kashmiri Śaivism</w:t>
      </w:r>
    </w:p>
    <w:p w14:paraId="048B3AEE" w14:textId="77777777" w:rsidR="00B32DCA" w:rsidRDefault="00000000">
      <w:pPr>
        <w:pStyle w:val="BodyText"/>
      </w:pPr>
      <w:r>
        <w:rPr>
          <w:b/>
        </w:rPr>
        <w:t>Original</w:t>
      </w:r>
    </w:p>
    <w:p w14:paraId="6C607EC5" w14:textId="77777777" w:rsidR="00B32DCA" w:rsidRDefault="00000000">
      <w:pPr>
        <w:pStyle w:val="BodyText"/>
      </w:pPr>
      <w:r>
        <w:rPr/>
        <w:t>विमलकलाश्रयाभिनवसृष्टिमहा जननी भरिततनुश्च पञ्चमुखगुप्तरुचिर्जनकः।</w:t>
      </w:r>
      <w:r>
        <w:br/>
      </w:r>
      <w:r>
        <w:rPr/>
        <w:t>तदुभययामलस्फुरितभावविसर्गमयं हृदयमनुत्तरामृतकुलं मम संस्फुरतात्॥१॥</w:t>
      </w:r>
    </w:p>
    <w:p>
      <w:pPr>
        <w:pStyle w:val="BodyText"/>
      </w:pPr>
      <w:r>
        <w:rPr>
          <w:b/>
        </w:rPr>
        <w:t>IAST / Transliteration</w:t>
      </w:r>
    </w:p>
    <w:p>
      <w:pPr>
        <w:pStyle w:val="BodyText"/>
      </w:pPr>
      <w:r>
        <w:rPr/>
        <w:t>vimalakalāśrayābhinavasṛṣṭimahā jananī bharitatanuś ca pañcamukhaguptarucir janakaḥ</w:t>
      </w:r>
      <w:r>
        <w:br/>
      </w:r>
      <w:r>
        <w:rPr/>
        <w:t>tadubhayayāmalasphuritabhāvavisargamayaṃ hṛdayam anuttarāmṛtakulaṃ mama saṃsphuratāt</w:t>
      </w:r>
    </w:p>
    <w:p w14:paraId="4CEC4241" w14:textId="77777777" w:rsidR="00B32DCA" w:rsidRDefault="00000000">
      <w:pPr>
        <w:pStyle w:val="BodyText"/>
      </w:pPr>
      <w:r>
        <w:rPr>
          <w:b/>
          <w:bCs/>
        </w:rPr>
        <w:t>Pratibhā Translation</w:t>
      </w:r>
    </w:p>
    <w:p>
      <w:pPr>
        <w:pStyle w:val="BodyText"/>
      </w:pPr>
      <w:r>
        <w:rPr/>
        <w:t>The Great Mother appears as the ever-new creation resting upon the stainless power.</w:t>
      </w:r>
      <w:r>
        <w:br/>
      </w:r>
      <w:r>
        <w:rPr/>
        <w:t>The Father is fullness itself, quietly delighting in His fivefold light.</w:t>
      </w:r>
      <w:r>
        <w:br/>
      </w:r>
      <w:r>
        <w:rPr/>
        <w:t>From their union there arises the heart, formed from the outflow of their shared radiance.</w:t>
      </w:r>
      <w:r>
        <w:br/>
      </w:r>
      <w:r>
        <w:rPr/>
        <w:t>May this heart of mine, seat of the nectar of the Highest, awaken and shine.</w:t>
      </w:r>
    </w:p>
    <w:p w14:paraId="1EB686AA" w14:textId="77777777" w:rsidR="00B32DCA" w:rsidRDefault="00000000">
      <w:pPr>
        <w:pStyle w:val="BodyText"/>
      </w:pPr>
      <w:r>
        <w:rPr>
          <w:b/>
          <w:bCs/>
        </w:rPr>
        <w:t>Commentary</w:t>
      </w:r>
    </w:p>
    <w:p w14:paraId="5B58F36F" w14:textId="77777777" w:rsidR="00B32DCA" w:rsidRDefault="00000000">
      <w:pPr>
        <w:pStyle w:val="BodyText"/>
      </w:pPr>
      <w:r>
        <w:t>Tantrasāra opens at the only true beginning: the embrace of Śakti and Śiva. Śakti is the immediacy of experience. She is the flash of sensation, thought, breath, color and sound. Every moment is abhinava sṛṣṭi, a fresh creation with no residue, arising from vimala kalā, the stainless capacity of awareness to give birth to form. Śiva is the still fullness in which all of this appears.</w:t>
      </w:r>
    </w:p>
    <w:p w14:paraId="7E7FD4B1" w14:textId="77777777" w:rsidR="00B32DCA" w:rsidRDefault="00000000">
      <w:pPr>
        <w:pStyle w:val="BodyText"/>
      </w:pPr>
      <w:r>
        <w:rPr>
          <w:b/>
          <w:bCs/>
        </w:rPr>
        <w:t>Key Terms</w:t>
      </w:r>
      <w:r>
        <w:br/>
      </w:r>
      <w:r>
        <w:rPr>
          <w:b/>
        </w:rPr>
        <w:t>Śakti (शक्ति, śakti)</w:t>
      </w:r>
      <w:r>
        <w:t xml:space="preserve"> — Power, energy, creative radiance. The dynamic aspect of consciousness appearing as sensation, perception and manifestation.</w:t>
      </w:r>
      <w:r>
        <w:br/>
      </w:r>
      <w:r>
        <w:rPr>
          <w:b/>
        </w:rPr>
        <w:t>Abhinava-sṛṣṭi (अभिनवसृष्टि, abhinava-sṛṣṭi)</w:t>
      </w:r>
      <w:r>
        <w:t xml:space="preserve"> — Ever-new creation. The continual arising of experience as fresh, alive and traceless.</w:t>
      </w:r>
      <w:r>
        <w:br/>
      </w:r>
      <w:r>
        <w:rPr>
          <w:b/>
        </w:rPr>
        <w:t>Vimala-kalā (विमलकला, vimala-kalā)</w:t>
      </w:r>
      <w:r>
        <w:t xml:space="preserve"> — Stainless power or pure capacity. The immaculate subtle potency that supports manifestation.</w:t>
      </w:r>
      <w:r>
        <w:br/>
      </w:r>
      <w:r>
        <w:rPr>
          <w:b/>
        </w:rPr>
        <w:t>Śiva (शिव, śiva)</w:t>
      </w:r>
      <w:r>
        <w:t xml:space="preserve"> — The auspicious one, Pure Awareness. The unmoving fullness of consciousness in which all experiences appear.</w:t>
      </w:r>
      <w:r>
        <w:br/>
      </w:r>
      <w:r>
        <w:rPr>
          <w:b/>
        </w:rPr>
        <w:t>Pañca-mukha (पञ्चमुख, pañca-mukha)</w:t>
      </w:r>
      <w:r>
        <w:t xml:space="preserve"> — Five-faced. Symbol of Śiva’s five powers: consciousness, bliss, will, knowledge and action.</w:t>
      </w:r>
      <w:r>
        <w:br/>
      </w:r>
      <w:r>
        <w:rPr>
          <w:b/>
        </w:rPr>
        <w:t>Yāmala (यामल, yāmala)</w:t>
      </w:r>
      <w:r>
        <w:t xml:space="preserve"> — The Couple, the inseparable two. The union of Śiva and Śakti, stillness and movement.</w:t>
      </w:r>
      <w:r>
        <w:br/>
      </w:r>
      <w:r>
        <w:rPr>
          <w:b/>
        </w:rPr>
        <w:t>Hṛdaya (हृदय, hṛdaya)</w:t>
      </w:r>
      <w:r>
        <w:t xml:space="preserve"> — Heart. The subtle center where awareness and its radiance are directly known.</w:t>
      </w:r>
      <w:r>
        <w:br/>
      </w:r>
      <w:r>
        <w:rPr>
          <w:b/>
        </w:rPr>
        <w:t>Visarga (विसर्ग, visarga)</w:t>
      </w:r>
      <w:r>
        <w:t xml:space="preserve"> — Emission, outflow, release. The creative outpouring of consciousness through which the universe appears.</w:t>
      </w:r>
      <w:r>
        <w:br/>
      </w:r>
      <w:r>
        <w:rPr>
          <w:b/>
        </w:rPr>
        <w:t>Anuttara (अनुत्तर, anuttara)</w:t>
      </w:r>
      <w:r>
        <w:t xml:space="preserve"> — The Highest, unsurpassed Absolute.</w:t>
      </w:r>
      <w:r>
        <w:br/>
      </w:r>
      <w:r>
        <w:rPr>
          <w:b/>
        </w:rPr>
        <w:t>Amṛta (अमृत, amṛta)</w:t>
      </w:r>
      <w:r>
        <w:t xml:space="preserve"> — Nectar, immortality, bliss.</w:t>
      </w:r>
      <w:r>
        <w:br/>
      </w:r>
      <w:r>
        <w:rPr>
          <w:b/>
        </w:rPr>
        <w:t>Kula (कुल, kula)</w:t>
      </w:r>
      <w:r>
        <w:t xml:space="preserve"> — Clan, family, seat. The sacred seat or community of energies centered in the heart.</w:t>
      </w:r>
    </w:p>
    <w:p w14:paraId="090F95AC" w14:textId="77777777" w:rsidR="00B32DCA" w:rsidRDefault="00914447">
      <w:r>
        <w:rPr>
          <w:noProof/>
        </w:rPr>
        <w:pict w14:anchorId="7C12AFDF">
          <v:rect id="_x0000_i1073" alt="" style="width:468pt;height:.05pt;mso-width-percent:0;mso-height-percent:0;mso-width-percent:0;mso-height-percent:0" o:hralign="center" o:hrstd="t" o:hr="t"/>
        </w:pict>
      </w:r>
    </w:p>
    <w:p w14:paraId="35ED9544" w14:textId="77777777" w:rsidR="00B32DCA" w:rsidRDefault="00000000">
      <w:pPr>
        <w:pStyle w:val="Heading2"/>
      </w:pPr>
      <w:bookmarkStart w:id="11" w:name="words-do-not-yield-true-fruit"/>
      <w:bookmarkEnd w:id="10"/>
      <w:r>
        <w:lastRenderedPageBreak/>
        <w:t>8. Words Do Not Yield True Fruit</w:t>
      </w:r>
    </w:p>
    <w:p w14:paraId="76842ADD" w14:textId="77777777" w:rsidR="00B32DCA" w:rsidRDefault="00000000">
      <w:pPr>
        <w:pStyle w:val="FirstParagraph"/>
      </w:pPr>
      <w:r>
        <w:rPr>
          <w:i/>
          <w:iCs/>
        </w:rPr>
        <w:t>Milarepa, The Hundred Thousand Songs</w:t>
      </w:r>
      <w:r>
        <w:br/>
      </w:r>
      <w:r>
        <w:rPr>
          <w:rStyle w:val="VerbatimChar"/>
        </w:rPr>
        <w:t>milarepa_songs.mil_zeal_002</w:t>
      </w:r>
      <w:r>
        <w:t xml:space="preserve"> · Vajrayāna / Buddhist</w:t>
      </w:r>
    </w:p>
    <w:p w14:paraId="476D6655" w14:textId="77777777" w:rsidR="00B32DCA" w:rsidRPr="00AE7FD3" w:rsidRDefault="00000000">
      <w:pPr>
        <w:pStyle w:val="BodyText"/>
        <w:rPr>
          <w:lang w:val="fr-FR"/>
        </w:rPr>
      </w:pPr>
      <w:r w:rsidRPr="00AE7FD3">
        <w:rPr>
          <w:b/>
          <w:bCs/>
          <w:lang w:val="fr-FR"/>
        </w:rPr>
        <w:t>Original</w:t>
      </w:r>
    </w:p>
    <w:p w14:paraId="4AFBA312" w14:textId="77777777" w:rsidR="00B32DCA" w:rsidRPr="00AE7FD3" w:rsidRDefault="00000000">
      <w:pPr>
        <w:pStyle w:val="BodyText"/>
        <w:rPr>
          <w:lang w:val="fr-FR"/>
        </w:rPr>
      </w:pPr>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རྗེ་བཀའ་དྲིན་ཅན་ལ་གསོལ་བ་འདེབས།།</w:t>
      </w:r>
      <w:r>
        <w:br/>
      </w:r>
      <w:r>
        <w:t>སྤྲང་རི་ཁྲོད་ཟིན་པར་བྱིན་གྱིས་རློབས།།</w:t>
      </w:r>
      <w:r>
        <w:br/>
      </w:r>
      <w:r>
        <w:t>གཞི་མཉམ་པ་ཉིད་ཀྱི་ཞིང་ས་ལ།།</w:t>
      </w:r>
      <w:r>
        <w:br/>
      </w:r>
      <w:r>
        <w:t>ལམ་དད་པ་བརྟན་པོའི་ཆུ་ལུད་སྦྱར།།</w:t>
      </w:r>
      <w:r>
        <w:br/>
      </w:r>
      <w:r>
        <w:t>སེམས་དཀར་པོ་དྲི་མེད་ཀྱི་ས་བོན་བཏབ།</w:t>
      </w:r>
      <w:r>
        <w:br/>
      </w:r>
      <w:r>
        <w:t>གསོལ་འདེབས་དྲག་པོའི་གཡུ་འབྲུག་ལྡིར།།</w:t>
      </w:r>
      <w:r>
        <w:br/>
      </w:r>
      <w:r>
        <w:t>བྱིན་བརླབས་རྩོལ་མེད་ཀྱི་ཆར་བ་བབས།།</w:t>
      </w:r>
      <w:r>
        <w:br/>
      </w:r>
      <w:r>
        <w:t>སེམས་ཡིད་གཉིས་མེད་པའི་རྨོས་ཐོར་ལ།།</w:t>
      </w:r>
      <w:r>
        <w:br/>
      </w:r>
      <w:r>
        <w:t>ཐབས་ཤེས་རབ་གཉིས་ཀྱི་རྨོས་བཤོལ་བཏགས།།</w:t>
      </w:r>
      <w:r>
        <w:br/>
      </w:r>
      <w:r>
        <w:t>འཁྲུལ་རྟོག་མེད་པའི་སྐྱེས་བུ་ཡིས།།</w:t>
      </w:r>
      <w:r>
        <w:br/>
      </w:r>
      <w:r>
        <w:t>ཡེངས་པ་མེད་པར་ཐོང་ཅིག་འཛིན།།</w:t>
      </w:r>
      <w:r>
        <w:br/>
      </w:r>
      <w:r>
        <w:t>བརྩོན་འགྲུས་དྲག་པོའི་ལྕག་གིས་འགྲབ།།</w:t>
      </w:r>
      <w:r>
        <w:br/>
      </w:r>
      <w:r>
        <w:t>ཉོན་མོངས་དུག་ལྔའི་ཐ་བ་རློག</w:t>
      </w:r>
      <w:r>
        <w:br/>
      </w:r>
      <w:r>
        <w:t>རང་རྒྱུད་ངན་པའི་རྡོ་བ་སོལ།།</w:t>
      </w:r>
      <w:r>
        <w:br/>
      </w:r>
      <w:r>
        <w:t>གཡོ་ཟོལ་མེད་པའི་ཡུར་མ་བྱེད།།</w:t>
      </w:r>
      <w:r>
        <w:br/>
      </w:r>
      <w:r>
        <w:t>ལས་འབྲས་བདེན་པའི་སྙེ་མ་ལ།།</w:t>
      </w:r>
      <w:r>
        <w:br/>
      </w:r>
      <w:r>
        <w:t>རྣམ་ཐར་བཟང་པོའི་རྩས་མ་རྔ།།</w:t>
      </w:r>
      <w:r>
        <w:br/>
      </w:r>
      <w:r>
        <w:t>གདམས་ངག་བཟང་པོའི་འབྲས་བུ་ཡིས།།</w:t>
      </w:r>
      <w:r>
        <w:br/>
      </w:r>
      <w:r>
        <w:t>གཏད་སོ་མེད་པའི་བང་བ་འགེངས།།</w:t>
      </w:r>
      <w:r>
        <w:br/>
      </w:r>
      <w:r>
        <w:t>མཁའ་འགྲོའི་རྔོད་འཐག་ཟས་ཀྱི་མཆོག</w:t>
      </w:r>
      <w:r>
        <w:br/>
      </w:r>
      <w:r>
        <w:t>བདག་རྣལ་འབྱོར་སྒྲུབ་པའི་འཚོ་བ་ཡིན།།</w:t>
      </w:r>
      <w:r>
        <w:br/>
      </w:r>
      <w:r>
        <w:t>རྨི་ལམ་དོན་གྱི་གསལ་འདེབས་ཡིན།།</w:t>
      </w:r>
      <w:r>
        <w:br/>
      </w:r>
      <w:r>
        <w:t>ཚིག་ལ་དོན་ཉིད་མི་སྐྱེ་ཞིང་།།</w:t>
      </w:r>
      <w:r>
        <w:br/>
      </w:r>
      <w:r>
        <w:t>མཚོན་པ་ཙམ་གྱིས་མི་རྟོགས་པས།།</w:t>
      </w:r>
      <w:r>
        <w:br/>
      </w:r>
      <w:r>
        <w:t>སླད་ནས་བྱང་ཆུབ་སྒྲུབ་པ་རྣམས།།</w:t>
      </w:r>
      <w:r>
        <w:br/>
      </w:r>
      <w:r>
        <w:t>སྙིང་རུས་བསྐྱེད་ནས་སྒོམ་པར་ཞུ།།</w:t>
      </w:r>
      <w:r>
        <w:br/>
      </w:r>
      <w:r>
        <w:t>དཀའ་ཐུབ་དང་སྙིང་རུས་རྩལ་བསྐྱེད་ནས།།</w:t>
      </w:r>
      <w:r>
        <w:br/>
      </w:r>
      <w:r>
        <w:t>དཀའ་བས་བསྒྲུབས་ན་དཀོན་པའང་འགྲུབ།།</w:t>
      </w:r>
      <w:r>
        <w:br/>
      </w:r>
      <w:r>
        <w:t>ཕོ་བྱང་ཆུབ་ཀྱི་སྐྱེས་བུ་ཆོས་བྱེད་རྣམས།།</w:t>
      </w:r>
      <w:r>
        <w:br/>
      </w:r>
      <w:r>
        <w:t>སྒྲུབ་ལ་བར་ཆད་མེད་པར་ཤོག</w:t>
      </w:r>
    </w:p>
    <w:p w14:paraId="24D8120C" w14:textId="77777777" w:rsidR="00B32DCA" w:rsidRDefault="00000000">
      <w:pPr>
        <w:pStyle w:val="BodyText"/>
      </w:pPr>
      <w:r>
        <w:rPr>
          <w:b/>
          <w:bCs/>
        </w:rPr>
        <w:t>IAST / Transliteration</w:t>
      </w:r>
    </w:p>
    <w:p w14:paraId="4AFBA312" w14:textId="77777777" w:rsidR="00B32DCA" w:rsidRPr="00AE7FD3" w:rsidRDefault="00000000">
      <w:pPr>
        <w:pStyle w:val="BodyText"/>
        <w:rPr>
          <w:lang w:val="fr-FR"/>
        </w:rPr>
      </w:pPr>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rje bka' drin can la gsol ba 'debs//</w:t>
      </w:r>
      <w:r>
        <w:br/>
      </w:r>
      <w:r>
        <w:t>sprang ri khrod zin par byin gyis rlobs//</w:t>
      </w:r>
      <w:r>
        <w:br/>
      </w:r>
      <w:r>
        <w:t>gzhi mnyam pa nyid kyi zhing sa la//</w:t>
      </w:r>
      <w:r>
        <w:br/>
      </w:r>
      <w:r>
        <w:t>lam dad pa brtan po'i chu lud sbyar//</w:t>
      </w:r>
      <w:r>
        <w:br/>
      </w:r>
      <w:r>
        <w:t>sems dkar po dri med kyi sa bon btab/</w:t>
      </w:r>
      <w:r>
        <w:br/>
      </w:r>
      <w:r>
        <w:t>gsol 'debs drag po'i g.yu 'brug ldir//</w:t>
      </w:r>
      <w:r>
        <w:br/>
      </w:r>
      <w:r>
        <w:t>byin brlabs rtsol med kyi char ba babs//</w:t>
      </w:r>
      <w:r>
        <w:br/>
      </w:r>
      <w:r>
        <w:t>sems yid gnyis med pa'i rmos thor la//</w:t>
      </w:r>
      <w:r>
        <w:br/>
      </w:r>
      <w:r>
        <w:t>thabs shes rab gnyis kyi rmos bshol btags//</w:t>
      </w:r>
      <w:r>
        <w:br/>
      </w:r>
      <w:r>
        <w:t>'khrul rtog med pa'i skyes bu yis//</w:t>
      </w:r>
      <w:r>
        <w:br/>
      </w:r>
      <w:r>
        <w:t>yengs pa med par thong cig 'dzin//</w:t>
      </w:r>
      <w:r>
        <w:br/>
      </w:r>
      <w:r>
        <w:t>brtson 'grus drag po'i lcag gis 'grab//</w:t>
      </w:r>
      <w:r>
        <w:br/>
      </w:r>
      <w:r>
        <w:t>nyon mongs dug lnga'i tha ba rlog</w:t>
      </w:r>
      <w:r>
        <w:br/>
      </w:r>
      <w:r>
        <w:t>rang rgyud ngan pa'i rdo ba sol//</w:t>
      </w:r>
      <w:r>
        <w:br/>
      </w:r>
      <w:r>
        <w:t>g.yo zol med pa'i yur ma byed//</w:t>
      </w:r>
      <w:r>
        <w:br/>
      </w:r>
      <w:r>
        <w:t>las 'bras bden pa'i snye ma la//</w:t>
      </w:r>
      <w:r>
        <w:br/>
      </w:r>
      <w:r>
        <w:t>rnam thar bzang po'i rtsas ma rnga//</w:t>
      </w:r>
      <w:r>
        <w:br/>
      </w:r>
      <w:r>
        <w:t>gdams ngag bzang po'i 'bras bu yis//</w:t>
      </w:r>
      <w:r>
        <w:br/>
      </w:r>
      <w:r>
        <w:t>gtad so med pa'i bang ba 'gengs//</w:t>
      </w:r>
      <w:r>
        <w:br/>
      </w:r>
      <w:r>
        <w:t>mkha' 'gro'i rngod 'thag zas kyi mchog</w:t>
      </w:r>
      <w:r>
        <w:br/>
      </w:r>
      <w:r>
        <w:t>bdag rnal 'byor sgrub pa'i 'tsho ba yin//</w:t>
      </w:r>
      <w:r>
        <w:br/>
      </w:r>
      <w:r>
        <w:t>rmi lam don gyi gsal 'debs yin//</w:t>
      </w:r>
      <w:r>
        <w:br/>
      </w:r>
      <w:r>
        <w:t>tshig la don nyid mi skye zhing //</w:t>
      </w:r>
      <w:r>
        <w:br/>
      </w:r>
      <w:r>
        <w:t>mtshon pa tsam gyis mi rtogs pas//</w:t>
      </w:r>
      <w:r>
        <w:br/>
      </w:r>
      <w:r>
        <w:t>slad nas byang chub sgrub pa rnams//</w:t>
      </w:r>
      <w:r>
        <w:br/>
      </w:r>
      <w:r>
        <w:t>snying rus bskyed nas sgom par zhu//</w:t>
      </w:r>
      <w:r>
        <w:br/>
      </w:r>
      <w:r>
        <w:t>dka' thub dang snying rus rtsal bskyed nas//</w:t>
      </w:r>
      <w:r>
        <w:br/>
      </w:r>
      <w:r>
        <w:t>dka' bas bsgrubs na dkon pa'ang 'grub//</w:t>
      </w:r>
      <w:r>
        <w:br/>
      </w:r>
      <w:r>
        <w:t>pho byang chub kyi skyes bu chos byed rnams//</w:t>
      </w:r>
      <w:r>
        <w:br/>
      </w:r>
      <w:r>
        <w:t>sgrub la bar chad med par shog</w:t>
      </w:r>
    </w:p>
    <w:p w14:paraId="10392C3B" w14:textId="77777777" w:rsidR="00B32DCA" w:rsidRDefault="00000000">
      <w:pPr>
        <w:pStyle w:val="BodyText"/>
      </w:pPr>
      <w:r>
        <w:rPr>
          <w:i/>
          <w:iCs/>
        </w:rPr>
        <w:t>dben pa</w:t>
      </w:r>
      <w:r>
        <w:t xml:space="preserve"> (solitude), </w:t>
      </w:r>
      <w:r>
        <w:rPr>
          <w:i/>
          <w:iCs/>
        </w:rPr>
        <w:t>sems</w:t>
      </w:r>
      <w:r>
        <w:t xml:space="preserve"> (mind), </w:t>
      </w:r>
      <w:r>
        <w:rPr>
          <w:i/>
          <w:iCs/>
        </w:rPr>
        <w:t>brtson ’grus</w:t>
      </w:r>
      <w:r>
        <w:t xml:space="preserve"> (zeal/perseverance), </w:t>
      </w:r>
      <w:r>
        <w:rPr>
          <w:i/>
          <w:iCs/>
        </w:rPr>
        <w:t>las</w:t>
      </w:r>
      <w:r>
        <w:t xml:space="preserve"> (karma), </w:t>
      </w:r>
      <w:r>
        <w:rPr>
          <w:i/>
          <w:iCs/>
        </w:rPr>
        <w:t>don dam</w:t>
      </w:r>
      <w:r>
        <w:t xml:space="preserve"> (ultimate truth). Plough-field metaphor maps mind-cultivation (sems kyi zhing) in Kagyü oral commentary.</w:t>
      </w:r>
    </w:p>
    <w:p w14:paraId="4AFBA312" w14:textId="77777777" w:rsidR="00B32DCA" w:rsidRPr="00AE7FD3" w:rsidRDefault="00000000">
      <w:pPr>
        <w:pStyle w:val="BodyText"/>
        <w:rPr>
          <w:lang w:val="fr-FR"/>
        </w:rPr>
      </w:pPr>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Tibetan source: gTsang smyon He ru ka, rJe btsun Mi la ras paʼi rnam mgur — Ōtani University woodblock e-text (web.otani.ac.jp/cri/twrpw), with de Jong 1959 &amp; mTsho sngon 1981 pagination. Wylie transliterated from the sourced Uchen.</w:t>
      </w:r>
    </w:p>
    <w:p w14:paraId="7C628D0D" w14:textId="77777777" w:rsidR="00B32DCA" w:rsidRDefault="00000000">
      <w:pPr>
        <w:pStyle w:val="BodyText"/>
      </w:pPr>
      <w:r>
        <w:rPr>
          <w:b/>
          <w:bCs/>
        </w:rPr>
        <w:t>Pratibhā Translation</w:t>
      </w:r>
    </w:p>
    <w:p w14:paraId="6BCA1FB6" w14:textId="77777777" w:rsidR="00B32DCA" w:rsidRDefault="00000000">
      <w:pPr>
        <w:pStyle w:val="BodyText"/>
      </w:pPr>
      <w:r>
        <w:t>Grant that this mendicant may hold to solitude successfully.</w:t>
      </w:r>
    </w:p>
    <w:p w14:paraId="442F69DA" w14:textId="77777777" w:rsidR="00B32DCA" w:rsidRDefault="00000000">
      <w:pPr>
        <w:pStyle w:val="BodyText"/>
      </w:pPr>
      <w:r>
        <w:t>On the field of tranquil mind I spread the water and manure of steadfast faith, Sow the unblemished seed of a pure heart, And over it sincere prayer thunders like pealing rain; Grace falls of itself, like a shower.</w:t>
      </w:r>
    </w:p>
    <w:p w14:paraId="69FC96DA" w14:textId="77777777" w:rsidR="00B32DCA" w:rsidRDefault="00000000">
      <w:pPr>
        <w:pStyle w:val="BodyText"/>
      </w:pPr>
      <w:r>
        <w:t>To the oxen and plough of undistracted thought I add the ploughshare of right method and reason. The oxen, guided by the undeluded person, With firm grip of undivided purpose, Goaded by the whip of zeal and perseverance,</w:t>
      </w:r>
    </w:p>
    <w:p w14:paraId="1A340E0D" w14:textId="77777777" w:rsidR="00B32DCA" w:rsidRDefault="00000000">
      <w:pPr>
        <w:pStyle w:val="BodyText"/>
      </w:pPr>
      <w:r>
        <w:t>Break the hardened soil of ignorance born of the five poisons, Clear away the stones of a sin-hardened nature, And weed out every hypocrisy.</w:t>
      </w:r>
    </w:p>
    <w:p w14:paraId="5A0BCEEE" w14:textId="77777777" w:rsidR="00B32DCA" w:rsidRDefault="00000000">
      <w:pPr>
        <w:pStyle w:val="BodyText"/>
      </w:pPr>
      <w:r>
        <w:t>Then with the sickle of the truth of karmic law The harvest of the noble life is reaped. The fruits—sublime truths— Are stored in the granary to which no concept applies.</w:t>
      </w:r>
    </w:p>
    <w:p w14:paraId="120E61DF" w14:textId="77777777" w:rsidR="00B32DCA" w:rsidRDefault="00000000">
      <w:pPr>
        <w:pStyle w:val="BodyText"/>
      </w:pPr>
      <w:r>
        <w:lastRenderedPageBreak/>
        <w:t>The gods roast and grind this precious food, Which then sustains my humble self While I seek the truth.</w:t>
      </w:r>
    </w:p>
    <w:p w14:paraId="4CCD6095" w14:textId="77777777" w:rsidR="00B32DCA" w:rsidRDefault="00000000">
      <w:pPr>
        <w:pStyle w:val="BodyText"/>
      </w:pPr>
      <w:r>
        <w:t>The dream I interpret thus: Words do not yield true fruit; Mere exposition does not yield true knowledge. Yet those who devote themselves to religious life Must exert utmost zeal and perseverance in meditation; If they endure hardship and strive diligently, And search with care, the most precious treasure can be found.</w:t>
      </w:r>
    </w:p>
    <w:p w14:paraId="7DFF1349" w14:textId="77777777" w:rsidR="00B32DCA" w:rsidRDefault="00000000">
      <w:pPr>
        <w:pStyle w:val="BodyText"/>
      </w:pPr>
      <w:r>
        <w:t>May all who sincerely seek truth Be untroubled by obstacles on the path.</w:t>
      </w:r>
    </w:p>
    <w:p w14:paraId="3D93CB95" w14:textId="77777777" w:rsidR="00B32DCA" w:rsidRDefault="00000000">
      <w:pPr>
        <w:pStyle w:val="BodyText"/>
      </w:pPr>
      <w:r>
        <w:rPr>
          <w:b/>
          <w:bCs/>
        </w:rPr>
        <w:t>Commentary</w:t>
      </w:r>
    </w:p>
    <w:p w14:paraId="69F5FAE7" w14:textId="77777777" w:rsidR="00B32DCA" w:rsidRDefault="00000000">
      <w:pPr>
        <w:pStyle w:val="BodyText"/>
      </w:pPr>
      <w:r>
        <w:t>Milarepa’s plough-field song argues that liberation is agricultural work on the mind (</w:t>
      </w:r>
      <w:r>
        <w:rPr>
          <w:i/>
          <w:iCs/>
        </w:rPr>
        <w:t>sems kyi zhing</w:t>
      </w:r>
      <w:r>
        <w:t xml:space="preserve">), not intellectual harvest from exposition. The counterintuitive move: after elaborate metaphorical machinery—oxen of undistracted thought, whip of </w:t>
      </w:r>
      <w:r>
        <w:rPr>
          <w:i/>
          <w:iCs/>
        </w:rPr>
        <w:t>brtson ’grus</w:t>
      </w:r>
      <w:r>
        <w:t>, granary without concepts—the dream-interpretation punchline dismisses words and teaching themselves as insufficient (</w:t>
      </w:r>
      <w:r>
        <w:rPr>
          <w:i/>
          <w:iCs/>
        </w:rPr>
        <w:t>tshig gis ’bras bu mi ’byung</w:t>
      </w:r>
      <w:r>
        <w:t xml:space="preserve">). This is not anti-intellectualism but hierarchy of means: faith-water and prayer-rain prepare the field; method and reason plough; karma’s sickle reaps; gods roast the grain; yet only meditation’s zeal finds the treasure. Evans-Wentz frames it as yogic agriculture; in mahāmudrā oral commentaries the granary “to which no concept applies” points at </w:t>
      </w:r>
      <w:r>
        <w:rPr>
          <w:i/>
          <w:iCs/>
        </w:rPr>
        <w:t>don dam</w:t>
      </w:r>
      <w:r>
        <w:t xml:space="preserve"> fruition stored beyond conceptual fixation. The song counsels a mendicant pleading for successful solitude—consistent with Chapter X’s arc of meditation in retreat.</w:t>
      </w:r>
    </w:p>
    <w:p w14:paraId="1CA75FB7" w14:textId="77777777" w:rsidR="00B32DCA" w:rsidRDefault="00000000">
      <w:pPr>
        <w:pStyle w:val="BodyText"/>
      </w:pPr>
      <w:r>
        <w:rPr>
          <w:b/>
          <w:bCs/>
        </w:rPr>
        <w:t>Key Terms</w:t>
      </w:r>
      <w:r>
        <w:br/>
      </w:r>
      <w:r>
        <w:rPr>
          <w:b/>
        </w:rPr>
        <w:t>brtson ’grus</w:t>
      </w:r>
      <w:r>
        <w:t xml:space="preserve"> — “exertion, diligence, zeal.” The whip goading the oxen of undistracted thought — applied meditative force, not worldly busyness; fervor joined to endurance.</w:t>
      </w:r>
      <w:r>
        <w:br/>
      </w:r>
      <w:r>
        <w:rPr>
          <w:b/>
        </w:rPr>
        <w:t>sems kyi zhing</w:t>
      </w:r>
      <w:r>
        <w:t xml:space="preserve"> — sems (“mind”) + zhing (“field”): mind cultivated like soil. Without tillage the water of faith and the manure of compassion accomplish nothing.</w:t>
      </w:r>
      <w:r>
        <w:br/>
      </w:r>
      <w:r>
        <w:rPr>
          <w:b/>
        </w:rPr>
        <w:t>don dam</w:t>
      </w:r>
      <w:r>
        <w:t xml:space="preserve"> — “ultimate, supreme truth.” The sublime fruit stored in the concept-free granary; a fruition that cannot be counted among ordinary things.</w:t>
      </w:r>
      <w:r>
        <w:br/>
      </w:r>
      <w:r>
        <w:rPr>
          <w:b/>
        </w:rPr>
        <w:t>las kyi bden pa</w:t>
      </w:r>
      <w:r>
        <w:t xml:space="preserve"> — “the truth of action, karmic law.” The sickle that reaps the noble life: causality as harvesting instrument, not moralistic bookkeeping.</w:t>
      </w:r>
    </w:p>
    <w:p w14:paraId="5C0FA341" w14:textId="77777777" w:rsidR="00B32DCA" w:rsidRDefault="00914447">
      <w:r>
        <w:rPr>
          <w:noProof/>
        </w:rPr>
        <w:pict w14:anchorId="23AFCCCE">
          <v:rect id="_x0000_i1072" alt="" style="width:468pt;height:.05pt;mso-width-percent:0;mso-height-percent:0;mso-width-percent:0;mso-height-percent:0" o:hralign="center" o:hrstd="t" o:hr="t"/>
        </w:pict>
      </w:r>
    </w:p>
    <w:p w14:paraId="5EF6E228" w14:textId="77777777" w:rsidR="00B32DCA" w:rsidRDefault="00000000">
      <w:pPr>
        <w:pStyle w:val="Heading1"/>
      </w:pPr>
      <w:bookmarkStart w:id="12" w:name="ii.-nature-the-elements-and-the-tremor"/>
      <w:bookmarkEnd w:id="3"/>
      <w:bookmarkEnd w:id="11"/>
      <w:r>
        <w:t>II. Nature, the Elements, and the Tremor</w:t>
      </w:r>
    </w:p>
    <w:p w14:paraId="404F07CD" w14:textId="77777777" w:rsidR="00B32DCA" w:rsidRDefault="00000000">
      <w:pPr>
        <w:pStyle w:val="BlockText"/>
      </w:pPr>
      <w:r>
        <w:t>Having found the ground, we turn to the landscape that teaches it. Water finds the low places; the unnameable holds mountain and sky; and beneath the visible elements a subtle pulsation — spanda, the sacred tremor — opens and closes the world. Here the peaks, the torrents, and the emptiness above the tree-line become instruction, and even the trees are named as our gentlest companions.</w:t>
      </w:r>
    </w:p>
    <w:p w14:paraId="32EB1333" w14:textId="77777777" w:rsidR="00B32DCA" w:rsidRDefault="00000000">
      <w:pPr>
        <w:pStyle w:val="Heading2"/>
      </w:pPr>
      <w:bookmarkStart w:id="13" w:name="the-highest-good-is-like-water"/>
      <w:r>
        <w:t>9. The Highest Good Is Like Water</w:t>
      </w:r>
    </w:p>
    <w:p w14:paraId="7F4C4931" w14:textId="77777777" w:rsidR="00B32DCA" w:rsidRDefault="00000000">
      <w:pPr>
        <w:pStyle w:val="FirstParagraph"/>
      </w:pPr>
      <w:r>
        <w:rPr>
          <w:i/>
          <w:iCs/>
        </w:rPr>
        <w:t>Laozi, Dào Dé Jīng, ch. 6</w:t>
      </w:r>
      <w:r>
        <w:br/>
      </w:r>
      <w:r>
        <w:rPr>
          <w:rStyle w:val="VerbatimChar"/>
        </w:rPr>
        <w:t>tao_te_ching.ttc_md_006</w:t>
      </w:r>
      <w:r>
        <w:t xml:space="preserve"> · Daoism</w:t>
      </w:r>
    </w:p>
    <w:p w14:paraId="2CA0C973" w14:textId="77777777" w:rsidR="00B32DCA" w:rsidRDefault="00000000">
      <w:pPr>
        <w:pStyle w:val="BodyText"/>
      </w:pPr>
      <w:r>
        <w:rPr>
          <w:b/>
          <w:bCs/>
        </w:rPr>
        <w:t>Original</w:t>
      </w:r>
    </w:p>
    <w:p w14:paraId="2F5D02CA" w14:textId="77777777" w:rsidR="00B32DCA" w:rsidRDefault="00000000">
      <w:pPr>
        <w:pStyle w:val="BodyText"/>
      </w:pPr>
      <w:r>
        <w:rPr>
          <w:rFonts w:hint="eastAsia"/>
        </w:rPr>
        <w:t>上善若水。水善利萬物而不爭，處眾人之所惡，故幾於道。</w:t>
      </w:r>
      <w:r>
        <w:t xml:space="preserve"> </w:t>
      </w:r>
      <w:r>
        <w:rPr>
          <w:rFonts w:hint="eastAsia"/>
        </w:rPr>
        <w:t>居善地，心善淵，與善仁，言善信，政善治，事善能，動善時。</w:t>
      </w:r>
      <w:r>
        <w:t xml:space="preserve"> </w:t>
      </w:r>
      <w:r>
        <w:rPr>
          <w:rFonts w:hint="eastAsia"/>
        </w:rPr>
        <w:t>夫唯不爭，故無尤。</w:t>
      </w:r>
    </w:p>
    <w:p w14:paraId="1E40DA33" w14:textId="77777777" w:rsidR="00B32DCA" w:rsidRDefault="00000000">
      <w:pPr>
        <w:pStyle w:val="BodyText"/>
      </w:pPr>
      <w:r>
        <w:rPr>
          <w:b/>
          <w:bCs/>
        </w:rPr>
        <w:lastRenderedPageBreak/>
        <w:t>Pratibhā Translation</w:t>
      </w:r>
    </w:p>
    <w:p w14:paraId="38FF8FB3" w14:textId="77777777" w:rsidR="00B32DCA" w:rsidRDefault="00000000">
      <w:pPr>
        <w:pStyle w:val="BodyText"/>
      </w:pPr>
      <w:r>
        <w:t>Supreme goodness [</w:t>
      </w:r>
      <w:r>
        <w:rPr>
          <w:i/>
          <w:iCs/>
        </w:rPr>
        <w:t>shàng shàn</w:t>
      </w:r>
      <w:r>
        <w:t xml:space="preserve"> </w:t>
      </w:r>
      <w:r>
        <w:rPr>
          <w:rFonts w:hint="eastAsia"/>
        </w:rPr>
        <w:t>上善</w:t>
      </w:r>
      <w:r>
        <w:rPr>
          <w:rFonts w:hint="eastAsia"/>
        </w:rPr>
        <w:t>]</w:t>
      </w:r>
      <w:r>
        <w:t xml:space="preserve"> is like water. Water excels at benefiting the ten thousand things without contending [</w:t>
      </w:r>
      <w:r>
        <w:rPr>
          <w:i/>
          <w:iCs/>
        </w:rPr>
        <w:t>bù zhēng</w:t>
      </w:r>
      <w:r>
        <w:t xml:space="preserve"> </w:t>
      </w:r>
      <w:r>
        <w:rPr>
          <w:rFonts w:hint="eastAsia"/>
        </w:rPr>
        <w:t>不爭</w:t>
      </w:r>
      <w:r>
        <w:rPr>
          <w:rFonts w:hint="eastAsia"/>
        </w:rPr>
        <w:t>].</w:t>
      </w:r>
      <w:r>
        <w:t xml:space="preserve"> It settles where people disdain to go — therefore it is close to the </w:t>
      </w:r>
      <w:r>
        <w:rPr>
          <w:i/>
          <w:iCs/>
        </w:rPr>
        <w:t>dào</w:t>
      </w:r>
      <w:r>
        <w:t>.</w:t>
      </w:r>
    </w:p>
    <w:p w14:paraId="3F389035" w14:textId="77777777" w:rsidR="00B32DCA" w:rsidRDefault="00000000">
      <w:pPr>
        <w:pStyle w:val="BodyText"/>
      </w:pPr>
      <w:r>
        <w:t>In dwelling: be like earth well chosen; in mind: be like an abyss [</w:t>
      </w:r>
      <w:r>
        <w:rPr>
          <w:i/>
          <w:iCs/>
        </w:rPr>
        <w:t>yuān</w:t>
      </w:r>
      <w:r>
        <w:t xml:space="preserve"> </w:t>
      </w:r>
      <w:r>
        <w:rPr>
          <w:rFonts w:hint="eastAsia"/>
        </w:rPr>
        <w:t>淵</w:t>
      </w:r>
      <w:r>
        <w:rPr>
          <w:rFonts w:hint="eastAsia"/>
        </w:rPr>
        <w:t>];</w:t>
      </w:r>
      <w:r>
        <w:t xml:space="preserve"> in giving: be like heaven’s kindness; in speech: be like trustworthy words; in governing: be like good order; in work: be like skilled competence; in movement: be like timely action.</w:t>
      </w:r>
    </w:p>
    <w:p w14:paraId="78011459" w14:textId="77777777" w:rsidR="00B32DCA" w:rsidRDefault="00000000">
      <w:pPr>
        <w:pStyle w:val="BodyText"/>
      </w:pPr>
      <w:r>
        <w:t>Only by not contending — therefore without fault [</w:t>
      </w:r>
      <w:r>
        <w:rPr>
          <w:i/>
          <w:iCs/>
        </w:rPr>
        <w:t>wú yóu</w:t>
      </w:r>
      <w:r>
        <w:t xml:space="preserve"> </w:t>
      </w:r>
      <w:r>
        <w:rPr>
          <w:rFonts w:hint="eastAsia"/>
        </w:rPr>
        <w:t>無尤</w:t>
      </w:r>
      <w:r>
        <w:rPr>
          <w:rFonts w:hint="eastAsia"/>
        </w:rPr>
        <w:t>].</w:t>
      </w:r>
    </w:p>
    <w:p w14:paraId="5C768507" w14:textId="77777777" w:rsidR="00B32DCA" w:rsidRDefault="00000000">
      <w:pPr>
        <w:pStyle w:val="BodyText"/>
      </w:pPr>
      <w:r>
        <w:rPr>
          <w:b/>
          <w:bCs/>
        </w:rPr>
        <w:t>Commentary</w:t>
      </w:r>
    </w:p>
    <w:p w14:paraId="49DA508F" w14:textId="77777777" w:rsidR="00B32DCA" w:rsidRDefault="00000000">
      <w:pPr>
        <w:pStyle w:val="BodyText"/>
      </w:pPr>
      <w:r>
        <w:t xml:space="preserve">chapter 8 (the highest good is like water) makes water the normative image for </w:t>
      </w:r>
      <w:r>
        <w:rPr>
          <w:i/>
          <w:iCs/>
        </w:rPr>
        <w:t>dé</w:t>
      </w:r>
      <w:r>
        <w:t xml:space="preserve"> (power/virtue) before chapter 78’s political paradox. The claim is not moral sentimentalism about gentleness but strategic alignment: water wins by taking the low, benefiting all, and refusing rivalry. </w:t>
      </w:r>
      <w:r>
        <w:rPr>
          <w:i/>
          <w:iCs/>
        </w:rPr>
        <w:t>Jǐ yú dào</w:t>
      </w:r>
      <w:r>
        <w:t xml:space="preserve"> </w:t>
      </w:r>
      <w:r>
        <w:rPr>
          <w:rFonts w:hint="eastAsia"/>
        </w:rPr>
        <w:t>(</w:t>
      </w:r>
      <w:r>
        <w:rPr>
          <w:rFonts w:hint="eastAsia"/>
        </w:rPr>
        <w:t>幾於道</w:t>
      </w:r>
      <w:r>
        <w:rPr>
          <w:rFonts w:hint="eastAsia"/>
        </w:rPr>
        <w:t>)</w:t>
      </w:r>
      <w:r>
        <w:t xml:space="preserve"> — “close to the </w:t>
      </w:r>
      <w:r>
        <w:rPr>
          <w:i/>
          <w:iCs/>
        </w:rPr>
        <w:t>dào</w:t>
      </w:r>
      <w:r>
        <w:t>” — means water approximates the world’s operative pattern, not that water is sacred symbolically. The sevenfold list (dwelling, mind, giving, speech, governance, work, movement) is a complete ethics of capacity without domination. Each line names excellence that does not require defeating others.</w:t>
      </w:r>
    </w:p>
    <w:p w14:paraId="575150D2" w14:textId="77777777" w:rsidR="00B32DCA" w:rsidRDefault="00000000">
      <w:pPr>
        <w:pStyle w:val="BodyText"/>
      </w:pPr>
      <w:r>
        <w:rPr>
          <w:b/>
          <w:bCs/>
        </w:rPr>
        <w:t>Key Terms</w:t>
      </w:r>
      <w:r>
        <w:br/>
      </w:r>
      <w:r>
        <w:rPr>
          <w:b/>
        </w:rPr>
        <w:t>shàng shàn (上善)</w:t>
      </w:r>
      <w:r>
        <w:t xml:space="preserve"> — “highest goodness”: not moral scorekeeping but alignment with dào-like efficacy — goodness modeled on water’s spontaneous benefit.</w:t>
      </w:r>
      <w:r>
        <w:br/>
      </w:r>
      <w:r>
        <w:rPr>
          <w:b/>
        </w:rPr>
        <w:t>bù zhēng (不爭)</w:t>
      </w:r>
      <w:r>
        <w:t xml:space="preserve"> — “non-contention”: declining rivalry and taking the low place others despise, and so drawing near the dào.</w:t>
      </w:r>
      <w:r>
        <w:br/>
      </w:r>
      <w:r>
        <w:rPr>
          <w:b/>
        </w:rPr>
        <w:t>yuān (淵)</w:t>
      </w:r>
      <w:r>
        <w:t xml:space="preserve"> — “abyss, deep pool”: the mind-quality of depth that holds without spilling and does not flutter at the surface.</w:t>
      </w:r>
    </w:p>
    <w:p w14:paraId="65965E14" w14:textId="77777777" w:rsidR="00B32DCA" w:rsidRDefault="00914447">
      <w:r>
        <w:rPr>
          <w:noProof/>
        </w:rPr>
        <w:pict w14:anchorId="757DF63F">
          <v:rect id="_x0000_i1071" alt="" style="width:468pt;height:.05pt;mso-width-percent:0;mso-height-percent:0;mso-width-percent:0;mso-height-percent:0" o:hralign="center" o:hrstd="t" o:hr="t"/>
        </w:pict>
      </w:r>
    </w:p>
    <w:p w14:paraId="54A424A5" w14:textId="77777777" w:rsidR="00B32DCA" w:rsidRDefault="00000000">
      <w:pPr>
        <w:pStyle w:val="Heading2"/>
      </w:pPr>
      <w:bookmarkStart w:id="14" w:name="the-unnameable-one"/>
      <w:bookmarkEnd w:id="13"/>
      <w:r>
        <w:t>10. The Unnameable One</w:t>
      </w:r>
    </w:p>
    <w:p w14:paraId="381E9FB0" w14:textId="77777777" w:rsidR="00B32DCA" w:rsidRDefault="00000000">
      <w:pPr>
        <w:pStyle w:val="FirstParagraph"/>
      </w:pPr>
      <w:r>
        <w:rPr>
          <w:i/>
          <w:iCs/>
        </w:rPr>
        <w:t>Laozi, Dào Dé Jīng, ch. 25</w:t>
      </w:r>
      <w:r>
        <w:br/>
      </w:r>
      <w:r>
        <w:rPr>
          <w:rStyle w:val="VerbatimChar"/>
        </w:rPr>
        <w:t>tao_te_ching.ttc_md_025</w:t>
      </w:r>
      <w:r>
        <w:t xml:space="preserve"> · Daoism</w:t>
      </w:r>
    </w:p>
    <w:p w14:paraId="09E1034D" w14:textId="77777777" w:rsidR="00B32DCA" w:rsidRDefault="00000000">
      <w:pPr>
        <w:pStyle w:val="BodyText"/>
      </w:pPr>
      <w:r>
        <w:rPr>
          <w:b/>
          <w:bCs/>
        </w:rPr>
        <w:t>Original</w:t>
      </w:r>
    </w:p>
    <w:p w14:paraId="184844B7" w14:textId="77777777" w:rsidR="00B32DCA" w:rsidRDefault="00000000">
      <w:pPr>
        <w:pStyle w:val="BodyText"/>
      </w:pPr>
      <w:r>
        <w:rPr>
          <w:rFonts w:hint="eastAsia"/>
        </w:rPr>
        <w:t>視之不見，名曰夷；</w:t>
      </w:r>
      <w:r>
        <w:t xml:space="preserve"> </w:t>
      </w:r>
      <w:r>
        <w:rPr>
          <w:rFonts w:hint="eastAsia"/>
        </w:rPr>
        <w:t>聽之不聞，名曰希；</w:t>
      </w:r>
      <w:r>
        <w:t xml:space="preserve"> </w:t>
      </w:r>
      <w:r>
        <w:rPr>
          <w:rFonts w:hint="eastAsia"/>
        </w:rPr>
        <w:t>搏之不得，名曰微。</w:t>
      </w:r>
      <w:r>
        <w:t xml:space="preserve"> </w:t>
      </w:r>
      <w:r>
        <w:rPr>
          <w:rFonts w:hint="eastAsia"/>
        </w:rPr>
        <w:t>此三者不可致詰，故混而為一。</w:t>
      </w:r>
      <w:r>
        <w:t xml:space="preserve"> </w:t>
      </w:r>
      <w:r>
        <w:rPr>
          <w:rFonts w:hint="eastAsia"/>
        </w:rPr>
        <w:t>其上不皦，其下不昧。</w:t>
      </w:r>
      <w:r>
        <w:t xml:space="preserve"> </w:t>
      </w:r>
      <w:r>
        <w:rPr>
          <w:rFonts w:hint="eastAsia"/>
        </w:rPr>
        <w:t>繩繩不可名，復歸於無物。</w:t>
      </w:r>
      <w:r>
        <w:t xml:space="preserve"> </w:t>
      </w:r>
      <w:r>
        <w:rPr>
          <w:rFonts w:hint="eastAsia"/>
        </w:rPr>
        <w:t>是謂無狀之狀，無物之象，是謂惚恍。</w:t>
      </w:r>
      <w:r>
        <w:t xml:space="preserve"> </w:t>
      </w:r>
      <w:r>
        <w:rPr>
          <w:rFonts w:hint="eastAsia"/>
        </w:rPr>
        <w:t>迎之不見其首，隨之不見其後。</w:t>
      </w:r>
      <w:r>
        <w:t xml:space="preserve"> </w:t>
      </w:r>
      <w:r>
        <w:rPr>
          <w:rFonts w:hint="eastAsia"/>
        </w:rPr>
        <w:t>執古之道，以御今之有。</w:t>
      </w:r>
      <w:r>
        <w:t xml:space="preserve"> </w:t>
      </w:r>
      <w:r>
        <w:rPr>
          <w:rFonts w:hint="eastAsia"/>
        </w:rPr>
        <w:t>能知古始，是謂道紀。</w:t>
      </w:r>
    </w:p>
    <w:p w14:paraId="2780EC9C" w14:textId="77777777" w:rsidR="00B32DCA" w:rsidRDefault="00000000">
      <w:pPr>
        <w:pStyle w:val="BodyText"/>
      </w:pPr>
      <w:r>
        <w:rPr>
          <w:b/>
          <w:bCs/>
        </w:rPr>
        <w:t>Pratibhā Translation</w:t>
      </w:r>
    </w:p>
    <w:p w14:paraId="1801E521" w14:textId="77777777" w:rsidR="00B32DCA" w:rsidRDefault="00000000">
      <w:pPr>
        <w:pStyle w:val="BodyText"/>
      </w:pPr>
      <w:r>
        <w:t>We look at it, and we do not see it, and we name it ‘the Equable.’ We listen to it, and we do not hear it, and we name it ‘the Inaudible.’ We try to grasp it, and do not get hold of it, and we name it ‘the Subtle.’ With these three qualities, it cannot be made the subject of description; and hence we blend them together and obtain The One.</w:t>
      </w:r>
    </w:p>
    <w:p w14:paraId="1BBFEF45" w14:textId="77777777" w:rsidR="00B32DCA" w:rsidRDefault="00000000">
      <w:pPr>
        <w:pStyle w:val="BodyText"/>
      </w:pPr>
      <w:r>
        <w:t>Its upper part is not bright, and its lower part is not obscure.</w:t>
      </w:r>
    </w:p>
    <w:p w14:paraId="2D4ADA19" w14:textId="77777777" w:rsidR="00B32DCA" w:rsidRDefault="00000000">
      <w:pPr>
        <w:pStyle w:val="BodyText"/>
      </w:pPr>
      <w:r>
        <w:lastRenderedPageBreak/>
        <w:t>Ceaseless in its action, it yet cannot be named, and then it again returns and becomes nothing.</w:t>
      </w:r>
    </w:p>
    <w:p w14:paraId="2B9DB51E" w14:textId="77777777" w:rsidR="00B32DCA" w:rsidRDefault="00000000">
      <w:pPr>
        <w:pStyle w:val="BodyText"/>
      </w:pPr>
      <w:r>
        <w:t>This is called the Form of the Formless, and the Semblance of the Invisible; this is called the Fleeting and Indeterminable.</w:t>
      </w:r>
    </w:p>
    <w:p w14:paraId="5C3A170A" w14:textId="77777777" w:rsidR="00B32DCA" w:rsidRDefault="00000000">
      <w:pPr>
        <w:pStyle w:val="BodyText"/>
      </w:pPr>
      <w:r>
        <w:t>We meet it and do not see its Front; we follow it, and do not see its Back.</w:t>
      </w:r>
    </w:p>
    <w:p w14:paraId="3B92BDFD" w14:textId="77777777" w:rsidR="00B32DCA" w:rsidRDefault="00000000">
      <w:pPr>
        <w:pStyle w:val="BodyText"/>
      </w:pPr>
      <w:r>
        <w:t>When we can lay hold of the Way [</w:t>
      </w:r>
      <w:r>
        <w:rPr>
          <w:i/>
          <w:iCs/>
        </w:rPr>
        <w:t>dào</w:t>
      </w:r>
      <w:r>
        <w:t xml:space="preserve"> </w:t>
      </w:r>
      <w:r>
        <w:rPr>
          <w:rFonts w:hint="eastAsia"/>
        </w:rPr>
        <w:t>道</w:t>
      </w:r>
      <w:r>
        <w:rPr>
          <w:rFonts w:hint="eastAsia"/>
        </w:rPr>
        <w:t>]</w:t>
      </w:r>
      <w:r>
        <w:t xml:space="preserve"> of old to direct the things of the present day, and are able to know it as it was of old in the beginning, this is called (unwinding) the clue of the Way.</w:t>
      </w:r>
    </w:p>
    <w:p w14:paraId="078F6735" w14:textId="77777777" w:rsidR="00B32DCA" w:rsidRDefault="00000000">
      <w:pPr>
        <w:pStyle w:val="BodyText"/>
      </w:pPr>
      <w:r>
        <w:rPr>
          <w:b/>
          <w:bCs/>
        </w:rPr>
        <w:t>Commentary</w:t>
      </w:r>
    </w:p>
    <w:p w14:paraId="23771CFE" w14:textId="77777777" w:rsidR="00B32DCA" w:rsidRDefault="00000000">
      <w:pPr>
        <w:pStyle w:val="BodyText"/>
      </w:pPr>
      <w:r>
        <w:t>This chapter asserts that the Tao is beyond the reach of ordinary perception and language, yet it is the very foundation of all things. The contested move is the claim that the Tao’s upper part is neither bright nor dim—an ontological paradox that challenges the binary of light and darkness. Laozi’s strategy is to dissolve the dualities that trap human thought, inviting us to experience the Tao as an ever‑present, unnamable flow that governs both the ancient and the contemporary. By holding the ancient Tao, we can navigate the present, suggesting that wisdom is a timeless compass rather than a set of fixed rules.</w:t>
      </w:r>
    </w:p>
    <w:p w14:paraId="2BA013B7" w14:textId="77777777" w:rsidR="00B32DCA" w:rsidRDefault="00000000">
      <w:pPr>
        <w:pStyle w:val="BodyText"/>
      </w:pPr>
      <w:r>
        <w:rPr>
          <w:b/>
          <w:bCs/>
        </w:rPr>
        <w:t>Key Terms</w:t>
      </w:r>
      <w:r>
        <w:br/>
      </w:r>
      <w:r>
        <w:rPr>
          <w:b/>
        </w:rPr>
        <w:t>yí (夷)</w:t>
      </w:r>
      <w:r>
        <w:t xml:space="preserve"> — “plain, level”: the unadorned reality that cannot be seen when looked for.</w:t>
      </w:r>
      <w:r>
        <w:br/>
      </w:r>
      <w:r>
        <w:rPr>
          <w:b/>
        </w:rPr>
        <w:t>xī (希)</w:t>
      </w:r>
      <w:r>
        <w:t xml:space="preserve"> — “rare, inaudible”: the subtle that cannot be heard.</w:t>
      </w:r>
      <w:r>
        <w:br/>
      </w:r>
      <w:r>
        <w:rPr>
          <w:b/>
        </w:rPr>
        <w:t>wēi (微)</w:t>
      </w:r>
      <w:r>
        <w:t xml:space="preserve"> — “minute, faint”: the tenuous that cannot be grasped — three names that collapse into one indivisible dào.</w:t>
      </w:r>
      <w:r>
        <w:br/>
      </w:r>
      <w:r>
        <w:rPr>
          <w:b/>
        </w:rPr>
        <w:t>wúwù (無物)</w:t>
      </w:r>
      <w:r>
        <w:t xml:space="preserve"> — “no-thing”: the return to the unconditioned, the “form of the formless” from which all forms come.</w:t>
      </w:r>
    </w:p>
    <w:p w14:paraId="37212C59" w14:textId="77777777" w:rsidR="00B32DCA" w:rsidRDefault="00914447">
      <w:r>
        <w:rPr>
          <w:noProof/>
        </w:rPr>
        <w:pict w14:anchorId="0F4239F3">
          <v:rect id="_x0000_i1070" alt="" style="width:468pt;height:.05pt;mso-width-percent:0;mso-height-percent:0;mso-width-percent:0;mso-height-percent:0" o:hralign="center" o:hrstd="t" o:hr="t"/>
        </w:pict>
      </w:r>
    </w:p>
    <w:p w14:paraId="0EAF1625" w14:textId="77777777" w:rsidR="00B32DCA" w:rsidRDefault="00000000">
      <w:pPr>
        <w:pStyle w:val="Heading2"/>
      </w:pPr>
      <w:bookmarkStart w:id="15" w:name="X8a80be09a0bfd9ac19dd0e00393eaaeaced0753"/>
      <w:bookmarkEnd w:id="14"/>
      <w:r>
        <w:t>11. The venerated Shankari (Shakti), source of energy, opens her eyes and the universe is r</w:t>
      </w:r>
    </w:p>
    <w:p w14:paraId="6DF14BAD" w14:textId="77777777" w:rsidR="00B32DCA" w:rsidRDefault="00000000">
      <w:pPr>
        <w:pStyle w:val="FirstParagraph"/>
      </w:pPr>
      <w:r>
        <w:rPr>
          <w:i/>
          <w:iCs/>
        </w:rPr>
        <w:t>Vasugupta / Kallaṭa, Spandakārikā, verse 1</w:t>
      </w:r>
      <w:r>
        <w:br/>
      </w:r>
      <w:r>
        <w:rPr>
          <w:rStyle w:val="VerbatimChar"/>
        </w:rPr>
        <w:t>yoga_spandakarika.sp_01</w:t>
      </w:r>
      <w:r>
        <w:t xml:space="preserve"> · Kashmiri Śaivism</w:t>
      </w:r>
    </w:p>
    <w:p w14:paraId="5CF11B90" w14:textId="77777777" w:rsidR="00B32DCA" w:rsidRDefault="00000000">
      <w:pPr>
        <w:pStyle w:val="BodyText"/>
      </w:pPr>
      <w:r>
        <w:rPr>
          <w:b/>
          <w:bCs/>
        </w:rPr>
        <w:t>Original</w:t>
      </w:r>
    </w:p>
    <w:p w14:paraId="28BB5CEC" w14:textId="77777777" w:rsidR="00B32DCA" w:rsidRDefault="00000000">
      <w:pPr>
        <w:pStyle w:val="BodyText"/>
      </w:pPr>
      <w:r>
        <w:rPr>
          <w:i/>
          <w:iCs/>
        </w:rPr>
        <w:t>यस्योन्मेषनिमेषाभ्यां जगतः प्रलयोदयौ । तं शक्तिचक्रविभवप्रभवं शङ्करं स्तुमः ॥ १ ॥</w:t>
      </w:r>
    </w:p>
    <w:p w14:paraId="5CF11B90" w14:textId="77777777" w:rsidR="00B32DCA" w:rsidRDefault="00000000">
      <w:pPr>
        <w:pStyle w:val="BodyText"/>
      </w:pPr>
      <w:r>
        <w:rPr>
          <w:b/>
          <w:bCs/>
        </w:rPr>
        <w:t>IAST / Transliteration</w:t>
      </w:r>
    </w:p>
    <w:p w14:paraId="28BB5CEC" w14:textId="77777777" w:rsidR="00B32DCA" w:rsidRDefault="00000000">
      <w:pPr>
        <w:pStyle w:val="BodyText"/>
      </w:pPr>
      <w:r>
        <w:rPr>
          <w:i/>
          <w:iCs/>
        </w:rPr>
        <w:t>yasyonmeṣanimeṣābhyāṃ jagataḥ pralayodayau | taṃ śakticakravibhavaprabhavaṃ śaṅkaraṃ stumaḥ || 1 ||</w:t>
      </w:r>
    </w:p>
    <w:p w14:paraId="36E89C02" w14:textId="77777777" w:rsidR="00B32DCA" w:rsidRDefault="00000000">
      <w:pPr>
        <w:pStyle w:val="BodyText"/>
      </w:pPr>
      <w:r>
        <w:rPr>
          <w:b/>
          <w:bCs/>
        </w:rPr>
        <w:t>Pratibhā Translation</w:t>
      </w:r>
    </w:p>
    <w:p w14:paraId="14B5BD24" w14:textId="77777777" w:rsidR="00B32DCA" w:rsidRDefault="00000000">
      <w:pPr>
        <w:pStyle w:val="BodyText"/>
      </w:pPr>
      <w:r>
        <w:t>The venerated Shankari (Shakti), source of energy, opens her eyes and the universe is reabsorbed in pure consciousness; she closes them and the universe is manifested within her.</w:t>
      </w:r>
    </w:p>
    <w:p w14:paraId="1B25BB56" w14:textId="77777777" w:rsidR="00B32DCA" w:rsidRDefault="00000000">
      <w:pPr>
        <w:pStyle w:val="BodyText"/>
      </w:pPr>
      <w:r>
        <w:rPr>
          <w:b/>
          <w:bCs/>
        </w:rPr>
        <w:t>Commentary</w:t>
      </w:r>
    </w:p>
    <w:p w14:paraId="1190A0FF" w14:textId="77777777" w:rsidR="00B32DCA" w:rsidRDefault="00000000">
      <w:pPr>
        <w:pStyle w:val="BodyText"/>
      </w:pPr>
      <w:r>
        <w:t xml:space="preserve">The Shakti is one with Shiva; the teaching is the joyous issue of their union. Whether she appears or withdraws, the Shakti escapes from the succession of time. In her breast, in the </w:t>
      </w:r>
      <w:r>
        <w:lastRenderedPageBreak/>
        <w:t>form of Kali, she does away with space-time. It is the relation of impassioned worship with the divinity or the guru that feeds our own divinity and allows us, through the mirror of this passion, to discover fundamental freedom. The eyes open in Bhairavimudra, turned inward, without blinking, and the world is reabsorbed in pure consciousness.</w:t>
      </w:r>
    </w:p>
    <w:p>
      <w:pPr>
        <w:pStyle w:val="BodyText"/>
      </w:pPr>
      <w:r>
        <w:rPr>
          <w:b/>
        </w:rPr>
        <w:t>Key Terms</w:t>
      </w:r>
      <w:r>
        <w:br/>
      </w:r>
      <w:r>
        <w:rPr>
          <w:b/>
        </w:rPr>
        <w:t>spanda (स्पन्द)</w:t>
      </w:r>
      <w:r>
        <w:t xml:space="preserve"> — “vibration, throb, tremor”: the subtle pulse of consciousness by which the absolute opens and closes the universe. Not physical motion but the dynamism of awareness itself.</w:t>
      </w:r>
      <w:r>
        <w:br/>
      </w:r>
      <w:r>
        <w:rPr>
          <w:b/>
        </w:rPr>
        <w:t>unmeṣa / nimeṣa (उन्मेष / निमेष)</w:t>
      </w:r>
      <w:r>
        <w:t xml:space="preserve"> — “opening / closing (of the eyes)”: the twin movement by which reality is emitted and withdrawn — the world appears and dissolves in a single blink of Śakti.</w:t>
      </w:r>
      <w:r>
        <w:br/>
      </w:r>
      <w:r>
        <w:rPr>
          <w:b/>
        </w:rPr>
        <w:t>Śaṅkarī / Śakti (शाङ्करी / शक्ति)</w:t>
      </w:r>
      <w:r>
        <w:t xml:space="preserve"> — the power of Śaṅkara (Śiva): the source-energy whose very opening of her eyes is the arising of the world.</w:t>
      </w:r>
    </w:p>
    <w:p w14:paraId="747D0670" w14:textId="77777777" w:rsidR="00B32DCA" w:rsidRDefault="00914447">
      <w:r>
        <w:rPr>
          <w:noProof/>
        </w:rPr>
        <w:pict w14:anchorId="2F76A45A">
          <v:rect id="_x0000_i1069" alt="" style="width:468pt;height:.05pt;mso-width-percent:0;mso-height-percent:0;mso-width-percent:0;mso-height-percent:0" o:hralign="center" o:hrstd="t" o:hr="t"/>
        </w:pict>
      </w:r>
    </w:p>
    <w:p w14:paraId="7B6CF28A" w14:textId="77777777" w:rsidR="00B32DCA" w:rsidRDefault="00000000">
      <w:pPr>
        <w:pStyle w:val="Heading2"/>
      </w:pPr>
      <w:bookmarkStart w:id="16" w:name="X3e889d2870b648d629350875d1047c52c959737"/>
      <w:bookmarkEnd w:id="15"/>
      <w:r>
        <w:t>12. The sacred tremor, the very place of creation and return, is completely limitless becau</w:t>
      </w:r>
    </w:p>
    <w:p w14:paraId="1DA1A214" w14:textId="77777777" w:rsidR="00B32DCA" w:rsidRDefault="00000000">
      <w:pPr>
        <w:pStyle w:val="FirstParagraph"/>
      </w:pPr>
      <w:r>
        <w:rPr>
          <w:i/>
          <w:iCs/>
        </w:rPr>
        <w:t>Vasugupta / Kallaṭa, Spandakārikā, verse 2</w:t>
      </w:r>
      <w:r>
        <w:br/>
      </w:r>
      <w:r>
        <w:rPr>
          <w:rStyle w:val="VerbatimChar"/>
        </w:rPr>
        <w:t>yoga_spandakarika.sp_02</w:t>
      </w:r>
      <w:r>
        <w:t xml:space="preserve"> · Kashmiri Śaivism</w:t>
      </w:r>
    </w:p>
    <w:p w14:paraId="5CD39C2D" w14:textId="77777777" w:rsidR="00B32DCA" w:rsidRDefault="00000000">
      <w:pPr>
        <w:pStyle w:val="BodyText"/>
      </w:pPr>
      <w:r>
        <w:rPr>
          <w:b/>
          <w:bCs/>
        </w:rPr>
        <w:t>Original</w:t>
      </w:r>
    </w:p>
    <w:p w14:paraId="3D1B4C0E" w14:textId="77777777" w:rsidR="00B32DCA" w:rsidRDefault="00000000">
      <w:pPr>
        <w:pStyle w:val="BodyText"/>
      </w:pPr>
      <w:r>
        <w:rPr>
          <w:i/>
          <w:iCs/>
        </w:rPr>
        <w:t>यत्र स्थितमिदं सर्वं कार्यं यस्माच्च निर्गतम् । तस्यानावृतरूपत्वान्न निरोधोऽस्ति कुत्रचित् ॥ २ ॥</w:t>
      </w:r>
    </w:p>
    <w:p w14:paraId="5CD39C2D" w14:textId="77777777" w:rsidR="00B32DCA" w:rsidRDefault="00000000">
      <w:pPr>
        <w:pStyle w:val="BodyText"/>
      </w:pPr>
      <w:r>
        <w:rPr>
          <w:b/>
          <w:bCs/>
        </w:rPr>
        <w:t>IAST / Transliteration</w:t>
      </w:r>
    </w:p>
    <w:p w14:paraId="3D1B4C0E" w14:textId="77777777" w:rsidR="00B32DCA" w:rsidRDefault="00000000">
      <w:pPr>
        <w:pStyle w:val="BodyText"/>
      </w:pPr>
      <w:r>
        <w:rPr>
          <w:i/>
          <w:iCs/>
        </w:rPr>
        <w:t>yatra sthitam idaṃ sarvaṃ kāryaṃ yasmāc ca nirgataṃ | tasyānāvṛtarūpatvān na nirodho 'sti kutracit || 2 ||</w:t>
      </w:r>
    </w:p>
    <w:p w14:paraId="5B418987" w14:textId="77777777" w:rsidR="00B32DCA" w:rsidRDefault="00000000">
      <w:pPr>
        <w:pStyle w:val="BodyText"/>
      </w:pPr>
      <w:r>
        <w:rPr>
          <w:b/>
          <w:bCs/>
        </w:rPr>
        <w:t>Pratibhā Translation</w:t>
      </w:r>
    </w:p>
    <w:p w14:paraId="7C45F514" w14:textId="77777777" w:rsidR="00B32DCA" w:rsidRDefault="00000000">
      <w:pPr>
        <w:pStyle w:val="BodyText"/>
      </w:pPr>
      <w:r>
        <w:t>The sacred tremor, the very place of creation and return, is completely limitless because its nature is formless.</w:t>
      </w:r>
    </w:p>
    <w:p w14:paraId="22D7F5D5" w14:textId="77777777" w:rsidR="00B32DCA" w:rsidRDefault="00000000">
      <w:pPr>
        <w:pStyle w:val="BodyText"/>
      </w:pPr>
      <w:r>
        <w:rPr>
          <w:b/>
          <w:bCs/>
        </w:rPr>
        <w:t>Commentary</w:t>
      </w:r>
    </w:p>
    <w:p w14:paraId="51FE9FB4" w14:textId="77777777" w:rsidR="00B32DCA" w:rsidRDefault="00000000">
      <w:pPr>
        <w:pStyle w:val="BodyText"/>
      </w:pPr>
      <w:r>
        <w:t>The most majestic tree is contained within a tiny seed. Similarly, the Self, the heart revealed by the sacred tremor, possesses the capacity to be the universal seed. All the worlds reside in the kernel of the heart. The heart is limitless and, as it has no form, it can contain totality. When, to us, things seem to be exterior, this is because the heart is still deaf to limitlessness.</w:t>
      </w:r>
    </w:p>
    <w:p>
      <w:pPr>
        <w:pStyle w:val="BodyText"/>
      </w:pPr>
      <w:r>
        <w:rPr>
          <w:b/>
        </w:rPr>
        <w:t>Key Terms</w:t>
      </w:r>
      <w:r>
        <w:br/>
      </w:r>
      <w:r>
        <w:rPr>
          <w:b/>
        </w:rPr>
        <w:t>spanda (स्पन्द)</w:t>
      </w:r>
      <w:r>
        <w:t xml:space="preserve"> — the “sacred tremor,” at once the place of creation and of return. Limitless precisely because it has no fixed nature of its own: pure creative dynamism.</w:t>
      </w:r>
      <w:r>
        <w:br/>
      </w:r>
      <w:r>
        <w:rPr>
          <w:b/>
        </w:rPr>
        <w:t>svabhāva (स्वभाव)</w:t>
      </w:r>
      <w:r>
        <w:t xml:space="preserve"> — “own-nature”: here the very nature of the knowing subject, which never drops away even as objects come and go.</w:t>
      </w:r>
      <w:r>
        <w:br/>
      </w:r>
      <w:r>
        <w:rPr>
          <w:b/>
        </w:rPr>
        <w:t>sāra (सार)</w:t>
      </w:r>
      <w:r>
        <w:t xml:space="preserve"> — “essence, pith”: the tremor as the essence of the Self, that by which everything else is known.</w:t>
      </w:r>
    </w:p>
    <w:p w14:paraId="3041A67E" w14:textId="77777777" w:rsidR="00B32DCA" w:rsidRDefault="00914447">
      <w:r>
        <w:rPr>
          <w:noProof/>
        </w:rPr>
        <w:pict w14:anchorId="1121F8EE">
          <v:rect id="_x0000_i1068" alt="" style="width:468pt;height:.05pt;mso-width-percent:0;mso-height-percent:0;mso-width-percent:0;mso-height-percent:0" o:hralign="center" o:hrstd="t" o:hr="t"/>
        </w:pict>
      </w:r>
    </w:p>
    <w:p w14:paraId="619CEB0A" w14:textId="77777777" w:rsidR="00B32DCA" w:rsidRDefault="00000000">
      <w:pPr>
        <w:pStyle w:val="Heading2"/>
      </w:pPr>
      <w:bookmarkStart w:id="17" w:name="the-wheel-and-river-of-becoming"/>
      <w:bookmarkEnd w:id="16"/>
      <w:r>
        <w:t>13. The Wheel and River of Becoming</w:t>
      </w:r>
    </w:p>
    <w:p w14:paraId="5BF1D278" w14:textId="77777777" w:rsidR="00B32DCA" w:rsidRDefault="00000000">
      <w:pPr>
        <w:pStyle w:val="FirstParagraph"/>
      </w:pPr>
      <w:r>
        <w:rPr>
          <w:i/>
          <w:iCs/>
        </w:rPr>
        <w:t>Śvetāśvatara Upaniṣad</w:t>
      </w:r>
      <w:r>
        <w:br/>
      </w:r>
      <w:r>
        <w:rPr>
          <w:rStyle w:val="VerbatimChar"/>
        </w:rPr>
        <w:t>svetasvatara_upanishad.svu_005</w:t>
      </w:r>
      <w:r>
        <w:t xml:space="preserve"> · Upaniṣads</w:t>
      </w:r>
    </w:p>
    <w:p w14:paraId="67243EC0" w14:textId="77777777" w:rsidR="00B32DCA" w:rsidRDefault="00000000">
      <w:pPr>
        <w:pStyle w:val="BodyText"/>
      </w:pPr>
      <w:r>
        <w:rPr>
          <w:b/>
          <w:bCs/>
        </w:rPr>
        <w:t>Original</w:t>
      </w:r>
    </w:p>
    <w:p w14:paraId="748840EF" w14:textId="77777777" w:rsidR="00B32DCA" w:rsidRDefault="00000000">
      <w:pPr>
        <w:pStyle w:val="BodyText"/>
      </w:pPr>
      <w:r>
        <w:t>तमेकनेमिं त्रिवृतं षोडशान्तं शतार्धारं विंशतिप्रत्यराभिः । अष्टकैः षड्भिर्विश्वरूपैकपाशं त्रिमार्गभेदं द्विनिमित्तैकमोहम् ॥ १.४ ॥</w:t>
      </w:r>
    </w:p>
    <w:p w14:paraId="2A301453" w14:textId="77777777" w:rsidR="00B32DCA" w:rsidRDefault="00000000">
      <w:pPr>
        <w:pStyle w:val="BodyText"/>
      </w:pPr>
      <w:r>
        <w:t>पञ्चस्रोतोऽम्बुं पञ्चयोन्युग्रवक्रां पञ्चप्राणोर्मिं पञ्चबुद्ध्यादिमूलाम् । पञ्चावर्तां पञ्चदुःखौघवेगां पञ्चाशद्भेदां पञ्चपर्वामधीमः ॥ १.५ ॥</w:t>
      </w:r>
    </w:p>
    <w:p w14:paraId="1188859A" w14:textId="77777777" w:rsidR="00B32DCA" w:rsidRDefault="00000000">
      <w:pPr>
        <w:pStyle w:val="BodyText"/>
      </w:pPr>
      <w:r>
        <w:rPr>
          <w:b/>
          <w:bCs/>
        </w:rPr>
        <w:t>IAST / Transliteration</w:t>
      </w:r>
    </w:p>
    <w:p w14:paraId="3D7A296E" w14:textId="77777777" w:rsidR="00B32DCA" w:rsidRDefault="00000000">
      <w:pPr>
        <w:pStyle w:val="BodyText"/>
      </w:pPr>
      <w:r>
        <w:lastRenderedPageBreak/>
        <w:t>tam eka-nemiṃ tri-vṛtaṃ ṣoḍaśāntaṃ śatārdhāraṃ viṃśati-pratyarābhiḥ | aṣṭakaiḥ ṣaḍbhir viśvarūpaika-pāśaṃ tri-mārga-bhedaṃ dvi-nimittaika-moham || 1.4 ||</w:t>
      </w:r>
    </w:p>
    <w:p w14:paraId="12943B8D" w14:textId="77777777" w:rsidR="00B32DCA" w:rsidRDefault="00000000">
      <w:pPr>
        <w:pStyle w:val="BodyText"/>
      </w:pPr>
      <w:r>
        <w:t>pañca-sroto’mbuṃ pañca-yony-ugra-vakrāṃ pañca-prāṇormiṃ pañca-buddhy-ādi-mūlām | pañcāvartāṃ pañca-duḥkhaugha-vegāṃ pañcāśad-bhedāṃ pañca-parvām adhīmaḥ || 1.5 ||</w:t>
      </w:r>
    </w:p>
    <w:p w14:paraId="5BBD5ADA" w14:textId="77777777" w:rsidR="00B32DCA" w:rsidRDefault="00000000">
      <w:pPr>
        <w:pStyle w:val="BodyText"/>
      </w:pPr>
      <w:r>
        <w:rPr>
          <w:b/>
          <w:bCs/>
        </w:rPr>
        <w:t>Pratibhā Translation</w:t>
      </w:r>
    </w:p>
    <w:p w14:paraId="0A5333BE" w14:textId="77777777" w:rsidR="00B32DCA" w:rsidRDefault="00000000">
      <w:pPr>
        <w:pStyle w:val="BodyText"/>
      </w:pPr>
      <w:r>
        <w:t>We contemplate the One as the wheel of becoming: one rim, three bands, many spokes and counter-spokes, manifold pathways, and delusion driven by dual causes.</w:t>
      </w:r>
    </w:p>
    <w:p w14:paraId="34F4ABA2" w14:textId="77777777" w:rsidR="00B32DCA" w:rsidRDefault="00000000">
      <w:pPr>
        <w:pStyle w:val="BodyText"/>
      </w:pPr>
      <w:r>
        <w:t>We contemplate Him as a fierce river of five streams and five sources, with waves of vital force, whirlpools of mind, torrents of suffering, and branching forms of embodied experience.</w:t>
      </w:r>
    </w:p>
    <w:p w14:paraId="296934C1" w14:textId="77777777" w:rsidR="00B32DCA" w:rsidRDefault="00000000">
      <w:pPr>
        <w:pStyle w:val="BodyText"/>
      </w:pPr>
      <w:r>
        <w:rPr>
          <w:b/>
          <w:bCs/>
        </w:rPr>
        <w:t>Commentary</w:t>
      </w:r>
    </w:p>
    <w:p w14:paraId="44198DDB" w14:textId="77777777" w:rsidR="00B32DCA" w:rsidRDefault="00000000">
      <w:pPr>
        <w:pStyle w:val="BodyText"/>
      </w:pPr>
      <w:r>
        <w:t>These verses refuse simplistic cosmology. Instead of giving a linear account of creation, they offer a symbolic systems-map of bondage. Wheel and river are not ornamental metaphors; they diagnose structural recurrence. The wheel emphasizes cyclical compulsion: repetition, momentum, and patterned re-entry. The river emphasizes instability: currents, eddies, turbulence, and overwhelm.</w:t>
      </w:r>
    </w:p>
    <w:p w14:paraId="2363D7D0" w14:textId="77777777" w:rsidR="00B32DCA" w:rsidRDefault="00000000">
      <w:pPr>
        <w:pStyle w:val="BodyText"/>
      </w:pPr>
      <w:r>
        <w:rPr>
          <w:b/>
          <w:bCs/>
        </w:rPr>
        <w:t>Key Terms</w:t>
      </w:r>
      <w:r>
        <w:br/>
      </w:r>
      <w:r>
        <w:rPr>
          <w:b/>
        </w:rPr>
        <w:t>brahma-cakra (ब्रह्मचक्र)</w:t>
      </w:r>
      <w:r>
        <w:t xml:space="preserve"> — “the wheel of Brahman/becoming”: saṃsāra reframed as structured dependence under a higher principle, not random recurrence.</w:t>
      </w:r>
      <w:r>
        <w:br/>
      </w:r>
      <w:r>
        <w:rPr>
          <w:b/>
        </w:rPr>
        <w:t>pañca-srotas (पञ्चस्रोतस्)</w:t>
      </w:r>
      <w:r>
        <w:t xml:space="preserve"> — “five streams”: the sense-channels and mental currents. Cognition is mapped as flowing water rather than static possession.</w:t>
      </w:r>
      <w:r>
        <w:br/>
      </w:r>
      <w:r>
        <w:rPr>
          <w:b/>
        </w:rPr>
        <w:t>moha (मोह)</w:t>
      </w:r>
      <w:r>
        <w:t xml:space="preserve"> — “delusion, bewilderment”: here a systemic affective-cognitive mis-seeing, not merely intellectual error.</w:t>
      </w:r>
    </w:p>
    <w:p w14:paraId="485B0474" w14:textId="77777777" w:rsidR="00B32DCA" w:rsidRDefault="00914447">
      <w:r>
        <w:rPr>
          <w:noProof/>
        </w:rPr>
        <w:pict w14:anchorId="3C176A0C">
          <v:rect id="_x0000_i1067" alt="" style="width:468pt;height:.05pt;mso-width-percent:0;mso-height-percent:0;mso-width-percent:0;mso-height-percent:0" o:hralign="center" o:hrstd="t" o:hr="t"/>
        </w:pict>
      </w:r>
    </w:p>
    <w:p w14:paraId="66C6B154" w14:textId="77777777" w:rsidR="00B32DCA" w:rsidRDefault="00000000">
      <w:pPr>
        <w:pStyle w:val="Heading2"/>
      </w:pPr>
      <w:bookmarkStart w:id="18" w:name="the-one-hidden-in-all-beings"/>
      <w:bookmarkEnd w:id="17"/>
      <w:r>
        <w:t>14. The One Hidden in All Beings</w:t>
      </w:r>
    </w:p>
    <w:p w14:paraId="6F8DBF86" w14:textId="77777777" w:rsidR="00B32DCA" w:rsidRDefault="00000000">
      <w:pPr>
        <w:pStyle w:val="FirstParagraph"/>
      </w:pPr>
      <w:r>
        <w:rPr>
          <w:i/>
          <w:iCs/>
        </w:rPr>
        <w:t>Śvetāśvatara Upaniṣad</w:t>
      </w:r>
      <w:r>
        <w:br/>
      </w:r>
      <w:r>
        <w:rPr>
          <w:rStyle w:val="VerbatimChar"/>
        </w:rPr>
        <w:t>svetasvatara_upanishad.svu_003</w:t>
      </w:r>
      <w:r>
        <w:t xml:space="preserve"> · Upaniṣads</w:t>
      </w:r>
    </w:p>
    <w:p w14:paraId="2BF979FB" w14:textId="77777777" w:rsidR="00B32DCA" w:rsidRDefault="00000000">
      <w:pPr>
        <w:pStyle w:val="BodyText"/>
      </w:pPr>
      <w:r>
        <w:rPr>
          <w:b/>
          <w:bCs/>
        </w:rPr>
        <w:t>Original</w:t>
      </w:r>
    </w:p>
    <w:p w14:paraId="1CC9673B" w14:textId="77777777" w:rsidR="00B32DCA" w:rsidRDefault="00000000">
      <w:pPr>
        <w:pStyle w:val="BodyText"/>
      </w:pPr>
      <w:r>
        <w:t>एको देवः सर्वभूतेषु गूढः सर्वव्यापी सर्वभूतान्तरात्मा । कर्माध्यक्षः सर्वभूताधिवासः साक्षी चेता केवलो निर्गुणश्च ॥ ६.११ ॥</w:t>
      </w:r>
    </w:p>
    <w:p w14:paraId="7589FC20" w14:textId="77777777" w:rsidR="00B32DCA" w:rsidRDefault="00000000">
      <w:pPr>
        <w:pStyle w:val="BodyText"/>
      </w:pPr>
      <w:r>
        <w:t>एको वशी निष्क्रियाणां बहूनामेकं बीजं बहुधा यः करोति । तमात्मस्थं येऽनुपश्यन्ति धीरास्तेषां सुखं शाश्वतं नेतरेषाम् ॥ ६.१२ ॥</w:t>
      </w:r>
    </w:p>
    <w:p w14:paraId="499A5295" w14:textId="77777777" w:rsidR="00B32DCA" w:rsidRDefault="00000000">
      <w:pPr>
        <w:pStyle w:val="BodyText"/>
      </w:pPr>
      <w:r>
        <w:t>नित्यो नित्यानां चेतनश्चेतनानामेको बहूनां यो विदधाति कामान् । तत्कारणं सांख्ययोगाधिगम्यं ज्ञात्वा देवं मुच्यते सर्वपाशैः ॥ ६.१३ ॥</w:t>
      </w:r>
    </w:p>
    <w:p w14:paraId="405EFAD1" w14:textId="77777777" w:rsidR="00B32DCA" w:rsidRDefault="00000000">
      <w:pPr>
        <w:pStyle w:val="BodyText"/>
      </w:pPr>
      <w:r>
        <w:rPr>
          <w:b/>
          <w:bCs/>
        </w:rPr>
        <w:lastRenderedPageBreak/>
        <w:t>IAST / Transliteration</w:t>
      </w:r>
    </w:p>
    <w:p w14:paraId="16C8F1DB" w14:textId="77777777" w:rsidR="00B32DCA" w:rsidRDefault="00000000">
      <w:pPr>
        <w:pStyle w:val="BodyText"/>
      </w:pPr>
      <w:r>
        <w:t>eko devaḥ sarva-bhūteṣu gūḍhaḥ sarva-vyāpī sarva-bhūta-antar-ātmā | karmādhyakṣaḥ sarva-bhūta-adhivāsaḥ sākṣī cetā kevalo nirguṇaś ca || 6.11 ||</w:t>
      </w:r>
    </w:p>
    <w:p w14:paraId="35F30E70" w14:textId="77777777" w:rsidR="00B32DCA" w:rsidRDefault="00000000">
      <w:pPr>
        <w:pStyle w:val="BodyText"/>
      </w:pPr>
      <w:r>
        <w:t>eko vaśī niṣkriyāṇāṃ bahūnām ekaṃ bījaṃ bahudhā yaḥ karoti | tam ātma-sthaṃ ye anupaśyanti dhīrās teṣāṃ sukhaṃ śāśvataṃ na itareṣām || 6.12 ||</w:t>
      </w:r>
    </w:p>
    <w:p w14:paraId="487DBB26" w14:textId="77777777" w:rsidR="00B32DCA" w:rsidRDefault="00000000">
      <w:pPr>
        <w:pStyle w:val="BodyText"/>
      </w:pPr>
      <w:r>
        <w:t>nityo nityānāṃ cetanaś cetanānāṃ eko bahūnāṃ yo vidadhāti kāmān | tat kāraṇaṃ sāṃkhya-yoga-adhigamyaṃ jñātvā devaṃ mucyate sarva-pāśaiḥ || 6.13 ||</w:t>
      </w:r>
    </w:p>
    <w:p w14:paraId="1A818031" w14:textId="77777777" w:rsidR="00B32DCA" w:rsidRDefault="00000000">
      <w:pPr>
        <w:pStyle w:val="BodyText"/>
      </w:pPr>
      <w:r>
        <w:rPr>
          <w:b/>
          <w:bCs/>
        </w:rPr>
        <w:t>Pratibhā Translation</w:t>
      </w:r>
    </w:p>
    <w:p w14:paraId="751F940A" w14:textId="77777777" w:rsidR="00B32DCA" w:rsidRDefault="00000000">
      <w:pPr>
        <w:pStyle w:val="BodyText"/>
      </w:pPr>
      <w:r>
        <w:t>One God, hidden in all beings, all-pervading, the inner self of all beings, overseer of action, indwelling support of all beings, witness, knower, the one alone, and beyond qualities.</w:t>
      </w:r>
    </w:p>
    <w:p w14:paraId="577F4555" w14:textId="77777777" w:rsidR="00B32DCA" w:rsidRDefault="00000000">
      <w:pPr>
        <w:pStyle w:val="BodyText"/>
      </w:pPr>
      <w:r>
        <w:t>The One ruler of the many, inactive in essence, who makes one seed appear as many. The steadfast who perceive Him as established in the self - theirs is lasting happiness, not others’.</w:t>
      </w:r>
    </w:p>
    <w:p w14:paraId="4893B7E7" w14:textId="77777777" w:rsidR="00B32DCA" w:rsidRDefault="00000000">
      <w:pPr>
        <w:pStyle w:val="BodyText"/>
      </w:pPr>
      <w:r>
        <w:t>Eternal among the eternal, conscious among the conscious, the one who apportions the many. By discerning that cause through discrimination and disciplined realization, one is released from all bonds.</w:t>
      </w:r>
    </w:p>
    <w:p w14:paraId="6602F394" w14:textId="77777777" w:rsidR="00B32DCA" w:rsidRDefault="00000000">
      <w:pPr>
        <w:pStyle w:val="BodyText"/>
      </w:pPr>
      <w:r>
        <w:rPr>
          <w:b/>
          <w:bCs/>
        </w:rPr>
        <w:t>Commentary</w:t>
      </w:r>
    </w:p>
    <w:p w14:paraId="1A476CBA" w14:textId="77777777" w:rsidR="00B32DCA" w:rsidRDefault="00000000">
      <w:pPr>
        <w:pStyle w:val="BodyText"/>
      </w:pPr>
      <w:r>
        <w:t xml:space="preserve">The philosophical claim is precise: transcendence and immanence are not competing attributes but one structure seen from two angles. The text calls the Divine </w:t>
      </w:r>
      <w:r>
        <w:rPr>
          <w:i/>
          <w:iCs/>
        </w:rPr>
        <w:t>nirguṇa</w:t>
      </w:r>
      <w:r>
        <w:t xml:space="preserve"> and simultaneously </w:t>
      </w:r>
      <w:r>
        <w:rPr>
          <w:i/>
          <w:iCs/>
        </w:rPr>
        <w:t>antar-ātmā</w:t>
      </w:r>
      <w:r>
        <w:t xml:space="preserve">; this is not contradiction but the core Vedāntic compression. As </w:t>
      </w:r>
      <w:r>
        <w:rPr>
          <w:i/>
          <w:iCs/>
        </w:rPr>
        <w:t>nirguṇa</w:t>
      </w:r>
      <w:r>
        <w:t>, the Real is not reducible to psychophysical properties; as indwelling witness, it is the very condition of experience in each being. The counterintuitive move appears in 6.12: the One is said to be “inactive” (</w:t>
      </w:r>
      <w:r>
        <w:rPr>
          <w:i/>
          <w:iCs/>
        </w:rPr>
        <w:t>niṣkriya</w:t>
      </w:r>
      <w:r>
        <w:t>) while generating multiplicity from a single seed. Inactivity here does not mean absence; it means non-entanglement.</w:t>
      </w:r>
    </w:p>
    <w:p w14:paraId="4122EDFE" w14:textId="77777777" w:rsidR="00B32DCA" w:rsidRDefault="00000000">
      <w:pPr>
        <w:pStyle w:val="BodyText"/>
      </w:pPr>
      <w:r>
        <w:rPr>
          <w:b/>
          <w:bCs/>
        </w:rPr>
        <w:t>Key Terms</w:t>
      </w:r>
      <w:r>
        <w:br/>
      </w:r>
      <w:r>
        <w:rPr>
          <w:b/>
        </w:rPr>
        <w:t>antar-ātmā (अन्तरात्मा)</w:t>
      </w:r>
      <w:r>
        <w:t xml:space="preserve"> — antar (“within”) + ātmā (“Self”): the indwelling self-presence in all beings — the inner condition of sentience at every locus, not a private ego-center.</w:t>
      </w:r>
      <w:r>
        <w:br/>
      </w:r>
      <w:r>
        <w:rPr>
          <w:b/>
        </w:rPr>
        <w:t>niṣkriya (निष्क्रिय)</w:t>
      </w:r>
      <w:r>
        <w:t xml:space="preserve"> — niṣ (“without”) + kriyā (“activity”): actionless in essence. This does not deny manifest dynamism; it denies that the ground is modified by the actions appearing within it.</w:t>
      </w:r>
      <w:r>
        <w:br/>
      </w:r>
      <w:r>
        <w:rPr>
          <w:b/>
        </w:rPr>
        <w:t>nityo nityānām (नित्यो नित्यानाम्)</w:t>
      </w:r>
      <w:r>
        <w:t xml:space="preserve"> — “the Eternal among the eternal”: enduring things may be relatively eternal, but the ground is absolute eternity — protecting metaphysical ultimacy from mere cosmic durability.</w:t>
      </w:r>
    </w:p>
    <w:p w14:paraId="7410FB9E" w14:textId="77777777" w:rsidR="00B32DCA" w:rsidRDefault="00914447">
      <w:r>
        <w:rPr>
          <w:noProof/>
        </w:rPr>
        <w:pict w14:anchorId="272B1B2C">
          <v:rect id="_x0000_i1066" alt="" style="width:468pt;height:.05pt;mso-width-percent:0;mso-height-percent:0;mso-width-percent:0;mso-height-percent:0" o:hralign="center" o:hrstd="t" o:hr="t"/>
        </w:pict>
      </w:r>
    </w:p>
    <w:p w14:paraId="4A91CE24" w14:textId="77777777" w:rsidR="00B32DCA" w:rsidRDefault="00000000">
      <w:pPr>
        <w:pStyle w:val="Heading2"/>
      </w:pPr>
      <w:bookmarkStart w:id="19" w:name="vastness-requires-a-different-measure"/>
      <w:bookmarkEnd w:id="18"/>
      <w:r>
        <w:t>15. Vastness Requires a Different Measure</w:t>
      </w:r>
    </w:p>
    <w:p w14:paraId="569E0A93" w14:textId="77777777" w:rsidR="00B32DCA" w:rsidRDefault="00000000">
      <w:pPr>
        <w:pStyle w:val="FirstParagraph"/>
      </w:pPr>
      <w:r>
        <w:rPr>
          <w:i/>
          <w:iCs/>
        </w:rPr>
        <w:t>Zhuāngzǐ</w:t>
      </w:r>
      <w:r>
        <w:br/>
      </w:r>
      <w:r>
        <w:rPr>
          <w:rStyle w:val="VerbatimChar"/>
        </w:rPr>
        <w:t>the_book_of_chuang_tzu.zhuangzi_md_001</w:t>
      </w:r>
      <w:r>
        <w:t xml:space="preserve"> · Daoism</w:t>
      </w:r>
    </w:p>
    <w:p w14:paraId="08089EE5" w14:textId="77777777" w:rsidR="00B32DCA" w:rsidRDefault="00000000">
      <w:pPr>
        <w:pStyle w:val="BodyText"/>
      </w:pPr>
      <w:r>
        <w:rPr>
          <w:b/>
          <w:bCs/>
        </w:rPr>
        <w:t>Original</w:t>
      </w:r>
    </w:p>
    <w:p w14:paraId="4DC46379" w14:textId="77777777" w:rsidR="00B32DCA" w:rsidRDefault="00000000">
      <w:pPr>
        <w:pStyle w:val="BodyText"/>
      </w:pPr>
      <w:r>
        <w:rPr>
          <w:rFonts w:hint="eastAsia"/>
        </w:rPr>
        <w:t>北冥有魚，其名為鯤。鯤之大，不知其幾千里也。化而為鳥，其名為鵬。鵬之背，不知其幾千里也；怒而飛，其翼若垂天之雲。是鳥也，海運則將徙於南冥。南冥者，天池也。</w:t>
      </w:r>
      <w:r>
        <w:t xml:space="preserve"> </w:t>
      </w:r>
      <w:r>
        <w:rPr>
          <w:rFonts w:hint="eastAsia"/>
        </w:rPr>
        <w:lastRenderedPageBreak/>
        <w:t>《齊諧》者，志怪者也。《齊諧》曰：「鵬之徙於南冥也，水擊三千里，摶扶搖而上者九萬里，去以六月息者也。」</w:t>
      </w:r>
      <w:r>
        <w:t xml:space="preserve"> </w:t>
      </w:r>
      <w:r>
        <w:rPr>
          <w:rFonts w:hint="eastAsia"/>
        </w:rPr>
        <w:t>且夫水之積也不厚，則其負大舟也無力。覆杯水於坳堂之上，則芥為之舟；置杯焉則膠，水淺而舟大也。</w:t>
      </w:r>
      <w:r>
        <w:t xml:space="preserve"> </w:t>
      </w:r>
      <w:r>
        <w:rPr>
          <w:rFonts w:hint="eastAsia"/>
        </w:rPr>
        <w:t>風之積也不厚，則其負大翼也無力。故九萬里，則風斯在下矣，而後乃今培風；背負青天而莫之夭閼者，而後乃今將圖南。</w:t>
      </w:r>
    </w:p>
    <w:p w14:paraId="02290036" w14:textId="77777777" w:rsidR="00B32DCA" w:rsidRDefault="00000000">
      <w:pPr>
        <w:pStyle w:val="BodyText"/>
      </w:pPr>
      <w:r>
        <w:rPr>
          <w:b/>
          <w:bCs/>
        </w:rPr>
        <w:t>Pratibhā Translation</w:t>
      </w:r>
    </w:p>
    <w:p w14:paraId="79F9D6A1" w14:textId="77777777" w:rsidR="00B32DCA" w:rsidRDefault="00000000">
      <w:pPr>
        <w:pStyle w:val="BodyText"/>
      </w:pPr>
      <w:r>
        <w:t>In the northern darkness there is a fish called Kun [</w:t>
      </w:r>
      <w:r>
        <w:rPr>
          <w:i/>
          <w:iCs/>
        </w:rPr>
        <w:t>kūn</w:t>
      </w:r>
      <w:r>
        <w:t xml:space="preserve"> </w:t>
      </w:r>
      <w:r>
        <w:rPr>
          <w:rFonts w:hint="eastAsia"/>
        </w:rPr>
        <w:t>鯤</w:t>
      </w:r>
      <w:r>
        <w:rPr>
          <w:rFonts w:hint="eastAsia"/>
        </w:rPr>
        <w:t>],</w:t>
      </w:r>
      <w:r>
        <w:t xml:space="preserve"> immeasurably vast. It transforms into a bird called Peng [</w:t>
      </w:r>
      <w:r>
        <w:rPr>
          <w:i/>
          <w:iCs/>
        </w:rPr>
        <w:t>péng</w:t>
      </w:r>
      <w:r>
        <w:t xml:space="preserve"> </w:t>
      </w:r>
      <w:r>
        <w:rPr>
          <w:rFonts w:hint="eastAsia"/>
        </w:rPr>
        <w:t>鵬</w:t>
      </w:r>
      <w:r>
        <w:rPr>
          <w:rFonts w:hint="eastAsia"/>
        </w:rPr>
        <w:t>],</w:t>
      </w:r>
      <w:r>
        <w:t xml:space="preserve"> whose back is likewise immeasurable. When it rises in full force, its wings hang like sky-wide clouds.</w:t>
      </w:r>
    </w:p>
    <w:p w14:paraId="00ABD57B" w14:textId="77777777" w:rsidR="00B32DCA" w:rsidRDefault="00000000">
      <w:pPr>
        <w:pStyle w:val="BodyText"/>
      </w:pPr>
      <w:r>
        <w:t xml:space="preserve">When the sea-winds turn, this bird prepares to move to the southern darkness, the Heavenly Pool. The old records say: when Peng makes this migration, it beats the waters for three thousand </w:t>
      </w:r>
      <w:r>
        <w:rPr>
          <w:i/>
          <w:iCs/>
        </w:rPr>
        <w:t>li</w:t>
      </w:r>
      <w:r>
        <w:t xml:space="preserve">, rides the whirlwind upward ninety thousand </w:t>
      </w:r>
      <w:r>
        <w:rPr>
          <w:i/>
          <w:iCs/>
        </w:rPr>
        <w:t>li</w:t>
      </w:r>
      <w:r>
        <w:t>, and then travels with the wind-breath of six months.</w:t>
      </w:r>
    </w:p>
    <w:p w14:paraId="5B2984CE" w14:textId="77777777" w:rsidR="00B32DCA" w:rsidRDefault="00000000">
      <w:pPr>
        <w:pStyle w:val="BodyText"/>
      </w:pPr>
      <w:r>
        <w:t>If water does not gather deeply, it cannot bear a great boat. Pour a cup of water into a shallow hollow and a mustard seed can serve as a boat; place an actual cup there and it grounds at once. The water is too shallow and the vessel too large.</w:t>
      </w:r>
    </w:p>
    <w:p w14:paraId="62D8CAB8" w14:textId="77777777" w:rsidR="00B32DCA" w:rsidRDefault="00000000">
      <w:pPr>
        <w:pStyle w:val="BodyText"/>
      </w:pPr>
      <w:r>
        <w:t>So too with wind. If wind does not gather deeply, it cannot bear great wings. Only when the air is deep enough can Peng carry blue sky on its back, pass beyond all obstruction, and set its course southward.</w:t>
      </w:r>
    </w:p>
    <w:p w14:paraId="31E5F220" w14:textId="77777777" w:rsidR="00B32DCA" w:rsidRDefault="00000000">
      <w:pPr>
        <w:pStyle w:val="BodyText"/>
      </w:pPr>
      <w:r>
        <w:rPr>
          <w:b/>
          <w:bCs/>
        </w:rPr>
        <w:t>Commentary</w:t>
      </w:r>
    </w:p>
    <w:p w14:paraId="5D868413" w14:textId="77777777" w:rsidR="00B32DCA" w:rsidRDefault="00000000">
      <w:pPr>
        <w:pStyle w:val="BodyText"/>
      </w:pPr>
      <w:r>
        <w:t>Zhuangzi’s claim here is not zoological wonder but epistemic surgery: the standards by which small creatures judge possibility are structurally inadequate to the scale at which Tao operates. The contested move is this: what appears “exaggerated” from one horizon may be simple proportion from another. The cicada’s ridicule of Peng is not ignorance in a moral sense; it is scale-lock, the inability to imagine conditions larger than one’s own atmosphere. Zhuangzi uses the boat-in-shallow-water analogy to show that capacity is never intrinsic alone - it is relational to depth, medium, and context. This matters philosophically because it destabilizes ordinary judgments about what is realistic, practical, or excessive.</w:t>
      </w:r>
    </w:p>
    <w:p w14:paraId="0C85AD90" w14:textId="77777777" w:rsidR="00B32DCA" w:rsidRDefault="00000000">
      <w:pPr>
        <w:pStyle w:val="BodyText"/>
      </w:pPr>
      <w:r>
        <w:rPr>
          <w:b/>
          <w:bCs/>
        </w:rPr>
        <w:t>Key Terms</w:t>
      </w:r>
      <w:r>
        <w:br/>
      </w:r>
      <w:r>
        <w:rPr>
          <w:b/>
        </w:rPr>
        <w:t>dào (道)</w:t>
      </w:r>
      <w:r>
        <w:t xml:space="preserve"> — the tacit ordering principle that lets each being move at its own scale; a dynamic relational field, so Peng’s flight and the cicada’s hop are both lawful yet incommensurable.</w:t>
      </w:r>
      <w:r>
        <w:br/>
      </w:r>
      <w:r>
        <w:rPr>
          <w:b/>
        </w:rPr>
        <w:t>yáo yóu (逍遙)</w:t>
      </w:r>
      <w:r>
        <w:t xml:space="preserve"> — “to wander at ease, to roam unbound”: not leisure but ontological non-constriction — a shift in what counts as binding.</w:t>
      </w:r>
      <w:r>
        <w:br/>
      </w:r>
      <w:r>
        <w:rPr>
          <w:b/>
        </w:rPr>
        <w:t>wúwéi (無為)</w:t>
      </w:r>
      <w:r>
        <w:t xml:space="preserve"> — “without forced doing”: unforced congruence with the depth of conditions, not passivity — Peng is hardly inactive.</w:t>
      </w:r>
      <w:r>
        <w:br/>
      </w:r>
      <w:r>
        <w:rPr>
          <w:b/>
        </w:rPr>
        <w:t>kūn / péng (鯤 / 鵬)</w:t>
      </w:r>
      <w:r>
        <w:t xml:space="preserve"> — the mythic fish that becomes the great bird: identity as metamorphic capacity across conditions, not fixed substance.</w:t>
      </w:r>
    </w:p>
    <w:p w14:paraId="7F602CEC" w14:textId="77777777" w:rsidR="00B32DCA" w:rsidRDefault="00914447">
      <w:r>
        <w:rPr>
          <w:noProof/>
        </w:rPr>
        <w:pict w14:anchorId="0754AF2E">
          <v:rect id="_x0000_i1065" alt="" style="width:468pt;height:.05pt;mso-width-percent:0;mso-height-percent:0;mso-width-percent:0;mso-height-percent:0" o:hralign="center" o:hrstd="t" o:hr="t"/>
        </w:pict>
      </w:r>
    </w:p>
    <w:p w14:paraId="27A8621B" w14:textId="77777777" w:rsidR="00B32DCA" w:rsidRDefault="00000000">
      <w:pPr>
        <w:pStyle w:val="Heading2"/>
      </w:pPr>
      <w:bookmarkStart w:id="20" w:name="consort-with-the-trees"/>
      <w:bookmarkEnd w:id="19"/>
      <w:r>
        <w:t>16. Consort with the Trees</w:t>
      </w:r>
    </w:p>
    <w:p w14:paraId="01C86FC4" w14:textId="77777777" w:rsidR="00B32DCA" w:rsidRDefault="00000000">
      <w:pPr>
        <w:pStyle w:val="FirstParagraph"/>
      </w:pPr>
      <w:r>
        <w:rPr>
          <w:i/>
          <w:iCs/>
        </w:rPr>
        <w:t>Śāntideva, Bodhicaryāvatāra VIII (dhyāna-pāramitā), praise of solitude</w:t>
      </w:r>
      <w:r>
        <w:br/>
      </w:r>
      <w:r>
        <w:rPr>
          <w:rStyle w:val="VerbatimChar"/>
        </w:rPr>
        <w:t>shantideva_bodhicaryavatara.bca_08_trees</w:t>
      </w:r>
      <w:r>
        <w:t xml:space="preserve"> · Vajrayāna / Buddhist</w:t>
      </w:r>
    </w:p>
    <w:p w14:paraId="01747066" w14:textId="77777777" w:rsidR="00B32DCA" w:rsidRDefault="00000000">
      <w:pPr>
        <w:pStyle w:val="BodyText"/>
      </w:pPr>
      <w:r>
        <w:rPr>
          <w:b/>
          <w:bCs/>
        </w:rPr>
        <w:lastRenderedPageBreak/>
        <w:t>Original</w:t>
      </w:r>
    </w:p>
    <w:p w14:paraId="6B08A364" w14:textId="77777777" w:rsidR="00B32DCA" w:rsidRDefault="00000000">
      <w:pPr>
        <w:pStyle w:val="BodyText"/>
      </w:pPr>
      <w:r>
        <w:rPr>
          <w:i/>
          <w:iCs/>
        </w:rPr>
        <w:t>नावध्यायन्ति तरवो न चाराध्याः प्रयत्नतः । कदा तैः सुखसंवासैः सह वासो भवेन्मम ॥ ८.२६ ॥</w:t>
      </w:r>
      <w:r>
        <w:rPr>
          <w:i/>
          <w:iCs/>
        </w:rPr>
        <w:br/>
      </w:r>
      <w:r>
        <w:rPr>
          <w:i/>
          <w:iCs/>
        </w:rPr>
        <w:t>शून्यदेवकुले स्थित्वा वृक्षमूले गुहासु वा । कदानपेक्षो यास्यामि पृष्ठतोऽनवलोकयन् ॥ ८.२७ ॥</w:t>
      </w:r>
      <w:r>
        <w:rPr>
          <w:i/>
          <w:iCs/>
        </w:rPr>
        <w:br/>
      </w:r>
      <w:r>
        <w:rPr>
          <w:i/>
          <w:iCs/>
        </w:rPr>
        <w:t>अममेषु प्रदेशेषु विस्तीर्णेषु स्वभावतः । स्वच्छन्दचार्यनिलयो विहरिष्याम्यहं कदा ॥ ८.२८ ॥</w:t>
      </w:r>
      <w:r>
        <w:rPr>
          <w:i/>
          <w:iCs/>
        </w:rPr>
        <w:br/>
      </w:r>
      <w:r>
        <w:rPr>
          <w:i/>
          <w:iCs/>
        </w:rPr>
        <w:t>मृत्पात्रमात्रविभवश्चौरासंभोगचीवरः । निर्भयो विहरिष्यामि कदा कायमगोपयन् ॥ ८.२९ ॥</w:t>
      </w:r>
      <w:r>
        <w:rPr>
          <w:i/>
          <w:iCs/>
        </w:rPr>
        <w:br/>
      </w:r>
      <w:r>
        <w:rPr>
          <w:i/>
          <w:iCs/>
        </w:rPr>
        <w:t>एक उत्पद्यते जन्तुर्म्रियते चैक एव हि । नान्यस्य तद्व्यथाभागः किं प्रियैर्विघ्नकारकैः ॥ ८.३३ ॥</w:t>
      </w:r>
    </w:p>
    <w:p w14:paraId="01747066" w14:textId="77777777" w:rsidR="00B32DCA" w:rsidRDefault="00000000">
      <w:pPr>
        <w:pStyle w:val="BodyText"/>
      </w:pPr>
      <w:r>
        <w:rPr>
          <w:b/>
          <w:bCs/>
        </w:rPr>
        <w:t>IAST / Transliteration</w:t>
      </w:r>
    </w:p>
    <w:p w14:paraId="6B08A364" w14:textId="77777777" w:rsidR="00B32DCA" w:rsidRDefault="00000000">
      <w:pPr>
        <w:pStyle w:val="BodyText"/>
      </w:pPr>
      <w:r>
        <w:rPr>
          <w:i/>
          <w:iCs/>
        </w:rPr>
        <w:t>nāvadhyāyanti taravo na cārādhyāḥ prayatnataḥ | kadā taiḥ sukhasaṃvāsaiḥ saha vāso bhavenmama || 8.26 ||</w:t>
      </w:r>
      <w:r>
        <w:rPr>
          <w:i/>
          <w:iCs/>
        </w:rPr>
        <w:br/>
      </w:r>
      <w:r>
        <w:rPr>
          <w:i/>
          <w:iCs/>
        </w:rPr>
        <w:t>śūnyadevakule sthitvā vṛkṣamūle guhāsu vā | kadānapekṣo yāsyāmi pṛṣṭhato 'navalokayan || 8.27 ||</w:t>
      </w:r>
      <w:r>
        <w:rPr>
          <w:i/>
          <w:iCs/>
        </w:rPr>
        <w:br/>
      </w:r>
      <w:r>
        <w:rPr>
          <w:i/>
          <w:iCs/>
        </w:rPr>
        <w:t>amameṣu pradeśeṣu vistīrṇeṣu svabhāvataḥ | svacchandacāryanilayo vihariṣyāmyahaṃ kadā || 8.28 ||</w:t>
      </w:r>
      <w:r>
        <w:rPr>
          <w:i/>
          <w:iCs/>
        </w:rPr>
        <w:br/>
      </w:r>
      <w:r>
        <w:rPr>
          <w:i/>
          <w:iCs/>
        </w:rPr>
        <w:t>mṛtpātramātravibhavaścaurāsaṃbhogacīvaraḥ | nirbhayo vihariṣyāmi kadā kāyamagopayan || 8.29 ||</w:t>
      </w:r>
      <w:r>
        <w:rPr>
          <w:i/>
          <w:iCs/>
        </w:rPr>
        <w:br/>
      </w:r>
      <w:r>
        <w:rPr>
          <w:i/>
          <w:iCs/>
        </w:rPr>
        <w:t>eka utpadyate janturmriyate caika eva hi | nānyasya tadvyathābhāgaḥ kiṃ priyairvighnakārakaiḥ || 8.33 ||</w:t>
      </w:r>
    </w:p>
    <w:p w14:paraId="457115DA" w14:textId="77777777" w:rsidR="00B32DCA" w:rsidRDefault="00000000">
      <w:pPr>
        <w:pStyle w:val="BodyText"/>
      </w:pPr>
      <w:r>
        <w:rPr>
          <w:b/>
          <w:bCs/>
        </w:rPr>
        <w:t>Pratibhā Translation</w:t>
      </w:r>
    </w:p>
    <w:p w14:paraId="1E6033D3" w14:textId="77777777" w:rsidR="00B32DCA" w:rsidRDefault="00000000">
      <w:pPr>
        <w:pStyle w:val="BodyText"/>
      </w:pPr>
      <w:r>
        <w:t>Trees hold no scorn and demand no wearying courtship—gladly would I keep company with such gentle friends! Gladly would I live in some abandoned shrine, beneath a tree or in a cave, free to walk without care and never glance behind. Gladly would I dwell in nature’s own wide and ownerless country, a homeless wanderer with nothing to defend. Alone we are born and alone we die; no one else can take a share of our sorrow.</w:t>
      </w:r>
    </w:p>
    <w:p w14:paraId="6BB0E125" w14:textId="77777777" w:rsidR="00B32DCA" w:rsidRDefault="00000000">
      <w:pPr>
        <w:pStyle w:val="BodyText"/>
      </w:pPr>
      <w:r>
        <w:rPr>
          <w:b/>
          <w:bCs/>
        </w:rPr>
        <w:t>Commentary</w:t>
      </w:r>
    </w:p>
    <w:p w14:paraId="7BBA2AD2" w14:textId="77777777" w:rsidR="00B32DCA" w:rsidRDefault="00000000">
      <w:pPr>
        <w:pStyle w:val="BodyText"/>
      </w:pPr>
      <w:r>
        <w:t>This is Śāntideva’s love song to the forest, and its argument is carried by an unexpected comparison: trees make better companions than people because they are free of the two afflictions that poison human company—scorn and neediness. “They ask for no toilsome wooing”: relationship with the natural world imposes no economy of flattery, status, and reciprocal demand. The counterintuitive claim beneath the lyricism is that solitude is not deprivation of company but exchange of one kind of company for a cleaner kind. The phrase “lordless lands” (</w:t>
      </w:r>
      <w:r>
        <w:rPr>
          <w:i/>
          <w:iCs/>
        </w:rPr>
        <w:t>a-svāmika</w:t>
      </w:r>
      <w:r>
        <w:t>, ownerless) is doctrinally loaded: in the wilderness the whole machinery of possession and territory, and the anxious self that runs it, has nothing to grip. And the closing line refuses romantic consolation—“alone man is born, alone he dies”—not as nihilistic despair but as sober realism that dissolves the fantasy that others can carry our existential weight.</w:t>
      </w:r>
    </w:p>
    <w:p w14:paraId="3009A729" w14:textId="77777777" w:rsidR="00B32DCA" w:rsidRDefault="00000000">
      <w:pPr>
        <w:pStyle w:val="BodyText"/>
      </w:pPr>
      <w:r>
        <w:rPr>
          <w:b/>
          <w:bCs/>
        </w:rPr>
        <w:t>Key Terms</w:t>
      </w:r>
      <w:r>
        <w:br/>
      </w:r>
      <w:r>
        <w:rPr>
          <w:b/>
        </w:rPr>
        <w:t>viveka (विवेक)</w:t>
      </w:r>
      <w:r>
        <w:t xml:space="preserve"> — from vi-√vic, “to separate, discern”: both physical solitude and the discernment it fosters. The double sense is deliberate — outer seclusion serves inner discrimination.</w:t>
      </w:r>
      <w:r>
        <w:br/>
      </w:r>
      <w:r>
        <w:rPr>
          <w:b/>
        </w:rPr>
        <w:t>araṇya (अरण्य)</w:t>
      </w:r>
      <w:r>
        <w:t xml:space="preserve"> — “wilderness, forest”: the ownerless, uncultivated ground of renunciant practice — the “lordless lands” free of proprietor and claim.</w:t>
      </w:r>
      <w:r>
        <w:br/>
      </w:r>
      <w:r>
        <w:rPr>
          <w:b/>
        </w:rPr>
        <w:t>aparigraha (अपरिग्रह)</w:t>
      </w:r>
      <w:r>
        <w:t xml:space="preserve"> — a- (“non”) + parigraha (“grasping, possession”): non-possessiveness. The homeless wanderer owns nothing and so has nothing to guard.</w:t>
      </w:r>
      <w:r>
        <w:br/>
      </w:r>
      <w:r>
        <w:rPr>
          <w:b/>
        </w:rPr>
        <w:t>ekākin (एकाकिन्)</w:t>
      </w:r>
      <w:r>
        <w:t xml:space="preserve"> — from eka, “one, alone”: the stark truth that one is born and dies solitary, which undercuts reliance on others to bear one’s sorrow.</w:t>
      </w:r>
    </w:p>
    <w:p w14:paraId="7D5EA6E2" w14:textId="77777777" w:rsidR="00B32DCA" w:rsidRDefault="00914447">
      <w:r>
        <w:rPr>
          <w:noProof/>
        </w:rPr>
        <w:pict w14:anchorId="3292152E">
          <v:rect id="_x0000_i1064" alt="" style="width:468pt;height:.05pt;mso-width-percent:0;mso-height-percent:0;mso-width-percent:0;mso-height-percent:0" o:hralign="center" o:hrstd="t" o:hr="t"/>
        </w:pict>
      </w:r>
    </w:p>
    <w:p w14:paraId="333527E2" w14:textId="77777777" w:rsidR="00B32DCA" w:rsidRDefault="00000000">
      <w:pPr>
        <w:pStyle w:val="Heading1"/>
      </w:pPr>
      <w:bookmarkStart w:id="21" w:name="iii.-breath-solitude-and-discipline"/>
      <w:bookmarkEnd w:id="12"/>
      <w:bookmarkEnd w:id="20"/>
      <w:r>
        <w:t>III. Breath, Solitude, and Discipline</w:t>
      </w:r>
    </w:p>
    <w:p w14:paraId="1947E5A4" w14:textId="77777777" w:rsidR="00B32DCA" w:rsidRDefault="00000000">
      <w:pPr>
        <w:pStyle w:val="BlockText"/>
      </w:pPr>
      <w:r>
        <w:t>The landscape asks a discipline of us. Yoga is named plainly as the stilling of the mind’s turnings; solitude is defended not as escape but as the condition in which insight can ripen. The hermit voice of Milarepa reproves its own restlessness and reframes every discomfort, while the sages insist that effort itself is the practitioner and that skill matures into non-forcing.</w:t>
      </w:r>
    </w:p>
    <w:p w14:paraId="76418490" w14:textId="77777777" w:rsidR="00B32DCA" w:rsidRDefault="00000000">
      <w:pPr>
        <w:pStyle w:val="Heading2"/>
      </w:pPr>
      <w:bookmarkStart w:id="22" w:name="suppression-of-mental-flux"/>
      <w:r>
        <w:t>17. Suppression of Mental Flux</w:t>
      </w:r>
    </w:p>
    <w:p w14:paraId="4A878D29" w14:textId="77777777" w:rsidR="00B32DCA" w:rsidRDefault="00000000">
      <w:pPr>
        <w:pStyle w:val="FirstParagraph"/>
      </w:pPr>
      <w:r>
        <w:rPr>
          <w:i/>
          <w:iCs/>
        </w:rPr>
        <w:t>Patañjali, Yoga Sūtras 1.2 (Samādhi Pāda)</w:t>
      </w:r>
      <w:r>
        <w:br/>
      </w:r>
      <w:r>
        <w:rPr>
          <w:rStyle w:val="VerbatimChar"/>
        </w:rPr>
        <w:t>patañjali_yoga_sūtras.ys_1_02</w:t>
      </w:r>
      <w:r>
        <w:t xml:space="preserve"> · Direct Path / Yoga</w:t>
      </w:r>
    </w:p>
    <w:p w14:paraId="4D3F39AE" w14:textId="77777777" w:rsidR="00B32DCA" w:rsidRDefault="00000000">
      <w:pPr>
        <w:pStyle w:val="BodyText"/>
      </w:pPr>
      <w:r>
        <w:rPr>
          <w:b/>
          <w:bCs/>
        </w:rPr>
        <w:t>Original</w:t>
      </w:r>
    </w:p>
    <w:p w14:paraId="0D94B59C" w14:textId="77777777" w:rsidR="00B32DCA" w:rsidRDefault="00000000">
      <w:pPr>
        <w:pStyle w:val="BodyText"/>
      </w:pPr>
      <w:r>
        <w:lastRenderedPageBreak/>
        <w:t>योगः चित्तवृत्तिनिरोधः</w:t>
      </w:r>
    </w:p>
    <w:p w14:paraId="1D07DCA5" w14:textId="77777777" w:rsidR="00B32DCA" w:rsidRDefault="00000000">
      <w:pPr>
        <w:pStyle w:val="BodyText"/>
      </w:pPr>
      <w:r>
        <w:rPr>
          <w:b/>
          <w:bCs/>
        </w:rPr>
        <w:t>IAST / Transliteration</w:t>
      </w:r>
    </w:p>
    <w:p w14:paraId="51A8578B" w14:textId="77777777" w:rsidR="00B32DCA" w:rsidRDefault="00000000">
      <w:pPr>
        <w:pStyle w:val="BodyText"/>
      </w:pPr>
      <w:r>
        <w:t>yogaś cittavṛttinirodhaḥ</w:t>
      </w:r>
    </w:p>
    <w:p w14:paraId="423352C7" w14:textId="77777777" w:rsidR="00B32DCA" w:rsidRDefault="00000000">
      <w:pPr>
        <w:pStyle w:val="BodyText"/>
      </w:pPr>
      <w:r>
        <w:rPr>
          <w:b/>
          <w:bCs/>
        </w:rPr>
        <w:t>Pratibhā Translation</w:t>
      </w:r>
    </w:p>
    <w:p w14:paraId="45FB699E" w14:textId="77777777" w:rsidR="00B32DCA" w:rsidRDefault="00000000">
      <w:pPr>
        <w:pStyle w:val="BodyText"/>
      </w:pPr>
      <w:r>
        <w:t>Yoga is the suppression of the transformations of the mind.</w:t>
      </w:r>
    </w:p>
    <w:p w14:paraId="590FBD9F" w14:textId="77777777" w:rsidR="00B32DCA" w:rsidRDefault="00000000">
      <w:pPr>
        <w:pStyle w:val="BodyText"/>
      </w:pPr>
      <w:r>
        <w:rPr>
          <w:b/>
          <w:bCs/>
        </w:rPr>
        <w:t>Commentary</w:t>
      </w:r>
    </w:p>
    <w:p w14:paraId="4BEA53D4" w14:textId="77777777" w:rsidR="00B32DCA" w:rsidRDefault="00000000">
      <w:pPr>
        <w:pStyle w:val="BodyText"/>
      </w:pPr>
      <w:r>
        <w:t>The central claim of this aphorism is that yoga is not merely a practice of concentration or meditation, but the complete cessation of the mind’s tendency to generate and transform thoughts. The contested move here is the identification of the mind’s ‘transformations’ (parinamā) with the entire spectrum of mental activity—from perception to volition—rather than limiting yoga to a single technique. In the Sāṃkhya framework, the mind (citta) is the locus of all vṛtti (mental modifications), and its unceasing flux is the source of bondage. By declaring yoga as the suppression of these vṛtti, the sutra aligns with the Sāṃkhya doctrine that liberation (moksha) arises when puruṣa (consciousness) is disentangled from prakṛti (matter) through the cessation of mental activity. Dvivedi’s commentary expands this by parsing the mind into four sub‑principles (manas, chitta, ahamkara, buddhi), each capable of generating transformations.</w:t>
      </w:r>
    </w:p>
    <w:p w14:paraId="779EC866" w14:textId="77777777" w:rsidR="00B32DCA" w:rsidRDefault="00000000">
      <w:pPr>
        <w:pStyle w:val="BodyText"/>
      </w:pPr>
      <w:r>
        <w:rPr>
          <w:b/>
          <w:bCs/>
        </w:rPr>
        <w:t>Key Terms</w:t>
      </w:r>
      <w:r>
        <w:br/>
      </w:r>
      <w:r>
        <w:rPr>
          <w:b/>
        </w:rPr>
        <w:t>citta (चित्त)</w:t>
      </w:r>
      <w:r>
        <w:t xml:space="preserve"> — from √cit, “to be aware”: the whole apparatus of mind — memory, cognition, emotion — the field whose movements are to be stilled, distinct from pure awareness (puruṣa).</w:t>
      </w:r>
      <w:r>
        <w:br/>
      </w:r>
      <w:r>
        <w:rPr>
          <w:b/>
        </w:rPr>
        <w:t>vṛtti (वृत्ति)</w:t>
      </w:r>
      <w:r>
        <w:t xml:space="preserve"> — from √vṛt, “to turn”: a turning, modification, or whirl of mind. The fluctuations (right knowing, error, imagination, sleep, memory) whose cessation is yoga.</w:t>
      </w:r>
      <w:r>
        <w:br/>
      </w:r>
      <w:r>
        <w:rPr>
          <w:b/>
        </w:rPr>
        <w:t>nirodha (निरोध)</w:t>
      </w:r>
      <w:r>
        <w:t xml:space="preserve"> — from ni-√rudh, “to restrain, contain”: not violent suppression but the settling and containment of mental turnings, so their true seer stands revealed.</w:t>
      </w:r>
    </w:p>
    <w:p w14:paraId="217AEFD6" w14:textId="77777777" w:rsidR="00B32DCA" w:rsidRDefault="00914447">
      <w:r>
        <w:rPr>
          <w:noProof/>
        </w:rPr>
        <w:pict w14:anchorId="145FE7D1">
          <v:rect id="_x0000_i1063" alt="" style="width:468pt;height:.05pt;mso-width-percent:0;mso-height-percent:0;mso-width-percent:0;mso-height-percent:0" o:hralign="center" o:hrstd="t" o:hr="t"/>
        </w:pict>
      </w:r>
    </w:p>
    <w:p w14:paraId="044FA51C" w14:textId="77777777" w:rsidR="00B32DCA" w:rsidRDefault="00000000">
      <w:pPr>
        <w:pStyle w:val="Heading2"/>
      </w:pPr>
      <w:bookmarkStart w:id="23" w:name="seer-abides-in-himself"/>
      <w:bookmarkEnd w:id="22"/>
      <w:r>
        <w:t>18. Seer Abides in Himself</w:t>
      </w:r>
    </w:p>
    <w:p w14:paraId="7E7DD7C5" w14:textId="77777777" w:rsidR="00B32DCA" w:rsidRDefault="00000000">
      <w:pPr>
        <w:pStyle w:val="FirstParagraph"/>
      </w:pPr>
      <w:r>
        <w:rPr>
          <w:i/>
          <w:iCs/>
        </w:rPr>
        <w:t>Patañjali, Yoga Sūtras 1.3 (Samādhi Pāda)</w:t>
      </w:r>
      <w:r>
        <w:br/>
      </w:r>
      <w:r>
        <w:rPr>
          <w:rStyle w:val="VerbatimChar"/>
        </w:rPr>
        <w:t>patañjali_yoga_sūtras.ys_1_03</w:t>
      </w:r>
      <w:r>
        <w:t xml:space="preserve"> · Direct Path / Yoga</w:t>
      </w:r>
    </w:p>
    <w:p w14:paraId="3CCB8E0A" w14:textId="77777777" w:rsidR="00B32DCA" w:rsidRDefault="00000000">
      <w:pPr>
        <w:pStyle w:val="BodyText"/>
      </w:pPr>
      <w:r>
        <w:rPr>
          <w:b/>
          <w:bCs/>
        </w:rPr>
        <w:t>Original</w:t>
      </w:r>
    </w:p>
    <w:p w14:paraId="6814D7A4" w14:textId="77777777" w:rsidR="00B32DCA" w:rsidRDefault="00000000">
      <w:pPr>
        <w:pStyle w:val="BodyText"/>
      </w:pPr>
      <w:r>
        <w:t>तदा द्रष्टुः स्वरूपेऽवस्थानम्</w:t>
      </w:r>
    </w:p>
    <w:p w14:paraId="02A1AFC2" w14:textId="77777777" w:rsidR="00B32DCA" w:rsidRDefault="00000000">
      <w:pPr>
        <w:pStyle w:val="BodyText"/>
      </w:pPr>
      <w:r>
        <w:rPr>
          <w:b/>
          <w:bCs/>
        </w:rPr>
        <w:t>IAST / Transliteration</w:t>
      </w:r>
    </w:p>
    <w:p w14:paraId="0FE05EA6" w14:textId="77777777" w:rsidR="00B32DCA" w:rsidRDefault="00000000">
      <w:pPr>
        <w:pStyle w:val="BodyText"/>
      </w:pPr>
      <w:r>
        <w:t>tadā draṣṭuḥ svarūpe ’vasthānam</w:t>
      </w:r>
    </w:p>
    <w:p w14:paraId="2D9BD07D" w14:textId="77777777" w:rsidR="00B32DCA" w:rsidRDefault="00000000">
      <w:pPr>
        <w:pStyle w:val="BodyText"/>
      </w:pPr>
      <w:r>
        <w:rPr>
          <w:b/>
          <w:bCs/>
        </w:rPr>
        <w:t>Pratibhā Translation</w:t>
      </w:r>
    </w:p>
    <w:p w14:paraId="4D9A0F25" w14:textId="77777777" w:rsidR="00B32DCA" w:rsidRDefault="00000000">
      <w:pPr>
        <w:pStyle w:val="BodyText"/>
      </w:pPr>
      <w:r>
        <w:t>Then the seer remains in his own nature.</w:t>
      </w:r>
    </w:p>
    <w:p w14:paraId="2A43E013" w14:textId="77777777" w:rsidR="00B32DCA" w:rsidRDefault="00000000">
      <w:pPr>
        <w:pStyle w:val="BodyText"/>
      </w:pPr>
      <w:r>
        <w:rPr>
          <w:b/>
          <w:bCs/>
        </w:rPr>
        <w:t>Commentary</w:t>
      </w:r>
    </w:p>
    <w:p w14:paraId="08F80662" w14:textId="77777777" w:rsidR="00B32DCA" w:rsidRDefault="00000000">
      <w:pPr>
        <w:pStyle w:val="BodyText"/>
      </w:pPr>
      <w:r>
        <w:lastRenderedPageBreak/>
        <w:t>The sutra asserts that the true self, the seer, is not altered by the myriad mental fluctuations but remains constant in its own nature. This claim foregrounds the Sāṃkhya distinction between puruṣa (consciousness) and prakṛti (matter), and it is the foundational point for the Yoga practice of samādhi: a sustained, unchanging awareness. The contested move here is the identification of the seer with the ultimate, unchanging consciousness (puruṣa) rather than with the changing phenomena (vrtti). In the Yoga and Sāṃkhya traditions, this move is crucial because it delineates the goal of liberation as the experiential realization of puruṣa’s eternal, blissful state. The Dvivedi commentary elaborates that when the vrtti of the mind are suppressed, only the unchanging seer remains; this is the “Nirbijasamadhi” or supreme samādhi.</w:t>
      </w:r>
    </w:p>
    <w:p w14:paraId="2E198A09" w14:textId="77777777" w:rsidR="00B32DCA" w:rsidRDefault="00000000">
      <w:pPr>
        <w:pStyle w:val="BodyText"/>
      </w:pPr>
      <w:r>
        <w:rPr>
          <w:b/>
          <w:bCs/>
        </w:rPr>
        <w:t>Key Terms</w:t>
      </w:r>
      <w:r>
        <w:br/>
      </w:r>
      <w:r>
        <w:rPr>
          <w:b/>
        </w:rPr>
        <w:t>draṣṭṛ (द्रष्टृ)</w:t>
      </w:r>
      <w:r>
        <w:t xml:space="preserve"> — “the seer,” from √dṛś, “to see”: pure witnessing consciousness (puruṣa), which never becomes the objects it sees.</w:t>
      </w:r>
      <w:r>
        <w:br/>
      </w:r>
      <w:r>
        <w:rPr>
          <w:b/>
        </w:rPr>
        <w:t>svarūpa (स्वरूप)</w:t>
      </w:r>
      <w:r>
        <w:t xml:space="preserve"> — sva (“own”) + rūpa (“form”): essential nature. When the vṛttis still, the seer abides in its own form rather than borrowing the shape of what it perceives.</w:t>
      </w:r>
      <w:r>
        <w:br/>
      </w:r>
      <w:r>
        <w:rPr>
          <w:b/>
        </w:rPr>
        <w:t>avasthāna (अवस्थान)</w:t>
      </w:r>
      <w:r>
        <w:t xml:space="preserve"> — “abiding, standing firm”: the seer’s rest in itself. Liberation is described not as attainment but as ceasing to be displaced into one’s objects.</w:t>
      </w:r>
    </w:p>
    <w:p w14:paraId="24D14A19" w14:textId="77777777" w:rsidR="00B32DCA" w:rsidRDefault="00914447">
      <w:r>
        <w:rPr>
          <w:noProof/>
        </w:rPr>
        <w:pict w14:anchorId="2B4A5316">
          <v:rect id="_x0000_i1062" alt="" style="width:468pt;height:.05pt;mso-width-percent:0;mso-height-percent:0;mso-width-percent:0;mso-height-percent:0" o:hralign="center" o:hrstd="t" o:hr="t"/>
        </w:pict>
      </w:r>
    </w:p>
    <w:p w14:paraId="0C1457DC" w14:textId="77777777" w:rsidR="00B32DCA" w:rsidRDefault="00000000">
      <w:pPr>
        <w:pStyle w:val="Heading2"/>
      </w:pPr>
      <w:bookmarkStart w:id="24" w:name="time-as-the-ally-of-self-abiding"/>
      <w:bookmarkEnd w:id="23"/>
      <w:r>
        <w:t>19. Time as the Ally of Self-Abiding</w:t>
      </w:r>
    </w:p>
    <w:p w14:paraId="037B3DEF" w14:textId="77777777" w:rsidR="00B32DCA" w:rsidRDefault="00000000">
      <w:pPr>
        <w:pStyle w:val="FirstParagraph"/>
      </w:pPr>
      <w:r>
        <w:rPr>
          <w:i/>
          <w:iCs/>
        </w:rPr>
        <w:t>Vasugupta, Śiva Sūtra, sūtra 3.11</w:t>
      </w:r>
      <w:r>
        <w:br/>
      </w:r>
      <w:r>
        <w:rPr>
          <w:rStyle w:val="VerbatimChar"/>
        </w:rPr>
        <w:t>siva_sutra.ss_iii_11</w:t>
      </w:r>
      <w:r>
        <w:t xml:space="preserve"> · Kashmiri Śaivism</w:t>
      </w:r>
    </w:p>
    <w:p w14:paraId="2A03B758" w14:textId="77777777" w:rsidR="00B32DCA" w:rsidRDefault="00000000">
      <w:pPr>
        <w:pStyle w:val="BodyText"/>
      </w:pPr>
      <w:r>
        <w:rPr>
          <w:b/>
          <w:bCs/>
        </w:rPr>
        <w:t>Original</w:t>
      </w:r>
    </w:p>
    <w:p w14:paraId="6B9D6350" w14:textId="77777777" w:rsidR="00B32DCA" w:rsidRDefault="00000000">
      <w:pPr>
        <w:pStyle w:val="BodyText"/>
      </w:pPr>
      <w:r>
        <w:t>कालेनात्मन्यवस्था</w:t>
      </w:r>
    </w:p>
    <w:p w14:paraId="0FF7E4AF" w14:textId="77777777" w:rsidR="00B32DCA" w:rsidRDefault="00000000">
      <w:pPr>
        <w:pStyle w:val="BodyText"/>
      </w:pPr>
      <w:r>
        <w:rPr>
          <w:b/>
          <w:bCs/>
        </w:rPr>
        <w:t>IAST / Transliteration</w:t>
      </w:r>
    </w:p>
    <w:p w14:paraId="340CC15A" w14:textId="77777777" w:rsidR="00B32DCA" w:rsidRDefault="00000000">
      <w:pPr>
        <w:pStyle w:val="BodyText"/>
      </w:pPr>
      <w:r>
        <w:t>kālena ātmany-avasthā</w:t>
      </w:r>
    </w:p>
    <w:p w14:paraId="686260E0" w14:textId="77777777" w:rsidR="00B32DCA" w:rsidRDefault="00000000">
      <w:pPr>
        <w:pStyle w:val="BodyText"/>
      </w:pPr>
      <w:r>
        <w:rPr>
          <w:b/>
          <w:bCs/>
        </w:rPr>
        <w:t>Pratibhā Translation</w:t>
      </w:r>
    </w:p>
    <w:p w14:paraId="212B60A5" w14:textId="77777777" w:rsidR="00B32DCA" w:rsidRDefault="00000000">
      <w:pPr>
        <w:pStyle w:val="BodyText"/>
      </w:pPr>
      <w:r>
        <w:t>Through time, the Self abides in itself.</w:t>
      </w:r>
    </w:p>
    <w:p w14:paraId="182769AB" w14:textId="77777777" w:rsidR="00B32DCA" w:rsidRDefault="00000000">
      <w:pPr>
        <w:pStyle w:val="BodyText"/>
      </w:pPr>
      <w:r>
        <w:rPr>
          <w:b/>
          <w:bCs/>
        </w:rPr>
        <w:t>Commentary</w:t>
      </w:r>
    </w:p>
    <w:p w14:paraId="3B0D82CA" w14:textId="77777777" w:rsidR="00B32DCA" w:rsidRDefault="00000000">
      <w:pPr>
        <w:pStyle w:val="BodyText"/>
      </w:pPr>
      <w:r>
        <w:t xml:space="preserve">This sūtra belongs to the </w:t>
      </w:r>
      <w:r>
        <w:rPr>
          <w:i/>
          <w:iCs/>
        </w:rPr>
        <w:t>āṇavopāya</w:t>
      </w:r>
      <w:r>
        <w:t xml:space="preserve"> chapter — the path of the limited individual — and therefore speaks to those who cannot leap directly to recognition. </w:t>
      </w:r>
      <w:r>
        <w:rPr>
          <w:i/>
          <w:iCs/>
        </w:rPr>
        <w:t>Kālena</w:t>
      </w:r>
      <w:r>
        <w:t xml:space="preserve"> (through time) names what the limited being has: duration, repetition, the slow accumulation of orientation. </w:t>
      </w:r>
      <w:r>
        <w:rPr>
          <w:i/>
          <w:iCs/>
        </w:rPr>
        <w:t>Ātmany avasthā</w:t>
      </w:r>
      <w:r>
        <w:t xml:space="preserve"> — abiding in the Self — is not a sudden flash but a stabilization: the Self coming to rest in itself across moments rather than in spite of them. Abhinavagupta reads this as the legitimation of gradual practice within a tradition that also affirms immediate recognition. Time is not the enemy of liberation; it is the medium through which the mind learns to stop seeking outside its own nature.</w:t>
      </w:r>
    </w:p>
    <w:p w14:paraId="105F45AB" w14:textId="77777777" w:rsidR="00B32DCA" w:rsidRDefault="00000000">
      <w:pPr>
        <w:pStyle w:val="BodyText"/>
      </w:pPr>
      <w:r>
        <w:rPr>
          <w:b/>
          <w:bCs/>
        </w:rPr>
        <w:t>Key Terms</w:t>
      </w:r>
      <w:r>
        <w:br/>
      </w:r>
      <w:r>
        <w:rPr>
          <w:b/>
        </w:rPr>
        <w:t>kāla (काल)</w:t>
      </w:r>
      <w:r>
        <w:t xml:space="preserve"> — “time”: here the ripening medium. Self-abiding is stabilized through and across time, so that momentary recognition matures into settled establishment.</w:t>
      </w:r>
      <w:r>
        <w:br/>
      </w:r>
      <w:r>
        <w:rPr>
          <w:b/>
        </w:rPr>
        <w:t>ātmany-avasthā (आत्मन्यवस्था)</w:t>
      </w:r>
      <w:r>
        <w:t xml:space="preserve"> — “abiding in the Self”: the yogin’s establishment in ātman, which time serves rather than erodes — duration as ally, not enemy.</w:t>
      </w:r>
    </w:p>
    <w:p w14:paraId="32007322" w14:textId="77777777" w:rsidR="00B32DCA" w:rsidRDefault="00914447">
      <w:r>
        <w:rPr>
          <w:noProof/>
        </w:rPr>
        <w:pict w14:anchorId="1F8C14A8">
          <v:rect id="_x0000_i1061" alt="" style="width:468pt;height:.05pt;mso-width-percent:0;mso-height-percent:0;mso-width-percent:0;mso-height-percent:0" o:hralign="center" o:hrstd="t" o:hr="t"/>
        </w:pict>
      </w:r>
    </w:p>
    <w:p w14:paraId="564DBA2A" w14:textId="77777777" w:rsidR="00B32DCA" w:rsidRDefault="00000000">
      <w:pPr>
        <w:pStyle w:val="Heading2"/>
      </w:pPr>
      <w:bookmarkStart w:id="25" w:name="effort-is-the-practitioner"/>
      <w:bookmarkEnd w:id="24"/>
      <w:r>
        <w:lastRenderedPageBreak/>
        <w:t>20. Effort is the practitioner</w:t>
      </w:r>
    </w:p>
    <w:p w14:paraId="7EEBBCCA" w14:textId="77777777" w:rsidR="00B32DCA" w:rsidRDefault="00000000">
      <w:pPr>
        <w:pStyle w:val="FirstParagraph"/>
      </w:pPr>
      <w:r>
        <w:rPr>
          <w:i/>
          <w:iCs/>
        </w:rPr>
        <w:t>Vasugupta, Śiva Sūtra, sūtra 2.2</w:t>
      </w:r>
      <w:r>
        <w:br/>
      </w:r>
      <w:r>
        <w:rPr>
          <w:rStyle w:val="VerbatimChar"/>
        </w:rPr>
        <w:t>siva_sutra.ss_ii_2</w:t>
      </w:r>
      <w:r>
        <w:t xml:space="preserve"> · Kashmiri Śaivism</w:t>
      </w:r>
    </w:p>
    <w:p w14:paraId="34B681ED" w14:textId="77777777" w:rsidR="00B32DCA" w:rsidRDefault="00000000">
      <w:pPr>
        <w:pStyle w:val="BodyText"/>
      </w:pPr>
      <w:r>
        <w:rPr>
          <w:b/>
          <w:bCs/>
        </w:rPr>
        <w:t>Original</w:t>
      </w:r>
    </w:p>
    <w:p w14:paraId="58A33431" w14:textId="77777777" w:rsidR="00B32DCA" w:rsidRDefault="00000000">
      <w:pPr>
        <w:pStyle w:val="BodyText"/>
      </w:pPr>
      <w:r>
        <w:t>प्रयत्नः साधकः</w:t>
      </w:r>
    </w:p>
    <w:p w14:paraId="08162681" w14:textId="77777777" w:rsidR="00B32DCA" w:rsidRDefault="00000000">
      <w:pPr>
        <w:pStyle w:val="BodyText"/>
      </w:pPr>
      <w:r>
        <w:rPr>
          <w:b/>
          <w:bCs/>
        </w:rPr>
        <w:t>IAST / Transliteration</w:t>
      </w:r>
    </w:p>
    <w:p w14:paraId="54CFC927" w14:textId="77777777" w:rsidR="00B32DCA" w:rsidRDefault="00000000">
      <w:pPr>
        <w:pStyle w:val="BodyText"/>
      </w:pPr>
      <w:r>
        <w:t>prayatnaḥ sādhakaḥ</w:t>
      </w:r>
    </w:p>
    <w:p w14:paraId="4264B00A" w14:textId="77777777" w:rsidR="00B32DCA" w:rsidRDefault="00000000">
      <w:pPr>
        <w:pStyle w:val="BodyText"/>
      </w:pPr>
      <w:r>
        <w:rPr>
          <w:b/>
          <w:bCs/>
        </w:rPr>
        <w:t>Pratibhā Translation</w:t>
      </w:r>
    </w:p>
    <w:p w14:paraId="2BC2456D" w14:textId="77777777" w:rsidR="00B32DCA" w:rsidRDefault="00000000">
      <w:pPr>
        <w:pStyle w:val="BodyText"/>
      </w:pPr>
      <w:r>
        <w:t>Effort is the practitioner.</w:t>
      </w:r>
    </w:p>
    <w:p w14:paraId="56EE3F9D" w14:textId="77777777" w:rsidR="00B32DCA" w:rsidRDefault="00000000">
      <w:pPr>
        <w:pStyle w:val="BodyText"/>
      </w:pPr>
      <w:r>
        <w:rPr>
          <w:b/>
          <w:bCs/>
        </w:rPr>
        <w:t>Commentary</w:t>
      </w:r>
    </w:p>
    <w:p w14:paraId="0D0B3BC9" w14:textId="77777777" w:rsidR="00B32DCA" w:rsidRDefault="00000000">
      <w:pPr>
        <w:pStyle w:val="BodyText"/>
      </w:pPr>
      <w:r>
        <w:t>With this sūtra, the text makes a decisive turn. Recognition alone is no longer sufficient; it must now be </w:t>
      </w:r>
      <w:r>
        <w:rPr>
          <w:i/>
          <w:iCs/>
        </w:rPr>
        <w:t>inhabited</w:t>
      </w:r>
      <w:r>
        <w:t>. What appears here as </w:t>
      </w:r>
      <w:r>
        <w:rPr>
          <w:i/>
          <w:iCs/>
        </w:rPr>
        <w:t>prayatna</w:t>
      </w:r>
      <w:r>
        <w:t> is not willpower, discipline, or moral exertion. It is the intelligent gathering of energy toward continuity. In Śāmbhavopāya, effort would already imply distance.</w:t>
      </w:r>
    </w:p>
    <w:p w14:paraId="03014805" w14:textId="77777777" w:rsidR="00B32DCA" w:rsidRDefault="00000000">
      <w:pPr>
        <w:pStyle w:val="BodyText"/>
      </w:pPr>
      <w:r>
        <w:rPr>
          <w:b/>
          <w:bCs/>
        </w:rPr>
        <w:t>Key Terms</w:t>
      </w:r>
      <w:r>
        <w:br/>
      </w:r>
      <w:r>
        <w:rPr>
          <w:b/>
        </w:rPr>
        <w:t>prayatna (प्रयत्नः)</w:t>
      </w:r>
      <w:r>
        <w:t xml:space="preserve"> — pra- + √yat, “to strive”: effort, exertion. In this sūtra effort itself is the practitioner — not a preliminary to practice but its very form.</w:t>
      </w:r>
      <w:r>
        <w:br/>
      </w:r>
      <w:r>
        <w:rPr>
          <w:b/>
        </w:rPr>
        <w:t>sādhaka (साधकः)</w:t>
      </w:r>
      <w:r>
        <w:t xml:space="preserve"> — from √sādh, “to accomplish”: the one who accomplishes, the aspirant. Identifying effort with the sādhaka collapses the doer into the doing: there is no practitioner apart from the sustained intention to realize.</w:t>
      </w:r>
    </w:p>
    <w:p w14:paraId="63348B8E" w14:textId="77777777" w:rsidR="00B32DCA" w:rsidRDefault="00914447">
      <w:r>
        <w:rPr>
          <w:noProof/>
        </w:rPr>
        <w:pict w14:anchorId="34D0CAA8">
          <v:rect id="_x0000_i1060" alt="" style="width:468pt;height:.05pt;mso-width-percent:0;mso-height-percent:0;mso-width-percent:0;mso-height-percent:0" o:hralign="center" o:hrstd="t" o:hr="t"/>
        </w:pict>
      </w:r>
    </w:p>
    <w:p w14:paraId="71DAB913" w14:textId="77777777" w:rsidR="00B32DCA" w:rsidRDefault="00000000">
      <w:pPr>
        <w:pStyle w:val="Heading2"/>
      </w:pPr>
      <w:bookmarkStart w:id="26" w:name="solitude-reproves-its-own-restlessness"/>
      <w:bookmarkEnd w:id="25"/>
      <w:r>
        <w:t>21. Solitude Reproves Its Own Restlessness</w:t>
      </w:r>
    </w:p>
    <w:p w14:paraId="6EFB13B9" w14:textId="77777777" w:rsidR="00B32DCA" w:rsidRDefault="00000000">
      <w:pPr>
        <w:pStyle w:val="FirstParagraph"/>
      </w:pPr>
      <w:r>
        <w:rPr>
          <w:i/>
          <w:iCs/>
        </w:rPr>
        <w:t>Milarepa, The Hundred Thousand Songs</w:t>
      </w:r>
      <w:r>
        <w:br/>
      </w:r>
      <w:r>
        <w:rPr>
          <w:rStyle w:val="VerbatimChar"/>
        </w:rPr>
        <w:t>milarepa_songs.mil_reproof_004</w:t>
      </w:r>
      <w:r>
        <w:t xml:space="preserve"> · Vajrayāna / Buddhist</w:t>
      </w:r>
    </w:p>
    <w:p w14:paraId="313089C8" w14:textId="77777777" w:rsidR="00B32DCA" w:rsidRPr="00AE7FD3" w:rsidRDefault="00000000">
      <w:pPr>
        <w:pStyle w:val="BodyText"/>
        <w:rPr>
          <w:lang w:val="fr-FR"/>
        </w:rPr>
      </w:pPr>
      <w:r w:rsidRPr="00AE7FD3">
        <w:rPr>
          <w:b/>
          <w:bCs/>
          <w:lang w:val="fr-FR"/>
        </w:rPr>
        <w:t>Original</w:t>
      </w:r>
    </w:p>
    <w:p w14:paraId="2E2294F3" w14:textId="77777777" w:rsidR="00B32DCA" w:rsidRPr="00AE7FD3" w:rsidRDefault="00000000">
      <w:pPr>
        <w:pStyle w:val="BodyText"/>
        <w:rPr>
          <w:lang w:val="fr-FR"/>
        </w:rPr>
      </w:pPr>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རྗེ་རྡོ་རྗེ་འཆང་ཆེན་མར་པའི་སྐུ།།</w:t>
      </w:r>
      <w:r>
        <w:br/>
      </w:r>
      <w:r>
        <w:t>སྤྲང་རི་ཁྲོད་ཟིན་པར་བྱིན་གྱིས་རློབས།།</w:t>
      </w:r>
      <w:r>
        <w:br/>
      </w:r>
      <w:r>
        <w:t>ཕོ་མཚར་པོ་མི་ལ་རས་པ་ཁྱོད།།</w:t>
      </w:r>
      <w:r>
        <w:br/>
      </w:r>
      <w:r>
        <w:t>གྲོས་རང་གཏམ་རང་ལ་ཕན་པའི་དབྱངས།།</w:t>
      </w:r>
      <w:r>
        <w:br/>
      </w:r>
      <w:r>
        <w:t>གྲོགས་གཏམ་སྙན་འཆད་པའི་མི་དང་བྲལ།།</w:t>
      </w:r>
      <w:r>
        <w:br/>
      </w:r>
      <w:r>
        <w:t>ལྟད་མོ་ལྟ་འདོད་ཀྱི་ལུང་བ་སྟོངས།།</w:t>
      </w:r>
      <w:r>
        <w:br/>
      </w:r>
      <w:r>
        <w:t>སྐྱོ་བ་སངས་འདོད་ཀྱི་ཡུལ་རྐྱེན་མེད།།</w:t>
      </w:r>
      <w:r>
        <w:br/>
      </w:r>
      <w:r>
        <w:t>སེམས་མ་སྤྲོ་མ་སྤྲོ་རང་སར་ཞོག</w:t>
      </w:r>
      <w:r>
        <w:br/>
      </w:r>
      <w:r>
        <w:t>སྤྲོས་ན་མི་དགེ་སྣ་ཚོགས་དྲན།།</w:t>
      </w:r>
      <w:r>
        <w:br/>
      </w:r>
      <w:r>
        <w:t>མ་ཡེངས་མ་ཡེངས་དྲན་པ་བསྟེན།།</w:t>
      </w:r>
      <w:r>
        <w:br/>
      </w:r>
      <w:r>
        <w:t>ཡེངས་ན་དགེ་སྦྱོར་རླུང་ལ་འཆོར།།</w:t>
      </w:r>
      <w:r>
        <w:br/>
      </w:r>
      <w:r>
        <w:t>མ་འགྲོ་མ་འགྲོ་ཉལ་ས་གནོན།།</w:t>
      </w:r>
      <w:r>
        <w:br/>
      </w:r>
      <w:r>
        <w:t>ཕྱིན་ན་རྐང་པ་རྡོ་ལ་ཐོགས།།</w:t>
      </w:r>
      <w:r>
        <w:br/>
      </w:r>
      <w:r>
        <w:t>མ་གསེང་མ་གསེང་མགོ་བོ་ཁུག</w:t>
      </w:r>
      <w:r>
        <w:br/>
      </w:r>
      <w:r>
        <w:t>གསེངས་ན་དོན་མེད་ཕྱལ་བར་འགྲོ།།</w:t>
      </w:r>
      <w:r>
        <w:br/>
      </w:r>
      <w:r>
        <w:t>མ་ཉལ་མ་ཉལ་དགེ་སྦྱོར་མཛོད།</w:t>
      </w:r>
      <w:r>
        <w:br/>
      </w:r>
      <w:r>
        <w:t>ཉལ་ན་ཉོན་མོངས་དུག་ལྔས་ནོན།།</w:t>
      </w:r>
    </w:p>
    <w:p w14:paraId="4A17387D" w14:textId="77777777" w:rsidR="00B32DCA" w:rsidRPr="00AE7FD3" w:rsidRDefault="00000000">
      <w:pPr>
        <w:pStyle w:val="BodyText"/>
        <w:rPr>
          <w:lang w:val="fr-FR"/>
        </w:rPr>
      </w:pPr>
      <w:r w:rsidRPr="00AE7FD3">
        <w:rPr>
          <w:b/>
          <w:bCs/>
          <w:lang w:val="fr-FR"/>
        </w:rPr>
        <w:t xml:space="preserve">IAST / </w:t>
      </w:r>
      <w:proofErr w:type="spellStart"/>
      <w:r w:rsidRPr="00AE7FD3">
        <w:rPr>
          <w:b/>
          <w:bCs/>
          <w:lang w:val="fr-FR"/>
        </w:rPr>
        <w:t>Transliteration</w:t>
      </w:r>
      <w:proofErr w:type="spellEnd"/>
    </w:p>
    <w:p w14:paraId="2E2294F3" w14:textId="77777777" w:rsidR="00B32DCA" w:rsidRPr="00AE7FD3" w:rsidRDefault="00000000">
      <w:pPr>
        <w:pStyle w:val="BodyText"/>
        <w:rPr>
          <w:lang w:val="fr-FR"/>
        </w:rPr>
      </w:pPr>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rje rdo rje 'chang chen mar pa'i sku//</w:t>
      </w:r>
      <w:r>
        <w:br/>
      </w:r>
      <w:r>
        <w:t>sprang ri khrod zin par byin gyis rlobs//</w:t>
      </w:r>
      <w:r>
        <w:br/>
      </w:r>
      <w:r>
        <w:t>pho mtshar po mi la ras pa khyod//</w:t>
      </w:r>
      <w:r>
        <w:br/>
      </w:r>
      <w:r>
        <w:t>gros rang gtam rang la phan pa'i dbyangs//</w:t>
      </w:r>
      <w:r>
        <w:br/>
      </w:r>
      <w:r>
        <w:t>grogs gtam snyan 'chad pa'i mi dang bral//</w:t>
      </w:r>
      <w:r>
        <w:br/>
      </w:r>
      <w:r>
        <w:t>ltad mo lta 'dod kyi lung ba stongs//</w:t>
      </w:r>
      <w:r>
        <w:br/>
      </w:r>
      <w:r>
        <w:t>skyo ba sangs 'dod kyi yul rkyen med//</w:t>
      </w:r>
      <w:r>
        <w:br/>
      </w:r>
      <w:r>
        <w:t>sems ma spro ma spro rang sar zhog</w:t>
      </w:r>
      <w:r>
        <w:br/>
      </w:r>
      <w:r>
        <w:t>spros na mi dge sna tshogs dran//</w:t>
      </w:r>
      <w:r>
        <w:br/>
      </w:r>
      <w:r>
        <w:t>ma yengs ma yengs dran pa bsten//</w:t>
      </w:r>
      <w:r>
        <w:br/>
      </w:r>
      <w:r>
        <w:t>yengs na dge sbyor rlung la 'chor//</w:t>
      </w:r>
      <w:r>
        <w:br/>
      </w:r>
      <w:r>
        <w:t>ma 'gro ma 'gro nyal sa gnon//</w:t>
      </w:r>
      <w:r>
        <w:br/>
      </w:r>
      <w:r>
        <w:t>phyin na rkang pa rdo la thogs//</w:t>
      </w:r>
      <w:r>
        <w:br/>
      </w:r>
      <w:r>
        <w:t>ma gseng ma gseng mgo bo khug</w:t>
      </w:r>
      <w:r>
        <w:br/>
      </w:r>
      <w:r>
        <w:t>gsengs na don med phyal bar 'gro//</w:t>
      </w:r>
      <w:r>
        <w:br/>
      </w:r>
      <w:r>
        <w:t>ma nyal ma nyal dge sbyor mdzod/</w:t>
      </w:r>
      <w:r>
        <w:br/>
      </w:r>
      <w:r>
        <w:t>nyal na nyon mongs dug lngas non//</w:t>
      </w:r>
    </w:p>
    <w:p w14:paraId="77DEFC02" w14:textId="77777777" w:rsidR="00B32DCA" w:rsidRDefault="00000000">
      <w:pPr>
        <w:pStyle w:val="BodyText"/>
      </w:pPr>
      <w:proofErr w:type="spellStart"/>
      <w:proofErr w:type="gramStart"/>
      <w:r w:rsidRPr="00AE7FD3">
        <w:rPr>
          <w:i/>
          <w:iCs/>
          <w:lang w:val="fr-FR"/>
        </w:rPr>
        <w:lastRenderedPageBreak/>
        <w:t>rdo</w:t>
      </w:r>
      <w:proofErr w:type="spellEnd"/>
      <w:proofErr w:type="gramEnd"/>
      <w:r w:rsidRPr="00AE7FD3">
        <w:rPr>
          <w:i/>
          <w:iCs/>
          <w:lang w:val="fr-FR"/>
        </w:rPr>
        <w:t xml:space="preserve"> </w:t>
      </w:r>
      <w:proofErr w:type="spellStart"/>
      <w:r w:rsidRPr="00AE7FD3">
        <w:rPr>
          <w:i/>
          <w:iCs/>
          <w:lang w:val="fr-FR"/>
        </w:rPr>
        <w:t>rje</w:t>
      </w:r>
      <w:proofErr w:type="spellEnd"/>
      <w:r w:rsidRPr="00AE7FD3">
        <w:rPr>
          <w:i/>
          <w:iCs/>
          <w:lang w:val="fr-FR"/>
        </w:rPr>
        <w:t xml:space="preserve"> ’</w:t>
      </w:r>
      <w:proofErr w:type="spellStart"/>
      <w:r w:rsidRPr="00AE7FD3">
        <w:rPr>
          <w:i/>
          <w:iCs/>
          <w:lang w:val="fr-FR"/>
        </w:rPr>
        <w:t>chang</w:t>
      </w:r>
      <w:proofErr w:type="spellEnd"/>
      <w:r w:rsidRPr="00AE7FD3">
        <w:rPr>
          <w:lang w:val="fr-FR"/>
        </w:rPr>
        <w:t xml:space="preserve"> (</w:t>
      </w:r>
      <w:proofErr w:type="spellStart"/>
      <w:r w:rsidRPr="00AE7FD3">
        <w:rPr>
          <w:lang w:val="fr-FR"/>
        </w:rPr>
        <w:t>Vajradhara</w:t>
      </w:r>
      <w:proofErr w:type="spellEnd"/>
      <w:r w:rsidRPr="00AE7FD3">
        <w:rPr>
          <w:lang w:val="fr-FR"/>
        </w:rPr>
        <w:t xml:space="preserve">; </w:t>
      </w:r>
      <w:proofErr w:type="spellStart"/>
      <w:r w:rsidRPr="00AE7FD3">
        <w:rPr>
          <w:lang w:val="fr-FR"/>
        </w:rPr>
        <w:t>here</w:t>
      </w:r>
      <w:proofErr w:type="spellEnd"/>
      <w:r w:rsidRPr="00AE7FD3">
        <w:rPr>
          <w:lang w:val="fr-FR"/>
        </w:rPr>
        <w:t xml:space="preserve"> in </w:t>
      </w:r>
      <w:proofErr w:type="spellStart"/>
      <w:r w:rsidRPr="00AE7FD3">
        <w:rPr>
          <w:lang w:val="fr-FR"/>
        </w:rPr>
        <w:t>Marpa’s</w:t>
      </w:r>
      <w:proofErr w:type="spellEnd"/>
      <w:r w:rsidRPr="00AE7FD3">
        <w:rPr>
          <w:lang w:val="fr-FR"/>
        </w:rPr>
        <w:t xml:space="preserve"> </w:t>
      </w:r>
      <w:proofErr w:type="spellStart"/>
      <w:r w:rsidRPr="00AE7FD3">
        <w:rPr>
          <w:lang w:val="fr-FR"/>
        </w:rPr>
        <w:t>form</w:t>
      </w:r>
      <w:proofErr w:type="spellEnd"/>
      <w:r w:rsidRPr="00AE7FD3">
        <w:rPr>
          <w:lang w:val="fr-FR"/>
        </w:rPr>
        <w:t xml:space="preserve">), </w:t>
      </w:r>
      <w:proofErr w:type="spellStart"/>
      <w:r w:rsidRPr="00AE7FD3">
        <w:rPr>
          <w:i/>
          <w:iCs/>
          <w:lang w:val="fr-FR"/>
        </w:rPr>
        <w:t>dben</w:t>
      </w:r>
      <w:proofErr w:type="spellEnd"/>
      <w:r w:rsidRPr="00AE7FD3">
        <w:rPr>
          <w:i/>
          <w:iCs/>
          <w:lang w:val="fr-FR"/>
        </w:rPr>
        <w:t xml:space="preserve"> </w:t>
      </w:r>
      <w:proofErr w:type="spellStart"/>
      <w:r w:rsidRPr="00AE7FD3">
        <w:rPr>
          <w:i/>
          <w:iCs/>
          <w:lang w:val="fr-FR"/>
        </w:rPr>
        <w:t>pa</w:t>
      </w:r>
      <w:proofErr w:type="spellEnd"/>
      <w:r w:rsidRPr="00AE7FD3">
        <w:rPr>
          <w:lang w:val="fr-FR"/>
        </w:rPr>
        <w:t xml:space="preserve"> (solitude), </w:t>
      </w:r>
      <w:proofErr w:type="spellStart"/>
      <w:r w:rsidRPr="00AE7FD3">
        <w:rPr>
          <w:i/>
          <w:iCs/>
          <w:lang w:val="fr-FR"/>
        </w:rPr>
        <w:t>dug</w:t>
      </w:r>
      <w:proofErr w:type="spellEnd"/>
      <w:r w:rsidRPr="00AE7FD3">
        <w:rPr>
          <w:i/>
          <w:iCs/>
          <w:lang w:val="fr-FR"/>
        </w:rPr>
        <w:t xml:space="preserve"> </w:t>
      </w:r>
      <w:proofErr w:type="spellStart"/>
      <w:r w:rsidRPr="00AE7FD3">
        <w:rPr>
          <w:i/>
          <w:iCs/>
          <w:lang w:val="fr-FR"/>
        </w:rPr>
        <w:t>lnga</w:t>
      </w:r>
      <w:proofErr w:type="spellEnd"/>
      <w:r w:rsidRPr="00AE7FD3">
        <w:rPr>
          <w:lang w:val="fr-FR"/>
        </w:rPr>
        <w:t xml:space="preserve"> (five poisons: </w:t>
      </w:r>
      <w:proofErr w:type="spellStart"/>
      <w:r w:rsidRPr="00AE7FD3">
        <w:rPr>
          <w:lang w:val="fr-FR"/>
        </w:rPr>
        <w:t>desire</w:t>
      </w:r>
      <w:proofErr w:type="spellEnd"/>
      <w:r w:rsidRPr="00AE7FD3">
        <w:rPr>
          <w:lang w:val="fr-FR"/>
        </w:rPr>
        <w:t xml:space="preserve">, </w:t>
      </w:r>
      <w:proofErr w:type="spellStart"/>
      <w:r w:rsidRPr="00AE7FD3">
        <w:rPr>
          <w:lang w:val="fr-FR"/>
        </w:rPr>
        <w:t>anger</w:t>
      </w:r>
      <w:proofErr w:type="spellEnd"/>
      <w:r w:rsidRPr="00AE7FD3">
        <w:rPr>
          <w:lang w:val="fr-FR"/>
        </w:rPr>
        <w:t xml:space="preserve">, ignorance, pride, </w:t>
      </w:r>
      <w:proofErr w:type="spellStart"/>
      <w:r w:rsidRPr="00AE7FD3">
        <w:rPr>
          <w:lang w:val="fr-FR"/>
        </w:rPr>
        <w:t>jealousy</w:t>
      </w:r>
      <w:proofErr w:type="spellEnd"/>
      <w:r w:rsidRPr="00AE7FD3">
        <w:rPr>
          <w:lang w:val="fr-FR"/>
        </w:rPr>
        <w:t xml:space="preserve">). </w:t>
      </w:r>
      <w:r>
        <w:t>Self-reproof song (rang sems kyi glu).</w:t>
      </w:r>
    </w:p>
    <w:p w14:paraId="2E2294F3" w14:textId="77777777" w:rsidR="00B32DCA" w:rsidRPr="00AE7FD3" w:rsidRDefault="00000000">
      <w:pPr>
        <w:pStyle w:val="BodyText"/>
        <w:rPr>
          <w:lang w:val="fr-FR"/>
        </w:rPr>
      </w:pPr>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Tibetan source: gTsang smyon He ru ka, rJe btsun Mi la ras paʼi rnam mgur — Ōtani University woodblock e-text (web.otani.ac.jp/cri/twrpw), with de Jong 1959 &amp; mTsho sngon 1981 pagination. Wylie transliterated from the sourced Uchen.</w:t>
      </w:r>
    </w:p>
    <w:p w14:paraId="4076DF73" w14:textId="77777777" w:rsidR="00B32DCA" w:rsidRDefault="00000000">
      <w:pPr>
        <w:pStyle w:val="BodyText"/>
      </w:pPr>
      <w:r>
        <w:rPr>
          <w:b/>
          <w:bCs/>
        </w:rPr>
        <w:t>Pratibhā Translation</w:t>
      </w:r>
    </w:p>
    <w:p w14:paraId="2B6708E2" w14:textId="77777777" w:rsidR="00B32DCA" w:rsidRDefault="00000000">
      <w:pPr>
        <w:pStyle w:val="BodyText"/>
      </w:pPr>
      <w:r>
        <w:t>Dorje Chang yourself, in Marpa’s form! Grant that this mendicant may hold to solitude.</w:t>
      </w:r>
    </w:p>
    <w:p w14:paraId="2ACC923B" w14:textId="77777777" w:rsidR="00B32DCA" w:rsidRDefault="00000000">
      <w:pPr>
        <w:pStyle w:val="BodyText"/>
      </w:pPr>
      <w:r>
        <w:t>O strange fellow Milarepa— To you I sing this song of self-counsel.</w:t>
      </w:r>
    </w:p>
    <w:p w14:paraId="0512A9E5" w14:textId="77777777" w:rsidR="00B32DCA" w:rsidRDefault="00000000">
      <w:pPr>
        <w:pStyle w:val="BodyText"/>
      </w:pPr>
      <w:r>
        <w:t>You stand apart from all humanity That might share sweet conversation with you; Therefore you feel lonely and would seek diversion— There is no reason for you to seek it.</w:t>
      </w:r>
    </w:p>
    <w:p w14:paraId="380C5C1B" w14:textId="77777777" w:rsidR="00B32DCA" w:rsidRDefault="00000000">
      <w:pPr>
        <w:pStyle w:val="BodyText"/>
      </w:pPr>
      <w:r>
        <w:t>Do not stir up your mind; let it rest in peace. If it holds thoughts, it will crave countless wrongs.</w:t>
      </w:r>
    </w:p>
    <w:p w14:paraId="4D364E33" w14:textId="77777777" w:rsidR="00B32DCA" w:rsidRDefault="00000000">
      <w:pPr>
        <w:pStyle w:val="BodyText"/>
      </w:pPr>
      <w:r>
        <w:t>Do not yield to the desire for distraction; exert your intellect. If you yield to temptation, your devotion will scatter to the wind.</w:t>
      </w:r>
    </w:p>
    <w:p w14:paraId="3762E4ED" w14:textId="77777777" w:rsidR="00B32DCA" w:rsidRDefault="00000000">
      <w:pPr>
        <w:pStyle w:val="BodyText"/>
      </w:pPr>
      <w:r>
        <w:t>Do not walk forth; rest content on your seat. If you walk forth, your feet may strike stones.</w:t>
      </w:r>
    </w:p>
    <w:p w14:paraId="67F52F3D" w14:textId="77777777" w:rsidR="00B32DCA" w:rsidRDefault="00000000">
      <w:pPr>
        <w:pStyle w:val="BodyText"/>
      </w:pPr>
      <w:r>
        <w:t>Do not raise your head; bend it down. If you raise it, it will seek vain frivolities.</w:t>
      </w:r>
    </w:p>
    <w:p w14:paraId="44221A84" w14:textId="77777777" w:rsidR="00B32DCA" w:rsidRDefault="00000000">
      <w:pPr>
        <w:pStyle w:val="BodyText"/>
      </w:pPr>
      <w:r>
        <w:t>Do not sleep; continue your devotions. If you sleep, the five poisons of ignorance will overcome you.</w:t>
      </w:r>
    </w:p>
    <w:p w14:paraId="6B600E3F" w14:textId="77777777" w:rsidR="00B32DCA" w:rsidRDefault="00000000">
      <w:pPr>
        <w:pStyle w:val="BodyText"/>
      </w:pPr>
      <w:r>
        <w:rPr>
          <w:b/>
          <w:bCs/>
        </w:rPr>
        <w:t>Commentary</w:t>
      </w:r>
    </w:p>
    <w:p w14:paraId="5F0F6DFD" w14:textId="77777777" w:rsidR="00B32DCA" w:rsidRDefault="00000000">
      <w:pPr>
        <w:pStyle w:val="BodyText"/>
      </w:pPr>
      <w:r>
        <w:t>This is a self-address song (</w:t>
      </w:r>
      <w:r>
        <w:rPr>
          <w:i/>
          <w:iCs/>
        </w:rPr>
        <w:t>rang gi sems la glu</w:t>
      </w:r>
      <w:r>
        <w:t>): Milarepa speaks to himself in Marpa’s voice, reproving the very loneliness solitude induces. The paradox at the center: he chose isolation yet now craves conversation and diversion—exactly what eroticized mind (</w:t>
      </w:r>
      <w:r>
        <w:rPr>
          <w:i/>
          <w:iCs/>
        </w:rPr>
        <w:t>yid g.yengs</w:t>
      </w:r>
      <w:r>
        <w:t>) would supply. Each imperative chain is somatic: do not walk (feet strike stones), do not raise head (frivolity), do not sleep (</w:t>
      </w:r>
      <w:r>
        <w:rPr>
          <w:i/>
          <w:iCs/>
        </w:rPr>
        <w:t>dug lnga</w:t>
      </w:r>
      <w:r>
        <w:t xml:space="preserve"> overcome). The counterintuitive move is that freedom from humanity’s company does not freedom from mind’s restlessness make; solitude intensifies the inner crowd. In Kagyü self-reproof literature, addressing oneself as guru (Dorje Chang in Marpa’s form) internalizes the vow-structure without external supervision.</w:t>
      </w:r>
    </w:p>
    <w:p w14:paraId="6DFB5A59" w14:textId="77777777" w:rsidR="00B32DCA" w:rsidRDefault="00000000">
      <w:pPr>
        <w:pStyle w:val="BodyText"/>
      </w:pPr>
      <w:r>
        <w:rPr>
          <w:b/>
          <w:bCs/>
        </w:rPr>
        <w:t>Key Terms</w:t>
      </w:r>
      <w:r>
        <w:br/>
      </w:r>
      <w:r>
        <w:rPr>
          <w:b/>
        </w:rPr>
        <w:t>dben pa</w:t>
      </w:r>
      <w:r>
        <w:t xml:space="preserve"> — “solitude, isolation”: requested as blessing, yet the song exposes it as a temptation toward distraction. Solitude is an achievement to be won, not a mood.</w:t>
      </w:r>
      <w:r>
        <w:br/>
      </w:r>
      <w:r>
        <w:rPr>
          <w:b/>
        </w:rPr>
        <w:t>yid g.yengs</w:t>
      </w:r>
      <w:r>
        <w:t xml:space="preserve"> — “mental wandering, distraction”: the inner counterpart to the human company Milarepa lacks. Solitude without vigilance decays into entertainment-seeking.</w:t>
      </w:r>
      <w:r>
        <w:br/>
      </w:r>
      <w:r>
        <w:rPr>
          <w:b/>
        </w:rPr>
        <w:t>dug lnga</w:t>
      </w:r>
      <w:r>
        <w:t xml:space="preserve"> — “the five poisons” — desire, anger, ignorance, pride, jealousy. A drowsy lapse from the meditation seat lets them overrun the yogin.</w:t>
      </w:r>
      <w:r>
        <w:br/>
      </w:r>
      <w:r>
        <w:rPr>
          <w:b/>
        </w:rPr>
        <w:t>rang sems kyi glu</w:t>
      </w:r>
      <w:r>
        <w:t xml:space="preserve"> — “song to one’s own mind”: the genre-marker in which Milarepa splits speaker and hearer within one person, using song for self-correction.</w:t>
      </w:r>
    </w:p>
    <w:p w14:paraId="5EC6078F" w14:textId="77777777" w:rsidR="00B32DCA" w:rsidRDefault="00914447">
      <w:r>
        <w:rPr>
          <w:noProof/>
        </w:rPr>
        <w:pict w14:anchorId="6D246503">
          <v:rect id="_x0000_i1059" alt="" style="width:468pt;height:.05pt;mso-width-percent:0;mso-height-percent:0;mso-width-percent:0;mso-height-percent:0" o:hralign="center" o:hrstd="t" o:hr="t"/>
        </w:pict>
      </w:r>
    </w:p>
    <w:p w14:paraId="6E1CE31F" w14:textId="77777777" w:rsidR="00B32DCA" w:rsidRDefault="00000000">
      <w:pPr>
        <w:pStyle w:val="Heading2"/>
      </w:pPr>
      <w:bookmarkStart w:id="27" w:name="nothing-is-uncomfortable"/>
      <w:bookmarkEnd w:id="26"/>
      <w:r>
        <w:t>22. Nothing Is Uncomfortable</w:t>
      </w:r>
    </w:p>
    <w:p w14:paraId="654204DC" w14:textId="77777777" w:rsidR="00B32DCA" w:rsidRDefault="00000000">
      <w:pPr>
        <w:pStyle w:val="FirstParagraph"/>
      </w:pPr>
      <w:r>
        <w:rPr>
          <w:i/>
          <w:iCs/>
        </w:rPr>
        <w:t>Milarepa, The Hundred Thousand Songs</w:t>
      </w:r>
      <w:r>
        <w:br/>
      </w:r>
      <w:r>
        <w:rPr>
          <w:rStyle w:val="VerbatimChar"/>
        </w:rPr>
        <w:t>milarepa_songs.mil_comforts_005</w:t>
      </w:r>
      <w:r>
        <w:t xml:space="preserve"> · Vajrayāna / Buddhist</w:t>
      </w:r>
    </w:p>
    <w:p w14:paraId="30C15BA4" w14:textId="77777777" w:rsidR="00B32DCA" w:rsidRDefault="00000000">
      <w:pPr>
        <w:pStyle w:val="BodyText"/>
      </w:pPr>
      <w:r>
        <w:rPr>
          <w:b/>
          <w:bCs/>
        </w:rPr>
        <w:t>Original</w:t>
      </w:r>
    </w:p>
    <w:p w14:paraId="04E575C1" w14:textId="77777777" w:rsidR="00B32DCA" w:rsidRDefault="00000000">
      <w:pPr>
        <w:pStyle w:val="BodyText"/>
      </w:pPr>
      <w:r>
        <w:t>རྗེ་དྲིན་ཅན་མར་པའི་ཞབས་ལ་འདུད།།</w:t>
      </w:r>
      <w:r>
        <w:br/>
      </w:r>
      <w:r>
        <w:t>ཚེ་འདི་བློ་ཡིས་ཐོངས་པར་བྱིན་གྱིས་རློབས།།</w:t>
      </w:r>
      <w:r>
        <w:br/>
      </w:r>
      <w:r>
        <w:t>བྲག་དཀར་ཏ་སོ་དབུ་མ་རྫོང་།།</w:t>
      </w:r>
      <w:r>
        <w:br/>
      </w:r>
      <w:r>
        <w:t>དབུ་མ་རྫོང་གི་རྫོང་རྩེ་ན།།</w:t>
      </w:r>
      <w:r>
        <w:br/>
      </w:r>
      <w:r>
        <w:t>བོད་ཀྱི་རྣལ་འབྱོར་རས་པ་ང་།།</w:t>
      </w:r>
      <w:r>
        <w:br/>
      </w:r>
      <w:r>
        <w:t>ལྟོ་གོས་ཚེ་འདི་བློས་བཏང་ནས།།</w:t>
      </w:r>
      <w:r>
        <w:br/>
      </w:r>
      <w:r>
        <w:t>རྫོགས་པའི་སངས་རྒྱས་སྒྲུབ་པ་ལ།།</w:t>
      </w:r>
      <w:r>
        <w:br/>
      </w:r>
      <w:r>
        <w:t>འོག་ན་སྲ་བའི་འབོལ་ཆུང་བདེ།།</w:t>
      </w:r>
      <w:r>
        <w:br/>
      </w:r>
      <w:r>
        <w:t>སྟེང་ན་བལ་པོའི་ཤིང་རས་བདེ།།</w:t>
      </w:r>
      <w:r>
        <w:br/>
      </w:r>
      <w:r>
        <w:t>པུས་མཁྱུད་སྒོམ་ཐག་བསྐོར་གཅིག་བདེ།།</w:t>
      </w:r>
      <w:r>
        <w:br/>
      </w:r>
      <w:r>
        <w:t>འགྲངས་ལྟོགས་སྙོམས་པའི་སྒྱུ་ལུས་བདེ།།</w:t>
      </w:r>
      <w:r>
        <w:br/>
      </w:r>
      <w:r>
        <w:t>ལྟ་རྟོག་ཐོངས་པའི་སེམས་ཉིད་བདེ།།</w:t>
      </w:r>
      <w:r>
        <w:br/>
      </w:r>
      <w:r>
        <w:t>མི་བདེ་མི་གདའ་བདེ་མོ་གདའ།།</w:t>
      </w:r>
      <w:r>
        <w:br/>
      </w:r>
      <w:r>
        <w:t>བདེ་བདེ་འདྲ་ན་ཀུན་ཀྱང་མཛོད།།</w:t>
      </w:r>
      <w:r>
        <w:br/>
      </w:r>
      <w:r>
        <w:t>ཆོས་བྱེད་ཀྱི་སྐལ་བ་མི་ལྡན་ན།།</w:t>
      </w:r>
      <w:r>
        <w:br/>
      </w:r>
      <w:r>
        <w:t>ང་བདག་གཞན་སེམས་ཅན་ཐམས་ཅད་ཀྱི།།</w:t>
      </w:r>
      <w:r>
        <w:br/>
      </w:r>
      <w:r>
        <w:t>གཏན་གྱི་བདེ་སྐྱིད་སྒྲུབ་པ་ལ།།</w:t>
      </w:r>
      <w:r>
        <w:br/>
      </w:r>
      <w:r>
        <w:t>གོ་ལོག་གི་སྙིང་རྗེ་མི་འཚལ་གྱིས།།</w:t>
      </w:r>
      <w:r>
        <w:br/>
      </w:r>
      <w:r>
        <w:t>ཉི་མ་ཟེར་བྱུང་ལ་ལ་སོང་།།</w:t>
      </w:r>
      <w:r>
        <w:br/>
      </w:r>
      <w:r>
        <w:t>ཁྱེད་རྣམས་རང་རང་གནས་སུ་སོང་།།</w:t>
      </w:r>
      <w:r>
        <w:br/>
      </w:r>
      <w:r>
        <w:t>ང་ཚེ་ཐུང་ནམ་འཆི་ཆ་མེད་ལ།།</w:t>
      </w:r>
      <w:r>
        <w:br/>
      </w:r>
      <w:r>
        <w:t>རྫོགས་པའི་སངས་རྒྱས་སྒྲུབ་པའི་ཚེ།།</w:t>
      </w:r>
      <w:r>
        <w:br/>
      </w:r>
      <w:r>
        <w:t>གཡེང་གཏམ་ལབ་ཏུ་ཁོམ་པ་མེད།།</w:t>
      </w:r>
      <w:r>
        <w:br/>
      </w:r>
      <w:r>
        <w:t>དེ་ཕྱིར་མཉམ་གཞག་གི་ངང་དུ་འཇོགས།།</w:t>
      </w:r>
    </w:p>
    <w:p w14:paraId="71B30F36" w14:textId="77777777" w:rsidR="00B32DCA" w:rsidRDefault="00000000">
      <w:pPr>
        <w:pStyle w:val="BodyText"/>
      </w:pPr>
      <w:r>
        <w:rPr>
          <w:b/>
          <w:bCs/>
        </w:rPr>
        <w:t>IAST / Transliteration</w:t>
      </w:r>
    </w:p>
    <w:p w14:paraId="04E575C1" w14:textId="77777777" w:rsidR="00B32DCA" w:rsidRDefault="00000000">
      <w:pPr>
        <w:pStyle w:val="BodyText"/>
      </w:pPr>
      <w:r>
        <w:t>rje drin can mar pa'i zhabs la 'dud//</w:t>
      </w:r>
      <w:r>
        <w:br/>
      </w:r>
      <w:r>
        <w:t>tshe 'di blo yis thongs par byin gyis rlobs//</w:t>
      </w:r>
      <w:r>
        <w:br/>
      </w:r>
      <w:r>
        <w:t>brag dkar ta so dbu ma rdzong //</w:t>
      </w:r>
      <w:r>
        <w:br/>
      </w:r>
      <w:r>
        <w:t>dbu ma rdzong gi rdzong rtse na//</w:t>
      </w:r>
      <w:r>
        <w:br/>
      </w:r>
      <w:r>
        <w:t>bod kyi rnal 'byor ras pa nga //</w:t>
      </w:r>
      <w:r>
        <w:br/>
      </w:r>
      <w:r>
        <w:t>lto gos tshe 'di blos btang nas//</w:t>
      </w:r>
      <w:r>
        <w:br/>
      </w:r>
      <w:r>
        <w:t>rdzogs pa'i sangs rgyas sgrub pa la//</w:t>
      </w:r>
      <w:r>
        <w:br/>
      </w:r>
      <w:r>
        <w:t>'og na sra ba'i 'bol chung bde//</w:t>
      </w:r>
      <w:r>
        <w:br/>
      </w:r>
      <w:r>
        <w:t>steng na bal po'i shing ras bde//</w:t>
      </w:r>
      <w:r>
        <w:br/>
      </w:r>
      <w:r>
        <w:t>pus mkhyud sgom thag bskor gcig bde//</w:t>
      </w:r>
      <w:r>
        <w:br/>
      </w:r>
      <w:r>
        <w:t>'grangs ltogs snyoms pa'i sgyu lus bde//</w:t>
      </w:r>
      <w:r>
        <w:br/>
      </w:r>
      <w:r>
        <w:t>lta rtog thongs pa'i sems nyid bde//</w:t>
      </w:r>
      <w:r>
        <w:br/>
      </w:r>
      <w:r>
        <w:t>mi bde mi gda' bde mo gda'//</w:t>
      </w:r>
      <w:r>
        <w:br/>
      </w:r>
      <w:r>
        <w:t>bde bde 'dra na kun kyang mdzod//</w:t>
      </w:r>
      <w:r>
        <w:br/>
      </w:r>
      <w:r>
        <w:t>chos byed kyi skal ba mi ldan na//</w:t>
      </w:r>
      <w:r>
        <w:br/>
      </w:r>
      <w:r>
        <w:t>nga bdag gzhan sems can thams cad kyi//</w:t>
      </w:r>
      <w:r>
        <w:br/>
      </w:r>
      <w:r>
        <w:t>gtan gyi bde skyid sgrub pa la//</w:t>
      </w:r>
      <w:r>
        <w:br/>
      </w:r>
      <w:r>
        <w:t>go log gi snying rje mi 'tshal gyis//</w:t>
      </w:r>
      <w:r>
        <w:br/>
      </w:r>
      <w:r>
        <w:t>nyi ma zer byung la la song //</w:t>
      </w:r>
      <w:r>
        <w:br/>
      </w:r>
      <w:r>
        <w:t>khyed rnams rang rang gnas su song //</w:t>
      </w:r>
      <w:r>
        <w:br/>
      </w:r>
      <w:r>
        <w:t>nga tshe thung nam 'chi cha med la//</w:t>
      </w:r>
      <w:r>
        <w:br/>
      </w:r>
      <w:r>
        <w:t>rdzogs pa'i sangs rgyas sgrub pa'i tshe//</w:t>
      </w:r>
      <w:r>
        <w:br/>
      </w:r>
      <w:r>
        <w:t>g.yeng gtam lab tu khom pa med//</w:t>
      </w:r>
      <w:r>
        <w:br/>
      </w:r>
      <w:r>
        <w:t>de phyir mnyam gzhag gi ngang du 'jogs//</w:t>
      </w:r>
    </w:p>
    <w:p w14:paraId="7D5B7563" w14:textId="77777777" w:rsidR="00B32DCA" w:rsidRDefault="00000000">
      <w:pPr>
        <w:pStyle w:val="BodyText"/>
      </w:pPr>
      <w:r>
        <w:rPr>
          <w:i/>
          <w:iCs/>
        </w:rPr>
        <w:t>rnal ’byor pa</w:t>
      </w:r>
      <w:r>
        <w:t xml:space="preserve"> / </w:t>
      </w:r>
      <w:r>
        <w:rPr>
          <w:i/>
          <w:iCs/>
        </w:rPr>
        <w:t>re pa</w:t>
      </w:r>
      <w:r>
        <w:t xml:space="preserve"> (yogin Repa), </w:t>
      </w:r>
      <w:r>
        <w:rPr>
          <w:i/>
          <w:iCs/>
        </w:rPr>
        <w:t>ting nge ’dzin</w:t>
      </w:r>
      <w:r>
        <w:t xml:space="preserve"> (samādhi), </w:t>
      </w:r>
      <w:r>
        <w:rPr>
          <w:i/>
          <w:iCs/>
        </w:rPr>
        <w:t>sang rgyas</w:t>
      </w:r>
      <w:r>
        <w:t xml:space="preserve"> (buddhahood), </w:t>
      </w:r>
      <w:r>
        <w:rPr>
          <w:i/>
          <w:iCs/>
        </w:rPr>
        <w:t>bsam gtan gyi sgyings thag</w:t>
      </w:r>
      <w:r>
        <w:t xml:space="preserve"> (meditation strap). Five comforts (bde ba lnga) song.</w:t>
      </w:r>
    </w:p>
    <w:p w14:paraId="04E575C1" w14:textId="77777777" w:rsidR="00B32DCA" w:rsidRDefault="00000000">
      <w:pPr>
        <w:pStyle w:val="BodyText"/>
      </w:pPr>
      <w:r>
        <w:t>Tibetan source: gTsang smyon He ru ka, rJe btsun Mi la ras paʼi rnam mgur — Ōtani University woodblock e-text (web.otani.ac.jp/cri/twrpw), with de Jong 1959 &amp; mTsho sngon 1981 pagination. Wylie transliterated from the sourced Uchen.</w:t>
      </w:r>
    </w:p>
    <w:p w14:paraId="38B35106" w14:textId="77777777" w:rsidR="00B32DCA" w:rsidRDefault="00000000">
      <w:pPr>
        <w:pStyle w:val="BodyText"/>
      </w:pPr>
      <w:r>
        <w:rPr>
          <w:b/>
          <w:bCs/>
        </w:rPr>
        <w:t>Pratibhā Translation</w:t>
      </w:r>
    </w:p>
    <w:p w14:paraId="523828F9" w14:textId="77777777" w:rsidR="00B32DCA" w:rsidRDefault="00000000">
      <w:pPr>
        <w:pStyle w:val="BodyText"/>
      </w:pPr>
      <w:r>
        <w:t>Lord! Gracious Marpa! I bow at your feet! Enable me to give up worldly aims.</w:t>
      </w:r>
    </w:p>
    <w:p w14:paraId="4F88B179" w14:textId="77777777" w:rsidR="00B32DCA" w:rsidRDefault="00000000">
      <w:pPr>
        <w:pStyle w:val="BodyText"/>
      </w:pPr>
      <w:r>
        <w:t>Here in Dragkar-Taso’s middle cave, On the topmost peak of the middle cave, I, the Tibetan yogin called Repa, Having relinquished all thought of food, clothing, and life’s aims, Have settled down to win perfect buddhahood.</w:t>
      </w:r>
    </w:p>
    <w:p w14:paraId="4A0D40B4" w14:textId="77777777" w:rsidR="00B32DCA" w:rsidRDefault="00000000">
      <w:pPr>
        <w:pStyle w:val="BodyText"/>
      </w:pPr>
      <w:r>
        <w:t>Comfortable is the hard mattress beneath me; Comfortable the Nepalese cotton quilt above; Comfortable the single meditation strap that holds my knee; Comfortable the body, trained to moderate diet; Comfortable the clear mind that discerns present clinging and the final goal— Nothing is uncomfortable; everything is comfortable.</w:t>
      </w:r>
    </w:p>
    <w:p w14:paraId="797819BF" w14:textId="77777777" w:rsidR="00B32DCA" w:rsidRDefault="00000000">
      <w:pPr>
        <w:pStyle w:val="BodyText"/>
      </w:pPr>
      <w:r>
        <w:t>If you can, try to imitate me; But if you are not inspired toward the ascetic life, And cling to the error of the ego-doctrine, Spare me your misplaced pity; I am a yogin on the path of attaining eternal bliss.</w:t>
      </w:r>
    </w:p>
    <w:p w14:paraId="0F80A4DB" w14:textId="77777777" w:rsidR="00B32DCA" w:rsidRDefault="00000000">
      <w:pPr>
        <w:pStyle w:val="BodyText"/>
      </w:pPr>
      <w:r>
        <w:t>The sun’s last rays pass over the mountain tops; Return to your homes. As for me, who must die soon, uncertain of the hour— With the self-set task of winning buddhahood, I have no time for useless talk; Therefore I enter the quiescent state of samadhi.</w:t>
      </w:r>
    </w:p>
    <w:p w14:paraId="554131C2" w14:textId="77777777" w:rsidR="00B32DCA" w:rsidRDefault="00000000">
      <w:pPr>
        <w:pStyle w:val="BodyText"/>
      </w:pPr>
      <w:r>
        <w:rPr>
          <w:b/>
          <w:bCs/>
        </w:rPr>
        <w:t>Commentary</w:t>
      </w:r>
    </w:p>
    <w:p w14:paraId="411ED544" w14:textId="77777777" w:rsidR="00B32DCA" w:rsidRDefault="00000000">
      <w:pPr>
        <w:pStyle w:val="BodyText"/>
      </w:pPr>
      <w:r>
        <w:t>Milarepa lists five comforts—hard mattress, cotton quilt, meditation strap, moderated body, clear mind—then declares nothing uncomfortable remains. The counterintuitive claim is ascetic comfort: hardship reframed as ease because the goal (</w:t>
      </w:r>
      <w:r>
        <w:rPr>
          <w:i/>
          <w:iCs/>
        </w:rPr>
        <w:t>sang rgyas</w:t>
      </w:r>
      <w:r>
        <w:t xml:space="preserve">) redefines the scale of evaluation. He dismisses pity from worldly visitors (“Spare me your misplaced pity”) because pity measures comfort against ego’s error, not against buddhahood’s trajectory. Dragkar-Taso’s cave is the laboratory: renunciation of food, clothing, and worldly aims is not deprivation but alignment. When the sun passes and visitors return home, Milarepa enters </w:t>
      </w:r>
      <w:r>
        <w:rPr>
          <w:i/>
          <w:iCs/>
        </w:rPr>
        <w:t>ting nge ’dzin</w:t>
      </w:r>
      <w:r>
        <w:t>—no time for useless talk.</w:t>
      </w:r>
    </w:p>
    <w:p w14:paraId="56E859DC" w14:textId="77777777" w:rsidR="00B32DCA" w:rsidRDefault="00000000">
      <w:pPr>
        <w:pStyle w:val="BodyText"/>
      </w:pPr>
      <w:r>
        <w:rPr>
          <w:b/>
          <w:bCs/>
        </w:rPr>
        <w:t>Key Terms</w:t>
      </w:r>
      <w:r>
        <w:br/>
      </w:r>
      <w:r>
        <w:rPr>
          <w:b/>
        </w:rPr>
        <w:t>ting nge ’dzin</w:t>
      </w:r>
      <w:r>
        <w:t xml:space="preserve"> — “samādhi, absorbed fixation”: the quiescent state visitors cannot share, entered by refusing useless talk. The Tibetan stresses unwavering fixity more than the bare word “concentration.”</w:t>
      </w:r>
      <w:r>
        <w:br/>
      </w:r>
      <w:r>
        <w:rPr>
          <w:b/>
        </w:rPr>
        <w:t>bde ba lnga</w:t>
      </w:r>
      <w:r>
        <w:t xml:space="preserve"> — “the five comforts” — mat, quilt, strap, body, mind: ascetic satisfactions counted “comfortable” by yogic standards, a play on bde ba (ease) that scandalizes worldly pity.</w:t>
      </w:r>
      <w:r>
        <w:br/>
      </w:r>
      <w:r>
        <w:rPr>
          <w:b/>
        </w:rPr>
        <w:t>rnal ’byor pa / re pa</w:t>
      </w:r>
      <w:r>
        <w:t xml:space="preserve"> — “yogin / cotton-clad one”: self-designation tied to Marpa’s lineage and the cotton robe rather than household status.</w:t>
      </w:r>
      <w:r>
        <w:br/>
      </w:r>
      <w:r>
        <w:rPr>
          <w:b/>
        </w:rPr>
        <w:t>sang rgyas</w:t>
      </w:r>
      <w:r>
        <w:t xml:space="preserve"> — “buddhahood” (lit. “awakened, expanded”): the task against which time is measured — the uncertain hour of death makes small talk wasteful.</w:t>
      </w:r>
    </w:p>
    <w:p w14:paraId="2ACC23B1" w14:textId="77777777" w:rsidR="00B32DCA" w:rsidRDefault="00914447">
      <w:r>
        <w:rPr>
          <w:noProof/>
        </w:rPr>
        <w:lastRenderedPageBreak/>
        <w:pict w14:anchorId="584B2D56">
          <v:rect id="_x0000_i1058" alt="" style="width:468pt;height:.05pt;mso-width-percent:0;mso-height-percent:0;mso-width-percent:0;mso-height-percent:0" o:hralign="center" o:hrstd="t" o:hr="t"/>
        </w:pict>
      </w:r>
    </w:p>
    <w:p w14:paraId="7481FDD0" w14:textId="77777777" w:rsidR="00B32DCA" w:rsidRDefault="00000000">
      <w:pPr>
        <w:pStyle w:val="Heading2"/>
      </w:pPr>
      <w:bookmarkStart w:id="28" w:name="turn-from-the-objects-as-from-poison"/>
      <w:bookmarkEnd w:id="27"/>
      <w:r>
        <w:t>23. Turn From the Objects as From Poison</w:t>
      </w:r>
    </w:p>
    <w:p w14:paraId="39F2FD76" w14:textId="77777777" w:rsidR="00B32DCA" w:rsidRDefault="00000000">
      <w:pPr>
        <w:pStyle w:val="FirstParagraph"/>
      </w:pPr>
      <w:r>
        <w:rPr>
          <w:i/>
          <w:iCs/>
        </w:rPr>
        <w:t>Aṣṭāvakra Gītā, verse 1.2</w:t>
      </w:r>
      <w:r>
        <w:br/>
      </w:r>
      <w:r>
        <w:rPr>
          <w:rStyle w:val="VerbatimChar"/>
        </w:rPr>
        <w:t>astavakra_gita.asg_1_2</w:t>
      </w:r>
      <w:r>
        <w:t xml:space="preserve"> · Direct Path / Yoga</w:t>
      </w:r>
    </w:p>
    <w:p w14:paraId="39F27D19" w14:textId="77777777" w:rsidR="00B32DCA" w:rsidRDefault="00000000">
      <w:pPr>
        <w:pStyle w:val="BodyText"/>
      </w:pPr>
      <w:r>
        <w:rPr>
          <w:b/>
          <w:bCs/>
        </w:rPr>
        <w:t>Original</w:t>
      </w:r>
    </w:p>
    <w:p w14:paraId="26B5EAC5" w14:textId="77777777" w:rsidR="00B32DCA" w:rsidRDefault="00000000">
      <w:pPr>
        <w:pStyle w:val="BodyText"/>
      </w:pPr>
      <w:r>
        <w:t>मुक्तिमिच्छसि चेत्तात विषयान् विषवत्त्यज । क्षमार्जवदयातोषसत्यं पीयूषवद् भज ॥</w:t>
      </w:r>
    </w:p>
    <w:p w14:paraId="2BFC545F" w14:textId="77777777" w:rsidR="00B32DCA" w:rsidRDefault="00000000">
      <w:pPr>
        <w:pStyle w:val="BodyText"/>
      </w:pPr>
      <w:r>
        <w:rPr>
          <w:b/>
          <w:bCs/>
        </w:rPr>
        <w:t>IAST / Transliteration</w:t>
      </w:r>
    </w:p>
    <w:p w14:paraId="0A3D7AF6" w14:textId="77777777" w:rsidR="00B32DCA" w:rsidRDefault="00000000">
      <w:pPr>
        <w:pStyle w:val="BodyText"/>
      </w:pPr>
      <w:r>
        <w:t>muktim icchasi cet tāta viṣayān viṣavat tyaja | kṣamā-ārjava-dayā-toṣa-satyaṃ pīyūṣavad bhaja ||</w:t>
      </w:r>
    </w:p>
    <w:p w14:paraId="73A2D68D" w14:textId="77777777" w:rsidR="00B32DCA" w:rsidRDefault="00000000">
      <w:pPr>
        <w:pStyle w:val="BodyText"/>
      </w:pPr>
      <w:r>
        <w:rPr>
          <w:b/>
          <w:bCs/>
        </w:rPr>
        <w:t>Pratibhā Translation</w:t>
      </w:r>
    </w:p>
    <w:p w14:paraId="490DDF5A" w14:textId="77777777" w:rsidR="00B32DCA" w:rsidRDefault="00000000">
      <w:pPr>
        <w:pStyle w:val="BodyText"/>
      </w:pPr>
      <w:r>
        <w:t>If you desire liberation, O child, abandon sense objects like poison and cultivate forgiveness, sincerity, compassion, contentment, and truth as if they were nectar.</w:t>
      </w:r>
    </w:p>
    <w:p w14:paraId="343E4A66" w14:textId="77777777" w:rsidR="00B32DCA" w:rsidRDefault="00000000">
      <w:pPr>
        <w:pStyle w:val="BodyText"/>
      </w:pPr>
      <w:r>
        <w:rPr>
          <w:b/>
          <w:bCs/>
        </w:rPr>
        <w:t>Commentary</w:t>
      </w:r>
    </w:p>
    <w:p w14:paraId="54B90890" w14:textId="77777777" w:rsidR="00B32DCA" w:rsidRDefault="00000000">
      <w:pPr>
        <w:pStyle w:val="BodyText"/>
      </w:pPr>
      <w:r>
        <w:t xml:space="preserve">The text’s only concession to graduated practice — and even here, the framing is radical. Aṣṭāvakra does not say “reduce attachment” or “practice moderation.” He says </w:t>
      </w:r>
      <w:r>
        <w:rPr>
          <w:i/>
          <w:iCs/>
        </w:rPr>
        <w:t>viṣavat</w:t>
      </w:r>
      <w:r>
        <w:t xml:space="preserve"> — like poison. The absoluteness is deliberate: from the perspective of the already-free Self, engagement driven by craving is indeed toxic to the recognition of one’s nature. The five qualities prescribed (</w:t>
      </w:r>
      <w:r>
        <w:rPr>
          <w:i/>
          <w:iCs/>
        </w:rPr>
        <w:t>kṣamā</w:t>
      </w:r>
      <w:r>
        <w:t xml:space="preserve">, </w:t>
      </w:r>
      <w:r>
        <w:rPr>
          <w:i/>
          <w:iCs/>
        </w:rPr>
        <w:t>ārjava</w:t>
      </w:r>
      <w:r>
        <w:t xml:space="preserve">, </w:t>
      </w:r>
      <w:r>
        <w:rPr>
          <w:i/>
          <w:iCs/>
        </w:rPr>
        <w:t>dayā</w:t>
      </w:r>
      <w:r>
        <w:t xml:space="preserve">, </w:t>
      </w:r>
      <w:r>
        <w:rPr>
          <w:i/>
          <w:iCs/>
        </w:rPr>
        <w:t>toṣa</w:t>
      </w:r>
      <w:r>
        <w:t xml:space="preserve">, </w:t>
      </w:r>
      <w:r>
        <w:rPr>
          <w:i/>
          <w:iCs/>
        </w:rPr>
        <w:t>satya</w:t>
      </w:r>
      <w:r>
        <w:t>) are not moral virtues in a conventional sense — they are the natural expressions of a mind whose grasping has loosened. Forgiveness flows from one who is not injured at the level of Self.</w:t>
      </w:r>
    </w:p>
    <w:p w14:paraId="598A7086" w14:textId="77777777" w:rsidR="00B32DCA" w:rsidRDefault="00000000">
      <w:pPr>
        <w:pStyle w:val="BodyText"/>
      </w:pPr>
      <w:r>
        <w:rPr>
          <w:b/>
          <w:bCs/>
        </w:rPr>
        <w:t>Key Terms</w:t>
      </w:r>
      <w:r>
        <w:br/>
      </w:r>
      <w:r>
        <w:rPr>
          <w:b/>
        </w:rPr>
        <w:t>viṣaya / viṣa (विषय / विष)</w:t>
      </w:r>
      <w:r>
        <w:t xml:space="preserve"> — “sense-objects” punned with “poison.” The verse urges treating the objects of desire like poison (viṣavat) — not because the world is evil but because grasping them intoxicates.</w:t>
      </w:r>
      <w:r>
        <w:br/>
      </w:r>
      <w:r>
        <w:rPr>
          <w:b/>
        </w:rPr>
        <w:t>kṣamā-ārjava-dayā-toṣa-satya (क्षमार्जवदयातोषसत्य)</w:t>
      </w:r>
      <w:r>
        <w:t xml:space="preserve"> — “patience, uprightness, compassion, contentment, truth”: the five virtues to be drunk like nectar (pīyūṣavat) in place of the poison of craving.</w:t>
      </w:r>
    </w:p>
    <w:p w14:paraId="2F0BBA52" w14:textId="77777777" w:rsidR="00B32DCA" w:rsidRDefault="00914447">
      <w:r>
        <w:rPr>
          <w:noProof/>
        </w:rPr>
        <w:pict w14:anchorId="301AE2BC">
          <v:rect id="_x0000_i1057" alt="" style="width:468pt;height:.05pt;mso-width-percent:0;mso-height-percent:0;mso-width-percent:0;mso-height-percent:0" o:hralign="center" o:hrstd="t" o:hr="t"/>
        </w:pict>
      </w:r>
    </w:p>
    <w:p w14:paraId="6FF79601" w14:textId="77777777" w:rsidR="00B32DCA" w:rsidRDefault="00000000">
      <w:pPr>
        <w:pStyle w:val="Heading2"/>
      </w:pPr>
      <w:bookmarkStart w:id="29" w:name="knowing-from-shared-situatedness"/>
      <w:bookmarkEnd w:id="28"/>
      <w:r>
        <w:t>24. Knowing from Shared Situatedness</w:t>
      </w:r>
    </w:p>
    <w:p w14:paraId="0842A9BD" w14:textId="77777777" w:rsidR="00B32DCA" w:rsidRDefault="00000000">
      <w:pPr>
        <w:pStyle w:val="FirstParagraph"/>
      </w:pPr>
      <w:r>
        <w:rPr>
          <w:i/>
          <w:iCs/>
        </w:rPr>
        <w:t>Zhuāngzǐ</w:t>
      </w:r>
      <w:r>
        <w:br/>
      </w:r>
      <w:r>
        <w:rPr>
          <w:rStyle w:val="VerbatimChar"/>
        </w:rPr>
        <w:t>the_book_of_chuang_tzu.zhuangzi_md_006</w:t>
      </w:r>
      <w:r>
        <w:t xml:space="preserve"> · Daoism</w:t>
      </w:r>
    </w:p>
    <w:p w14:paraId="0076776E" w14:textId="77777777" w:rsidR="00B32DCA" w:rsidRDefault="00000000">
      <w:pPr>
        <w:pStyle w:val="BodyText"/>
      </w:pPr>
      <w:r>
        <w:rPr>
          <w:b/>
          <w:bCs/>
        </w:rPr>
        <w:t>Original</w:t>
      </w:r>
    </w:p>
    <w:p w14:paraId="5BD05A2D" w14:textId="77777777" w:rsidR="00B32DCA" w:rsidRDefault="00000000">
      <w:pPr>
        <w:pStyle w:val="BodyText"/>
      </w:pPr>
      <w:r>
        <w:rPr>
          <w:rFonts w:hint="eastAsia"/>
        </w:rPr>
        <w:t>莊子與惠子游於濠梁之上。莊子曰：「鯈魚出游從容，是魚之樂也。」</w:t>
      </w:r>
      <w:r>
        <w:t xml:space="preserve"> </w:t>
      </w:r>
      <w:r>
        <w:rPr>
          <w:rFonts w:hint="eastAsia"/>
        </w:rPr>
        <w:t>惠子曰：「子非魚，安知魚之樂？」</w:t>
      </w:r>
      <w:r>
        <w:t xml:space="preserve"> </w:t>
      </w:r>
      <w:r>
        <w:rPr>
          <w:rFonts w:hint="eastAsia"/>
        </w:rPr>
        <w:t>莊子曰：「子非我，安知我不知魚之樂？」</w:t>
      </w:r>
      <w:r>
        <w:t xml:space="preserve"> </w:t>
      </w:r>
      <w:r>
        <w:rPr>
          <w:rFonts w:hint="eastAsia"/>
        </w:rPr>
        <w:t>惠子曰：「我非子，固不知子矣；子固非魚也，子之不知魚之樂，全矣。」</w:t>
      </w:r>
      <w:r>
        <w:t xml:space="preserve"> </w:t>
      </w:r>
      <w:r>
        <w:rPr>
          <w:rFonts w:hint="eastAsia"/>
        </w:rPr>
        <w:t>莊子曰：「請循其本。子曰『汝安知魚樂』云者，既已知吾知之而問我。我知之濠上也。」</w:t>
      </w:r>
    </w:p>
    <w:p w14:paraId="6320586C" w14:textId="77777777" w:rsidR="00B32DCA" w:rsidRDefault="00000000">
      <w:pPr>
        <w:pStyle w:val="BodyText"/>
      </w:pPr>
      <w:r>
        <w:rPr>
          <w:b/>
          <w:bCs/>
        </w:rPr>
        <w:t>Pratibhā Translation</w:t>
      </w:r>
    </w:p>
    <w:p w14:paraId="6AED1800" w14:textId="77777777" w:rsidR="00B32DCA" w:rsidRDefault="00000000">
      <w:pPr>
        <w:pStyle w:val="BodyText"/>
      </w:pPr>
      <w:r>
        <w:lastRenderedPageBreak/>
        <w:t>Zhuangzi and Hui Shi stroll above the Hao River. Zhuangzi says, “Look how the minnows move freely and at ease - this is fish-joy.”</w:t>
      </w:r>
    </w:p>
    <w:p w14:paraId="24BEA001" w14:textId="77777777" w:rsidR="00B32DCA" w:rsidRDefault="00000000">
      <w:pPr>
        <w:pStyle w:val="BodyText"/>
      </w:pPr>
      <w:r>
        <w:t>Hui Shi says, “You are not a fish. How do you know fish-joy?”</w:t>
      </w:r>
    </w:p>
    <w:p w14:paraId="400CFE56" w14:textId="77777777" w:rsidR="00B32DCA" w:rsidRDefault="00000000">
      <w:pPr>
        <w:pStyle w:val="BodyText"/>
      </w:pPr>
      <w:r>
        <w:t>Zhuangzi says, “You are not me. How do you know I do not know fish-joy?”</w:t>
      </w:r>
    </w:p>
    <w:p w14:paraId="4D85F704" w14:textId="77777777" w:rsidR="00B32DCA" w:rsidRDefault="00000000">
      <w:pPr>
        <w:pStyle w:val="BodyText"/>
      </w:pPr>
      <w:r>
        <w:t>Hui Shi says, “I am not you, so I cannot fully know you. But you are certainly not a fish, so your not-knowing fish-joy is complete.”</w:t>
      </w:r>
    </w:p>
    <w:p w14:paraId="27624320" w14:textId="77777777" w:rsidR="00B32DCA" w:rsidRDefault="00000000">
      <w:pPr>
        <w:pStyle w:val="BodyText"/>
      </w:pPr>
      <w:r>
        <w:t>Zhuangzi says, “Return to your first question. When you asked how I know, you already granted that I know, and asked only the manner. I know it here, above the Hao.”</w:t>
      </w:r>
    </w:p>
    <w:p w14:paraId="7FB5E0F6" w14:textId="77777777" w:rsidR="00B32DCA" w:rsidRDefault="00000000">
      <w:pPr>
        <w:pStyle w:val="BodyText"/>
      </w:pPr>
      <w:r>
        <w:rPr>
          <w:b/>
          <w:bCs/>
        </w:rPr>
        <w:t>Commentary</w:t>
      </w:r>
    </w:p>
    <w:p w14:paraId="7F84425D" w14:textId="77777777" w:rsidR="00B32DCA" w:rsidRDefault="00000000">
      <w:pPr>
        <w:pStyle w:val="BodyText"/>
      </w:pPr>
      <w:r>
        <w:t>The claim is that knowing is not exhausted by detached subject-object proof; there is also situated participatory knowing. The counterintuitive move is that Zhuangzi does not reject logic; he redirects the frame of epistemic legitimacy. Hui Shi’s argument assumes knowledge requires strict identity of knower and known (only fish can know fish). Zhuangzi exposes the self-undermining recursion in that criterion, then proposes an alternative: attuned co-presence in a shared field can yield valid insight. In Daoist terms, this is not anthropomorphic projection but resonance cognition.</w:t>
      </w:r>
    </w:p>
    <w:p w14:paraId="0FF2D383" w14:textId="77777777" w:rsidR="00B32DCA" w:rsidRDefault="00000000">
      <w:pPr>
        <w:pStyle w:val="BodyText"/>
      </w:pPr>
      <w:r>
        <w:rPr>
          <w:b/>
          <w:bCs/>
        </w:rPr>
        <w:t>Key Terms</w:t>
      </w:r>
      <w:r>
        <w:br/>
      </w:r>
      <w:r>
        <w:rPr>
          <w:b/>
        </w:rPr>
        <w:t>ān zhī (安知)</w:t>
      </w:r>
      <w:r>
        <w:t xml:space="preserve"> — “how do you know?”: a challenge to epistemic warrant that becomes the engine of the dialogue’s reversal, as Zhuangzi turns the question back on its asker.</w:t>
      </w:r>
      <w:r>
        <w:br/>
      </w:r>
      <w:r>
        <w:rPr>
          <w:b/>
        </w:rPr>
        <w:t>cóng róng (從容)</w:t>
      </w:r>
      <w:r>
        <w:t xml:space="preserve"> — “calm, unhurried ease”: the composed spontaneity of the fish’s movement, the very basis for inferring its joy — lost if rendered “darting about.”</w:t>
      </w:r>
      <w:r>
        <w:br/>
      </w:r>
      <w:r>
        <w:rPr>
          <w:b/>
        </w:rPr>
        <w:t>yóu (游)</w:t>
      </w:r>
      <w:r>
        <w:t xml:space="preserve"> — “to swim, wander, roam freely”: movement in accord with one’s medium, unconstricted by anxiety — existential freedom, not mere locomotion.</w:t>
      </w:r>
      <w:r>
        <w:br/>
      </w:r>
      <w:r>
        <w:rPr>
          <w:b/>
        </w:rPr>
        <w:t>lè (樂)</w:t>
      </w:r>
      <w:r>
        <w:t xml:space="preserve"> — “joy, delight”: not a private emotion-report but the manifest style of a being-in-motion; wider than “pleasure.”</w:t>
      </w:r>
    </w:p>
    <w:p w14:paraId="71A90774" w14:textId="77777777" w:rsidR="00B32DCA" w:rsidRDefault="00914447">
      <w:r>
        <w:rPr>
          <w:noProof/>
        </w:rPr>
        <w:pict w14:anchorId="4BBE914B">
          <v:rect id="_x0000_i1056" alt="" style="width:468pt;height:.05pt;mso-width-percent:0;mso-height-percent:0;mso-width-percent:0;mso-height-percent:0" o:hralign="center" o:hrstd="t" o:hr="t"/>
        </w:pict>
      </w:r>
    </w:p>
    <w:p w14:paraId="7C8FD630" w14:textId="77777777" w:rsidR="00B32DCA" w:rsidRDefault="00000000">
      <w:pPr>
        <w:pStyle w:val="Heading1"/>
      </w:pPr>
      <w:bookmarkStart w:id="30" w:name="iv.-emptiness-and-the-two-truths"/>
      <w:bookmarkEnd w:id="21"/>
      <w:bookmarkEnd w:id="29"/>
      <w:r>
        <w:t>IV. Emptiness and the Two Truths</w:t>
      </w:r>
    </w:p>
    <w:p w14:paraId="3518E29A" w14:textId="77777777" w:rsidR="00B32DCA" w:rsidRDefault="00000000">
      <w:pPr>
        <w:pStyle w:val="BlockText"/>
      </w:pPr>
      <w:r>
        <w:t>Discipline clears a space, and into that space the Buddhist analysis enters like cold mountain light. Form is emptiness and emptiness is form; whatever arises dependently is empty, and that very emptiness is the middle way. This is not nihilism but the loosening of every grip — and the Daoist reminds us that the Way proceeds by subtraction, not accumulation.</w:t>
      </w:r>
    </w:p>
    <w:p w14:paraId="16BA0ED5" w14:textId="77777777" w:rsidR="00B32DCA" w:rsidRDefault="00000000">
      <w:pPr>
        <w:pStyle w:val="Heading2"/>
      </w:pPr>
      <w:bookmarkStart w:id="31" w:name="form-is-emptiness-emptiness-is-form"/>
      <w:r>
        <w:t>25. Form Is Emptiness, Emptiness Is Form</w:t>
      </w:r>
    </w:p>
    <w:p w14:paraId="7AD7AF88" w14:textId="77777777" w:rsidR="00B32DCA" w:rsidRDefault="00000000">
      <w:pPr>
        <w:pStyle w:val="FirstParagraph"/>
      </w:pPr>
      <w:r>
        <w:rPr>
          <w:i/>
          <w:iCs/>
        </w:rPr>
        <w:t>Avalokiteśvara to Śāriputra, Prajñāpāramitāhṛdaya</w:t>
      </w:r>
      <w:r>
        <w:br/>
      </w:r>
      <w:r>
        <w:rPr>
          <w:rStyle w:val="VerbatimChar"/>
        </w:rPr>
        <w:t>heart_sutra.hs_001</w:t>
      </w:r>
      <w:r>
        <w:t xml:space="preserve"> · Vajrayāna / Buddhist</w:t>
      </w:r>
    </w:p>
    <w:p w14:paraId="3F75F06A" w14:textId="77777777" w:rsidR="00B32DCA" w:rsidRDefault="00000000">
      <w:pPr>
        <w:pStyle w:val="BodyText"/>
      </w:pPr>
      <w:r>
        <w:rPr>
          <w:b/>
          <w:bCs/>
        </w:rPr>
        <w:t>Original</w:t>
      </w:r>
    </w:p>
    <w:p w14:paraId="2A94DDAA" w14:textId="77777777" w:rsidR="00B32DCA" w:rsidRDefault="00000000">
      <w:pPr>
        <w:pStyle w:val="BodyText"/>
      </w:pPr>
      <w:r>
        <w:t>रूपं शून्यता शून्यतैव रूपम्। रूपान्न पृथक् शून्यता शून्यताया न पृथग् रूपम्। यद्रूपं सा शून्यता या शून्यता तद्रूपम्। एवमेव वेदनासंज्ञासंस्कारविज्ञानम्॥</w:t>
      </w:r>
    </w:p>
    <w:p w14:paraId="2C087D5A" w14:textId="77777777" w:rsidR="00B32DCA" w:rsidRDefault="00000000">
      <w:pPr>
        <w:pStyle w:val="BodyText"/>
      </w:pPr>
      <w:r>
        <w:rPr>
          <w:i/>
          <w:iCs/>
        </w:rPr>
        <w:t>rūpaṃ śūnyatā śūnyataiva rūpaṃ, rūpān na pṛthak śūnyatā śūnyatāyā na pṛthag rūpaṃ, yad rūpaṃ sā śūnyatā yā śūnyatā tad rūpaṃ; evam eva vedanā-saṃjñā-saṃskāra-vijñānam.</w:t>
      </w:r>
    </w:p>
    <w:p w14:paraId="5CBDC12E" w14:textId="77777777" w:rsidR="00B32DCA" w:rsidRDefault="00000000">
      <w:pPr>
        <w:pStyle w:val="BodyText"/>
      </w:pPr>
      <w:r>
        <w:rPr>
          <w:b/>
          <w:bCs/>
        </w:rPr>
        <w:t>IAST / Transliteration</w:t>
      </w:r>
    </w:p>
    <w:p w14:paraId="76A8F998" w14:textId="77777777" w:rsidR="00B32DCA" w:rsidRDefault="00000000">
      <w:pPr>
        <w:pStyle w:val="BodyText"/>
      </w:pPr>
      <w:r>
        <w:t>rūpaṃ (form) śūnyatā (emptiness); śūnyatā eva rūpaṃ (emptiness itself is form); rūpāt na pṛthak śūnyatā (emptiness not separate from form); yad rūpaṃ sā śūnyatā (what is form, that is emptiness). evam eva (just so) vedanā (feeling), saṃjñā (perception), saṃskāra (formations), vijñāna (consciousness).</w:t>
      </w:r>
    </w:p>
    <w:p w14:paraId="4B7C2E09" w14:textId="77777777" w:rsidR="00B32DCA" w:rsidRDefault="00000000">
      <w:pPr>
        <w:pStyle w:val="BodyText"/>
      </w:pPr>
      <w:r>
        <w:rPr>
          <w:b/>
          <w:bCs/>
        </w:rPr>
        <w:t>Pratibhā Translation</w:t>
      </w:r>
    </w:p>
    <w:p w14:paraId="75FEE5CF" w14:textId="77777777" w:rsidR="00B32DCA" w:rsidRDefault="00000000">
      <w:pPr>
        <w:pStyle w:val="BodyText"/>
      </w:pPr>
      <w:r>
        <w:t>Here, Śāriputra: form is emptiness [śūnyatā], and emptiness is exactly form. Emptiness is not something standing apart from form; form is not something standing apart from emptiness. What we call form simply is emptiness; what we call emptiness simply is form. And it is the same for the other four aggregates [skandha]—feeling, perception, mental formations, and consciousness.</w:t>
      </w:r>
    </w:p>
    <w:p w14:paraId="4EC32E89" w14:textId="77777777" w:rsidR="00B32DCA" w:rsidRDefault="00000000">
      <w:pPr>
        <w:pStyle w:val="BodyText"/>
      </w:pPr>
      <w:r>
        <w:rPr>
          <w:b/>
          <w:bCs/>
        </w:rPr>
        <w:t>Commentary</w:t>
      </w:r>
    </w:p>
    <w:p w14:paraId="30DD0CAC" w14:textId="77777777" w:rsidR="00B32DCA" w:rsidRDefault="00000000">
      <w:pPr>
        <w:pStyle w:val="BodyText"/>
      </w:pPr>
      <w:r>
        <w:t>The claim is an identity, not a ranking: emptiness is not a truer thing hidden behind the false screen of form, and form is not a consolation prize beneath a higher void. Śāntideva’s later school will call this the refusal of both extremes, but the sūtra states it as flat equation—</w:t>
      </w:r>
      <w:r>
        <w:rPr>
          <w:i/>
          <w:iCs/>
        </w:rPr>
        <w:t>rūpaṃ śūnyatā</w:t>
      </w:r>
      <w:r>
        <w:t xml:space="preserve">, </w:t>
      </w:r>
      <w:r>
        <w:rPr>
          <w:i/>
          <w:iCs/>
        </w:rPr>
        <w:t>śūnyataiva rūpaṃ</w:t>
      </w:r>
      <w:r>
        <w:t xml:space="preserve">—and the counterintuitive move is the second half. It is easy to hear “form is empty” as world-denial; the sūtra immediately reverses direction so that emptiness cannot congeal into a new absolute to escape into. Emptiness here means </w:t>
      </w:r>
      <w:r>
        <w:rPr>
          <w:i/>
          <w:iCs/>
        </w:rPr>
        <w:t>svabhāva-śūnya</w:t>
      </w:r>
      <w:r>
        <w:t>, empty of own-being: nothing carries a self-standing essence, because everything arises dependently. To see the five aggregates as empty is not to watch them vanish but to stop mistaking their momentum for a solid, defensible self.</w:t>
      </w:r>
    </w:p>
    <w:p w14:paraId="2B3BE03A" w14:textId="77777777" w:rsidR="00B32DCA" w:rsidRDefault="00000000">
      <w:pPr>
        <w:pStyle w:val="BodyText"/>
      </w:pPr>
      <w:r>
        <w:rPr>
          <w:b/>
          <w:bCs/>
        </w:rPr>
        <w:t>Key Terms</w:t>
      </w:r>
      <w:r>
        <w:br/>
      </w:r>
      <w:r>
        <w:rPr>
          <w:b/>
        </w:rPr>
        <w:t>śūnyatā (शून्यता)</w:t>
      </w:r>
      <w:r>
        <w:t xml:space="preserve"> — śūnya (“swollen/hollow, hence empty, zero”) + -tā: the absence of independent essence (svabhāva) in things that nonetheless appear and function. Never blank nothingness — the identity “form is emptiness” blocks the nihilist reading.</w:t>
      </w:r>
      <w:r>
        <w:br/>
      </w:r>
      <w:r>
        <w:rPr>
          <w:b/>
        </w:rPr>
        <w:t>rūpa (रूप)</w:t>
      </w:r>
      <w:r>
        <w:t xml:space="preserve"> — “shape, visible form,” the first of the five skandhas, standing for the whole material-experiential world. Its solidity is borrowed and relational, hence unclutchable — not illusory.</w:t>
      </w:r>
      <w:r>
        <w:br/>
      </w:r>
      <w:r>
        <w:rPr>
          <w:b/>
        </w:rPr>
        <w:t>skandha (स्कन्ध)</w:t>
      </w:r>
      <w:r>
        <w:t xml:space="preserve"> — “heap, bundle”: the five heaps (form, feeling, perception, formations, consciousness) are the disassembly kit of the self; the emptiness-equation runs through each so no residue can hide a “me.”</w:t>
      </w:r>
    </w:p>
    <w:p w14:paraId="3315DE53" w14:textId="77777777" w:rsidR="00B32DCA" w:rsidRDefault="00000000">
      <w:pPr>
        <w:pStyle w:val="BodyText"/>
      </w:pPr>
      <w:r>
        <w:rPr>
          <w:i/>
          <w:iCs/>
        </w:rPr>
        <w:t>Practice cue.</w:t>
      </w:r>
      <w:r>
        <w:t xml:space="preserve"> Choose one solid-seeming object in the room and one solid-seeming feeling in the body.</w:t>
      </w:r>
    </w:p>
    <w:p w14:paraId="68FED40A" w14:textId="77777777" w:rsidR="00B32DCA" w:rsidRDefault="00914447">
      <w:r>
        <w:rPr>
          <w:noProof/>
        </w:rPr>
        <w:pict w14:anchorId="5D6902DD">
          <v:rect id="_x0000_i1055" alt="" style="width:468pt;height:.05pt;mso-width-percent:0;mso-height-percent:0;mso-width-percent:0;mso-height-percent:0" o:hralign="center" o:hrstd="t" o:hr="t"/>
        </w:pict>
      </w:r>
    </w:p>
    <w:p w14:paraId="13198530" w14:textId="77777777" w:rsidR="00B32DCA" w:rsidRDefault="00000000">
      <w:pPr>
        <w:pStyle w:val="Heading2"/>
      </w:pPr>
      <w:bookmarkStart w:id="32" w:name="no-attainment-and-so-no-fear"/>
      <w:bookmarkEnd w:id="31"/>
      <w:r>
        <w:t>26. No Attainment, and So No Fear</w:t>
      </w:r>
    </w:p>
    <w:p w14:paraId="55173816" w14:textId="77777777" w:rsidR="00B32DCA" w:rsidRDefault="00000000">
      <w:pPr>
        <w:pStyle w:val="FirstParagraph"/>
      </w:pPr>
      <w:r>
        <w:rPr>
          <w:i/>
          <w:iCs/>
        </w:rPr>
        <w:t>Avalokiteśvara to Śāriputra, Prajñāpāramitāhṛdaya</w:t>
      </w:r>
      <w:r>
        <w:br/>
      </w:r>
      <w:r>
        <w:rPr>
          <w:rStyle w:val="VerbatimChar"/>
        </w:rPr>
        <w:t>heart_sutra.hs_002</w:t>
      </w:r>
      <w:r>
        <w:t xml:space="preserve"> · Vajrayāna / Buddhist</w:t>
      </w:r>
    </w:p>
    <w:p w14:paraId="76CF7FED" w14:textId="77777777" w:rsidR="00B32DCA" w:rsidRDefault="00000000">
      <w:pPr>
        <w:pStyle w:val="BodyText"/>
      </w:pPr>
      <w:r>
        <w:rPr>
          <w:b/>
          <w:bCs/>
        </w:rPr>
        <w:t>Original</w:t>
      </w:r>
    </w:p>
    <w:p w14:paraId="116BA26F" w14:textId="77777777" w:rsidR="00B32DCA" w:rsidRDefault="00000000">
      <w:pPr>
        <w:pStyle w:val="BodyText"/>
      </w:pPr>
      <w:r>
        <w:t>न ज्ञानं न प्राप्तिर्नाप्राप्तिः। तस्माच्छारिपुत्र अप्राप्तित्वाद्बोधिसत्त्वस्य प्रज्ञापारमितामाश्रित्य विहरत्यचित्तावरणः। चित्तावरणनास्तित्वादत्रस्तो विपर्यासातिक्रान्तो निष्ठानिर्वाणः॥</w:t>
      </w:r>
    </w:p>
    <w:p w14:paraId="69432F0C" w14:textId="77777777" w:rsidR="00B32DCA" w:rsidRDefault="00000000">
      <w:pPr>
        <w:pStyle w:val="BodyText"/>
      </w:pPr>
      <w:r>
        <w:rPr>
          <w:i/>
          <w:iCs/>
        </w:rPr>
        <w:t>na jñānaṃ na prāptir nāprāptiḥ. tasmāc chāriputra aprāptitvād bodhisattvasya prajñāpāramitām āśritya viharaty acittāvaraṇaḥ. cittāvaraṇa-nāstitvād atrasto viparyāsātikrānto niṣṭhā-nirvāṇaḥ.</w:t>
      </w:r>
    </w:p>
    <w:p w14:paraId="5170DE70" w14:textId="77777777" w:rsidR="00B32DCA" w:rsidRDefault="00000000">
      <w:pPr>
        <w:pStyle w:val="BodyText"/>
      </w:pPr>
      <w:r>
        <w:rPr>
          <w:b/>
          <w:bCs/>
        </w:rPr>
        <w:t>IAST / Transliteration</w:t>
      </w:r>
    </w:p>
    <w:p w14:paraId="72124AEC" w14:textId="77777777" w:rsidR="00B32DCA" w:rsidRDefault="00000000">
      <w:pPr>
        <w:pStyle w:val="BodyText"/>
      </w:pPr>
      <w:r>
        <w:t>na jñānaṃ (no knowledge) na prāptiḥ (no attainment) na aprāptiḥ (nor non-attainment). aprāptitvāt (because of no-attainment) bodhisattvaḥ prajñāpāramitām āśritya (relying on the perfection of wisdom) viharati acitta-āvaraṇaḥ (dwells without mental covering). citta-āvaraṇa-nāstitvāt (from the absence of mental covering) atrastaḥ (unafraid), viparyāsa-atikrāntaḥ (having transcended distortion), niṣṭhā-nirvāṇaḥ (reaching final nirvāṇa).</w:t>
      </w:r>
    </w:p>
    <w:p w14:paraId="42D13094" w14:textId="77777777" w:rsidR="00B32DCA" w:rsidRDefault="00000000">
      <w:pPr>
        <w:pStyle w:val="BodyText"/>
      </w:pPr>
      <w:r>
        <w:rPr>
          <w:b/>
          <w:bCs/>
        </w:rPr>
        <w:t>Pratibhā Translation</w:t>
      </w:r>
    </w:p>
    <w:p w14:paraId="6E41665E" w14:textId="77777777" w:rsidR="00B32DCA" w:rsidRDefault="00000000">
      <w:pPr>
        <w:pStyle w:val="BodyText"/>
      </w:pPr>
      <w:r>
        <w:t>There is no knowing, no attaining, and no failing-to-attain. Precisely because there is nothing to be attained [aprāptitva], the bodhisattva leans on the perfection of wisdom and lives with a mind that has no covering over it [acittāvaraṇa]. Because there is no covering, there is nothing to be afraid of; having stepped clear of every inversion of seeing [viparyāsa], he comes to nirvāṇa complete.</w:t>
      </w:r>
    </w:p>
    <w:p w14:paraId="5E0124B9" w14:textId="77777777" w:rsidR="00B32DCA" w:rsidRDefault="00000000">
      <w:pPr>
        <w:pStyle w:val="BodyText"/>
      </w:pPr>
      <w:r>
        <w:rPr>
          <w:b/>
          <w:bCs/>
        </w:rPr>
        <w:t>Commentary</w:t>
      </w:r>
    </w:p>
    <w:p w14:paraId="6CEAC1B8" w14:textId="77777777" w:rsidR="00B32DCA" w:rsidRDefault="00000000">
      <w:pPr>
        <w:pStyle w:val="BodyText"/>
      </w:pPr>
      <w:r>
        <w:t xml:space="preserve">The sūtra derives fearlessness from a subtraction. Ordinary spiritual striving runs on a gap—between where I am and the attainment I lack—and that gap is exactly what fear guards. Here Avalokiteśvara removes the goal-object itself: “no attainment, and no non-attainment,” so the ledger of spiritual gain and loss is voided rather than balanced. The pivotal term is </w:t>
      </w:r>
      <w:r>
        <w:rPr>
          <w:i/>
          <w:iCs/>
        </w:rPr>
        <w:t>āvaraṇa</w:t>
      </w:r>
      <w:r>
        <w:t xml:space="preserve">, a covering or veil laid over the mind; fear is presented not as an emotion to be conquered but as a symptom of that veil, which is woven from the belief in something to get and someone to get it. When the belief in attainment drops, the covering has nothing to hang on, and </w:t>
      </w:r>
      <w:r>
        <w:rPr>
          <w:i/>
          <w:iCs/>
        </w:rPr>
        <w:t>atrasta</w:t>
      </w:r>
      <w:r>
        <w:t>—untrembling—is the natural residue, not a heroic achievement.</w:t>
      </w:r>
    </w:p>
    <w:p w14:paraId="05169AFF" w14:textId="77777777" w:rsidR="00B32DCA" w:rsidRDefault="00000000">
      <w:pPr>
        <w:pStyle w:val="BodyText"/>
      </w:pPr>
      <w:r>
        <w:rPr>
          <w:b/>
          <w:bCs/>
        </w:rPr>
        <w:t>Key Terms</w:t>
      </w:r>
      <w:r>
        <w:br/>
      </w:r>
      <w:r>
        <w:rPr>
          <w:b/>
        </w:rPr>
        <w:t>prāpti / aprāpti (प्राप्ति / अप्राप्ति)</w:t>
      </w:r>
      <w:r>
        <w:t xml:space="preserve"> — from pra-√āp, “to reach, obtain”: both attainment and its negation are denied, so the clever mind cannot make “non-attainment” the new prize. The goal-structure itself sustains bondage.</w:t>
      </w:r>
      <w:r>
        <w:br/>
      </w:r>
      <w:r>
        <w:rPr>
          <w:b/>
        </w:rPr>
        <w:t>āvaraṇa (आवरण)</w:t>
      </w:r>
      <w:r>
        <w:t xml:space="preserve"> — from ā-√vṛ, “to cover, enclose”: the mind’s covering of grasping and distortion. Wisdom removes the veil rather than adding insight.</w:t>
      </w:r>
      <w:r>
        <w:br/>
      </w:r>
      <w:r>
        <w:rPr>
          <w:b/>
        </w:rPr>
        <w:t>viparyāsa (विपर्यास)</w:t>
      </w:r>
      <w:r>
        <w:t xml:space="preserve"> — “inversion”: the four reversals — taking the impermanent as permanent, the painful as pleasant, the impure as pure, the selfless as self. Transcending them is seeing rightly, not seeing something new.</w:t>
      </w:r>
      <w:r>
        <w:br/>
      </w:r>
      <w:r>
        <w:rPr>
          <w:b/>
        </w:rPr>
        <w:t>atrasta (अत्रस्त)</w:t>
      </w:r>
      <w:r>
        <w:t xml:space="preserve"> — a- (“not”) + trasta (“trembling”): fearlessness as the absence of trembling once the grasped self is unfound — a bodily negative, not a triumph.</w:t>
      </w:r>
    </w:p>
    <w:p w14:paraId="4F44D25F" w14:textId="77777777" w:rsidR="00B32DCA" w:rsidRDefault="00000000">
      <w:pPr>
        <w:pStyle w:val="BodyText"/>
      </w:pPr>
      <w:r>
        <w:rPr>
          <w:i/>
          <w:iCs/>
        </w:rPr>
        <w:t>Practice cue.</w:t>
      </w:r>
      <w:r>
        <w:t xml:space="preserve"> Sit and name, once, the thing you are quietly trying to attain in your practice—calm, insight, a state, an identity as “one who practices.” Then set it down with the sentence: “there is nothing to attain.” Notice whether a small fear or restlessness appears when the goal is removed; let it be there, uncovered, and keep sitting without reinstalling the goal.</w:t>
      </w:r>
    </w:p>
    <w:p w14:paraId="1E476706" w14:textId="77777777" w:rsidR="00B32DCA" w:rsidRDefault="00914447">
      <w:r>
        <w:rPr>
          <w:noProof/>
        </w:rPr>
        <w:pict w14:anchorId="2B169510">
          <v:rect id="_x0000_i1054" alt="" style="width:468pt;height:.05pt;mso-width-percent:0;mso-height-percent:0;mso-width-percent:0;mso-height-percent:0" o:hralign="center" o:hrstd="t" o:hr="t"/>
        </w:pict>
      </w:r>
    </w:p>
    <w:p w14:paraId="344802DC" w14:textId="77777777" w:rsidR="00B32DCA" w:rsidRDefault="00000000">
      <w:pPr>
        <w:pStyle w:val="Heading2"/>
      </w:pPr>
      <w:bookmarkStart w:id="33" w:name="gone-beyond-the-mantra-of-wisdom"/>
      <w:bookmarkEnd w:id="32"/>
      <w:r>
        <w:lastRenderedPageBreak/>
        <w:t>27. Gone Beyond — the Mantra of Wisdom</w:t>
      </w:r>
    </w:p>
    <w:p w14:paraId="49A275CF" w14:textId="77777777" w:rsidR="00B32DCA" w:rsidRDefault="00000000">
      <w:pPr>
        <w:pStyle w:val="FirstParagraph"/>
      </w:pPr>
      <w:r>
        <w:rPr>
          <w:i/>
          <w:iCs/>
        </w:rPr>
        <w:t>Avalokiteśvara to Śāriputra, Prajñāpāramitāhṛdaya</w:t>
      </w:r>
      <w:r>
        <w:br/>
      </w:r>
      <w:r>
        <w:rPr>
          <w:rStyle w:val="VerbatimChar"/>
        </w:rPr>
        <w:t>heart_sutra.hs_003</w:t>
      </w:r>
      <w:r>
        <w:t xml:space="preserve"> · Vajrayāna / Buddhist</w:t>
      </w:r>
    </w:p>
    <w:p w14:paraId="788E4F67" w14:textId="77777777" w:rsidR="00B32DCA" w:rsidRDefault="00000000">
      <w:pPr>
        <w:pStyle w:val="BodyText"/>
      </w:pPr>
      <w:r>
        <w:rPr>
          <w:b/>
          <w:bCs/>
        </w:rPr>
        <w:t>Original</w:t>
      </w:r>
    </w:p>
    <w:p w14:paraId="06890E05" w14:textId="77777777" w:rsidR="00B32DCA" w:rsidRDefault="00000000">
      <w:pPr>
        <w:pStyle w:val="BodyText"/>
      </w:pPr>
      <w:r>
        <w:t>प्रज्ञापारमिता महामन्त्रः … सर्वदुःखप्रशमनः सत्यम् अमिथ्यत्वात्। तद्यथा: गते गते पारगते पारसंगते बोधि स्वाहा॥</w:t>
      </w:r>
    </w:p>
    <w:p w14:paraId="52EB82FF" w14:textId="77777777" w:rsidR="00B32DCA" w:rsidRDefault="00000000">
      <w:pPr>
        <w:pStyle w:val="BodyText"/>
      </w:pPr>
      <w:r>
        <w:t>prajñāpāramitā mahā-mantraḥ … sarva-duḥkha-praśamanaḥ satyam amithyatvāt. tadyathā: gate gate pāragate pārasaṃgate bodhi svāhā.</w:t>
      </w:r>
    </w:p>
    <w:p w14:paraId="0BF9F8F3" w14:textId="77777777" w:rsidR="00B32DCA" w:rsidRDefault="00000000">
      <w:pPr>
        <w:pStyle w:val="BodyText"/>
      </w:pPr>
      <w:r>
        <w:rPr>
          <w:b/>
          <w:bCs/>
        </w:rPr>
        <w:t>IAST / Transliteration</w:t>
      </w:r>
    </w:p>
    <w:p w14:paraId="0FD03109" w14:textId="77777777" w:rsidR="00B32DCA" w:rsidRDefault="00000000">
      <w:pPr>
        <w:pStyle w:val="BodyText"/>
      </w:pPr>
      <w:r>
        <w:t xml:space="preserve">gate (gone) gate (gone) pāragate (gone beyond) pārasaṃgate (gone wholly beyond) bodhi (awakening) svāhā (so be it / hail). Frame: </w:t>
      </w:r>
      <w:r>
        <w:rPr>
          <w:i/>
          <w:iCs/>
        </w:rPr>
        <w:t>mahā-mantraḥ</w:t>
      </w:r>
      <w:r>
        <w:t xml:space="preserve"> (great mantra), </w:t>
      </w:r>
      <w:r>
        <w:rPr>
          <w:i/>
          <w:iCs/>
        </w:rPr>
        <w:t>sarva-duḥkha-praśamanaḥ</w:t>
      </w:r>
      <w:r>
        <w:t xml:space="preserve"> (stiller of all suffering), </w:t>
      </w:r>
      <w:r>
        <w:rPr>
          <w:i/>
          <w:iCs/>
        </w:rPr>
        <w:t>satyam amithyatvāt</w:t>
      </w:r>
      <w:r>
        <w:t xml:space="preserve"> (true because not false).</w:t>
      </w:r>
    </w:p>
    <w:p w14:paraId="40F5E6EF" w14:textId="77777777" w:rsidR="00B32DCA" w:rsidRDefault="00000000">
      <w:pPr>
        <w:pStyle w:val="BodyText"/>
      </w:pPr>
      <w:r>
        <w:rPr>
          <w:b/>
          <w:bCs/>
        </w:rPr>
        <w:t>Pratibhā Translation</w:t>
      </w:r>
    </w:p>
    <w:p w14:paraId="34A92F4C" w14:textId="77777777" w:rsidR="00B32DCA" w:rsidRDefault="00000000">
      <w:pPr>
        <w:pStyle w:val="BodyText"/>
      </w:pPr>
      <w:r>
        <w:t xml:space="preserve">So the perfection of wisdom [prajñāpāramitā] is to be known as the great mantra—the utterance that quiets all suffering, and is true for the plain reason that it does not lie. This is the mantra it speaks: </w:t>
      </w:r>
      <w:r>
        <w:rPr>
          <w:i/>
          <w:iCs/>
        </w:rPr>
        <w:t>gate gate pāragate pārasaṃgate bodhi svāhā</w:t>
      </w:r>
      <w:r>
        <w:t>—gone, gone, gone over, gone entirely over to the far shore; awakening; so be it.</w:t>
      </w:r>
    </w:p>
    <w:p w14:paraId="59885398" w14:textId="77777777" w:rsidR="00B32DCA" w:rsidRDefault="00000000">
      <w:pPr>
        <w:pStyle w:val="BodyText"/>
      </w:pPr>
      <w:r>
        <w:rPr>
          <w:b/>
          <w:bCs/>
        </w:rPr>
        <w:t>Commentary</w:t>
      </w:r>
    </w:p>
    <w:p w14:paraId="5DFBD804" w14:textId="77777777" w:rsidR="00B32DCA" w:rsidRDefault="00000000">
      <w:pPr>
        <w:pStyle w:val="BodyText"/>
      </w:pPr>
      <w:r>
        <w:t xml:space="preserve">After pages of relentless negation—no form, no attainment, no path—the sūtra ends not in silence but in a chant, and the shift is the teaching. Wisdom that has emptied every object now condenses into a verb of motion repeated to exhaustion: </w:t>
      </w:r>
      <w:r>
        <w:rPr>
          <w:i/>
          <w:iCs/>
        </w:rPr>
        <w:t>gate, gate</w:t>
      </w:r>
      <w:r>
        <w:t xml:space="preserve">—gone, gone. The counterintuitive claim embedded in </w:t>
      </w:r>
      <w:r>
        <w:rPr>
          <w:i/>
          <w:iCs/>
        </w:rPr>
        <w:t>satyam amithyatvāt</w:t>
      </w:r>
      <w:r>
        <w:t xml:space="preserve"> (“true because not false”) is that this mantra’s truth is not correspondence to a fact but the performance of release; it works the way a threshold works, by being crossed. The grammar matters: </w:t>
      </w:r>
      <w:r>
        <w:rPr>
          <w:i/>
          <w:iCs/>
        </w:rPr>
        <w:t>gate</w:t>
      </w:r>
      <w:r>
        <w:t xml:space="preserve"> is feminine vocative/locative, addressed to wisdom herself or spoken from the far shore looking back, so the line enacts the crossing it names rather than describing it from safety. </w:t>
      </w:r>
      <w:r>
        <w:rPr>
          <w:i/>
          <w:iCs/>
        </w:rPr>
        <w:t>Pārasaṃgata</w:t>
      </w:r>
      <w:r>
        <w:t xml:space="preserve">—“gone completely beyond”—closes the door on any residue of a beyond still held as a place, and then </w:t>
      </w:r>
      <w:r>
        <w:rPr>
          <w:i/>
          <w:iCs/>
        </w:rPr>
        <w:t>bodhi</w:t>
      </w:r>
      <w:r>
        <w:t xml:space="preserve"> lands: awakening is not a further destination but the recognition that the going and the gone were never two.</w:t>
      </w:r>
    </w:p>
    <w:p w14:paraId="219AFD94" w14:textId="77777777" w:rsidR="00B32DCA" w:rsidRDefault="00000000">
      <w:pPr>
        <w:pStyle w:val="BodyText"/>
      </w:pPr>
      <w:r>
        <w:rPr>
          <w:b/>
          <w:bCs/>
        </w:rPr>
        <w:t>Key Terms</w:t>
      </w:r>
      <w:r>
        <w:br/>
      </w:r>
      <w:r>
        <w:rPr>
          <w:b/>
        </w:rPr>
        <w:t>mantra (मन्त्र)</w:t>
      </w:r>
      <w:r>
        <w:t xml:space="preserve"> — often glossed man (“to think”) + -tra (“instrument”): that which carries and protects the mind. Here the whole perfection of wisdom is compressed into utterance — the turn from discursive insight to performative speech.</w:t>
      </w:r>
      <w:r>
        <w:br/>
      </w:r>
      <w:r>
        <w:rPr>
          <w:b/>
        </w:rPr>
        <w:t>pāragata / pārasaṃgata (पारगत / पारसंगत)</w:t>
      </w:r>
      <w:r>
        <w:t xml:space="preserve"> — pāra (“far shore”) + gata (“gone”): liberation as crossing a river, intensified to “gone wholly across” — no lingering, no half-measure.</w:t>
      </w:r>
      <w:r>
        <w:br/>
      </w:r>
      <w:r>
        <w:rPr>
          <w:b/>
        </w:rPr>
        <w:t>bodhi (बोधि)</w:t>
      </w:r>
      <w:r>
        <w:t xml:space="preserve"> — from √budh, “to wake”: not a doctrine but awakening. Placed after all the “gone”s, it reveals that the crossing was awakening all along.</w:t>
      </w:r>
      <w:r>
        <w:br/>
      </w:r>
      <w:r>
        <w:rPr>
          <w:b/>
        </w:rPr>
        <w:t>svāhā (स्वाहा)</w:t>
      </w:r>
      <w:r>
        <w:t xml:space="preserve"> — the Vedic exclamation of offering into fire, “hail! so be it!” It releases the mantra, ending grasping even at wisdom by giving the utterance away.</w:t>
      </w:r>
    </w:p>
    <w:p w14:paraId="51FECE5D" w14:textId="77777777" w:rsidR="00B32DCA" w:rsidRDefault="00000000">
      <w:pPr>
        <w:pStyle w:val="BodyText"/>
      </w:pPr>
      <w:r>
        <w:rPr>
          <w:i/>
          <w:iCs/>
        </w:rPr>
        <w:t>Practice cue.</w:t>
      </w:r>
      <w:r>
        <w:t xml:space="preserve"> Recite </w:t>
      </w:r>
      <w:r>
        <w:rPr>
          <w:i/>
          <w:iCs/>
        </w:rPr>
        <w:t>gate gate pāragate pārasaṃgate bodhi svāhā</w:t>
      </w:r>
      <w:r>
        <w:t xml:space="preserve"> slowly nine times, letting the breath, not the meaning, carry it.</w:t>
      </w:r>
    </w:p>
    <w:p w14:paraId="373F9715" w14:textId="77777777" w:rsidR="00B32DCA" w:rsidRDefault="00914447">
      <w:r>
        <w:rPr>
          <w:noProof/>
        </w:rPr>
        <w:lastRenderedPageBreak/>
        <w:pict w14:anchorId="5DDCE2D0">
          <v:rect id="_x0000_i1053" alt="" style="width:468pt;height:.05pt;mso-width-percent:0;mso-height-percent:0;mso-width-percent:0;mso-height-percent:0" o:hralign="center" o:hrstd="t" o:hr="t"/>
        </w:pict>
      </w:r>
    </w:p>
    <w:p w14:paraId="1D93DD8B" w14:textId="77777777" w:rsidR="00B32DCA" w:rsidRDefault="00000000">
      <w:pPr>
        <w:pStyle w:val="Heading2"/>
      </w:pPr>
      <w:bookmarkStart w:id="34" w:name="X64ebd95e79bbe1bc8bbc7b34705a72363cbe2ff"/>
      <w:bookmarkEnd w:id="33"/>
      <w:r>
        <w:t>28. Dependent Arising Is Emptiness Is the Middle Way</w:t>
      </w:r>
    </w:p>
    <w:p w14:paraId="4CA6D9F6" w14:textId="77777777" w:rsidR="00B32DCA" w:rsidRDefault="00000000">
      <w:pPr>
        <w:pStyle w:val="FirstParagraph"/>
      </w:pPr>
      <w:r>
        <w:rPr>
          <w:i/>
          <w:iCs/>
        </w:rPr>
        <w:t>Nāgārjuna, Mūlamadhyamakakārikā 24.18</w:t>
      </w:r>
      <w:r>
        <w:br/>
      </w:r>
      <w:r>
        <w:rPr>
          <w:rStyle w:val="VerbatimChar"/>
        </w:rPr>
        <w:t>nagarjuna_mulamadhyamakakarika.mmk_24_18</w:t>
      </w:r>
      <w:r>
        <w:t xml:space="preserve"> · Vajrayāna / Buddhist</w:t>
      </w:r>
    </w:p>
    <w:p w14:paraId="3804A29C" w14:textId="77777777" w:rsidR="00B32DCA" w:rsidRDefault="00000000">
      <w:pPr>
        <w:pStyle w:val="BodyText"/>
      </w:pPr>
      <w:r>
        <w:rPr>
          <w:b/>
          <w:bCs/>
        </w:rPr>
        <w:t>Original</w:t>
      </w:r>
    </w:p>
    <w:p w14:paraId="24DF1842" w14:textId="77777777" w:rsidR="00B32DCA" w:rsidRDefault="00000000">
      <w:pPr>
        <w:pStyle w:val="BodyText"/>
      </w:pPr>
      <w:r>
        <w:t>यः प्रतीत्यसमुत्पादः शून्यतां तां प्रचक्ष्महे । सा प्रज्ञप्तिर् उपादाय प्रतिपत् सैव मध्यमा ॥ २४.१८ ॥</w:t>
      </w:r>
    </w:p>
    <w:p w14:paraId="1DB270CC" w14:textId="77777777" w:rsidR="00B32DCA" w:rsidRDefault="00000000">
      <w:pPr>
        <w:pStyle w:val="BodyText"/>
      </w:pPr>
      <w:r>
        <w:rPr>
          <w:i/>
          <w:iCs/>
        </w:rPr>
        <w:t>yaḥ pratītyasamutpādaḥ śūnyatāṃ tāṃ pracakṣmahe / sā prajñaptir upādāya pratipat saiva madhyamā //</w:t>
      </w:r>
    </w:p>
    <w:p w14:paraId="619E0D43" w14:textId="77777777" w:rsidR="00B32DCA" w:rsidRDefault="00000000">
      <w:pPr>
        <w:pStyle w:val="BodyText"/>
      </w:pPr>
      <w:r>
        <w:rPr>
          <w:b/>
          <w:bCs/>
        </w:rPr>
        <w:t>IAST / Transliteration</w:t>
      </w:r>
    </w:p>
    <w:p w14:paraId="076FA44D" w14:textId="77777777" w:rsidR="00B32DCA" w:rsidRDefault="00000000">
      <w:pPr>
        <w:pStyle w:val="BodyText"/>
      </w:pPr>
      <w:r>
        <w:t>yaḥ pratītya-samutpādaḥ (whatever is dependent arising) śūnyatāṃ tāṃ pracakṣmahe (that we declare to be emptiness); sā prajñaptiḥ upādāya (it is a designation in dependence) pratipat sā eva madhyamā (and that itself is the middle way/practice).</w:t>
      </w:r>
    </w:p>
    <w:p w14:paraId="60FED318" w14:textId="77777777" w:rsidR="00B32DCA" w:rsidRDefault="00000000">
      <w:pPr>
        <w:pStyle w:val="BodyText"/>
      </w:pPr>
      <w:r>
        <w:rPr>
          <w:b/>
          <w:bCs/>
        </w:rPr>
        <w:t>Pratibhā Translation</w:t>
      </w:r>
    </w:p>
    <w:p w14:paraId="2AF5379B" w14:textId="77777777" w:rsidR="00B32DCA" w:rsidRDefault="00000000">
      <w:pPr>
        <w:pStyle w:val="BodyText"/>
      </w:pPr>
      <w:r>
        <w:t>Whatever arises dependently [pratītyasamutpāda], that we call emptiness [śūnyatā]. It is a designation made in dependence [upādāya prajñapti], and this very thing is the middle way [madhyamā pratipad].</w:t>
      </w:r>
    </w:p>
    <w:p w14:paraId="1C6300C4" w14:textId="77777777" w:rsidR="00B32DCA" w:rsidRDefault="00000000">
      <w:pPr>
        <w:pStyle w:val="BodyText"/>
      </w:pPr>
      <w:r>
        <w:rPr>
          <w:b/>
          <w:bCs/>
        </w:rPr>
        <w:t>Commentary</w:t>
      </w:r>
    </w:p>
    <w:p w14:paraId="1D210F4F" w14:textId="77777777" w:rsidR="00B32DCA" w:rsidRDefault="00000000">
      <w:pPr>
        <w:pStyle w:val="BodyText"/>
      </w:pPr>
      <w:r>
        <w:t xml:space="preserve">This is the hinge verse of Madhyamaka, a threefold identity compressed into one line: dependent arising = emptiness = dependent designation = the middle way. Its genius is to show that these are not four doctrines but four faces of one insight. Because a thing arises only in dependence on causes, conditions, and parts, it has no independent essence—so “dependently arisen” and “empty of own-being” say the same thing from two sides. Emptiness is therefore not a void behind the world but the flip side of interdependence itself. The third term, </w:t>
      </w:r>
      <w:r>
        <w:rPr>
          <w:i/>
          <w:iCs/>
        </w:rPr>
        <w:t>upādāya prajñapti</w:t>
      </w:r>
      <w:r>
        <w:t xml:space="preserve"> (“dependent designation”), guards against nihilism: empty things are not nothing, they are </w:t>
      </w:r>
      <w:r>
        <w:rPr>
          <w:i/>
          <w:iCs/>
        </w:rPr>
        <w:t>conventionally designated in dependence</w:t>
      </w:r>
      <w:r>
        <w:t>—the chariot is real as a designation upon its parts, not as an essence and not as a nonentity.</w:t>
      </w:r>
    </w:p>
    <w:p w14:paraId="185514B5" w14:textId="77777777" w:rsidR="00B32DCA" w:rsidRDefault="00000000">
      <w:pPr>
        <w:pStyle w:val="BodyText"/>
      </w:pPr>
      <w:r>
        <w:rPr>
          <w:b/>
          <w:bCs/>
        </w:rPr>
        <w:t>Key Terms</w:t>
      </w:r>
      <w:r>
        <w:br/>
      </w:r>
      <w:r>
        <w:rPr>
          <w:b/>
        </w:rPr>
        <w:t>pratītya-samutpāda (प्रतीत्यसमुत्पाद)</w:t>
      </w:r>
      <w:r>
        <w:t xml:space="preserve"> — pratītya (“having depended”) + samutpāda (“arising together”): dependent co-arising, the Buddha’s core teaching, here identified outright with emptiness.</w:t>
      </w:r>
      <w:r>
        <w:br/>
      </w:r>
      <w:r>
        <w:rPr>
          <w:b/>
        </w:rPr>
        <w:t>upādāya prajñapti (उपादाय प्रज्ञप्ति)</w:t>
      </w:r>
      <w:r>
        <w:t xml:space="preserve"> — “designation in dependence”: the middle status of empty things — neither self-existent nor nothing, but conventionally posited upon a basis.</w:t>
      </w:r>
      <w:r>
        <w:br/>
      </w:r>
      <w:r>
        <w:rPr>
          <w:b/>
        </w:rPr>
        <w:t>madhyamā pratipad (मध्यमा प्रतिपद्)</w:t>
      </w:r>
      <w:r>
        <w:t xml:space="preserve"> — “the middle way”: shifted from the ethical middle (indulgence versus austerity) to the ontological middle (existence versus non-existence).</w:t>
      </w:r>
    </w:p>
    <w:p w14:paraId="1308106A" w14:textId="77777777" w:rsidR="00B32DCA" w:rsidRDefault="00914447">
      <w:r>
        <w:rPr>
          <w:noProof/>
        </w:rPr>
        <w:pict w14:anchorId="6A16366F">
          <v:rect id="_x0000_i1052" alt="" style="width:468pt;height:.05pt;mso-width-percent:0;mso-height-percent:0;mso-width-percent:0;mso-height-percent:0" o:hralign="center" o:hrstd="t" o:hr="t"/>
        </w:pict>
      </w:r>
    </w:p>
    <w:p w14:paraId="376A6FE0" w14:textId="77777777" w:rsidR="00B32DCA" w:rsidRDefault="00000000">
      <w:pPr>
        <w:pStyle w:val="Heading2"/>
      </w:pPr>
      <w:bookmarkStart w:id="35" w:name="the-two-truths"/>
      <w:bookmarkEnd w:id="34"/>
      <w:r>
        <w:t>29. The Two Truths</w:t>
      </w:r>
    </w:p>
    <w:p w14:paraId="0952B527" w14:textId="77777777" w:rsidR="00B32DCA" w:rsidRDefault="00000000">
      <w:pPr>
        <w:pStyle w:val="FirstParagraph"/>
      </w:pPr>
      <w:r>
        <w:rPr>
          <w:i/>
          <w:iCs/>
        </w:rPr>
        <w:t>Nāgārjuna, Mūlamadhyamakakārikā 24.8</w:t>
      </w:r>
      <w:r>
        <w:br/>
      </w:r>
      <w:r>
        <w:rPr>
          <w:rStyle w:val="VerbatimChar"/>
        </w:rPr>
        <w:t>nagarjuna_mulamadhyamakakarika.mmk_24_08</w:t>
      </w:r>
      <w:r>
        <w:t xml:space="preserve"> · Vajrayāna / Buddhist</w:t>
      </w:r>
    </w:p>
    <w:p w14:paraId="44FC454D" w14:textId="77777777" w:rsidR="00B32DCA" w:rsidRDefault="00000000">
      <w:pPr>
        <w:pStyle w:val="BodyText"/>
      </w:pPr>
      <w:r>
        <w:rPr>
          <w:b/>
          <w:bCs/>
        </w:rPr>
        <w:lastRenderedPageBreak/>
        <w:t>Original</w:t>
      </w:r>
    </w:p>
    <w:p w14:paraId="1CFB744A" w14:textId="77777777" w:rsidR="00B32DCA" w:rsidRDefault="00000000">
      <w:pPr>
        <w:pStyle w:val="BodyText"/>
      </w:pPr>
      <w:r>
        <w:t>द्वे सत्ये समुपाश्रित्य बुद्धानां धर्मदेशना । लोकसंवृतिसत्यं च सत्यं च परमार्थतः ॥ २४.८ ॥</w:t>
      </w:r>
    </w:p>
    <w:p w14:paraId="75A90223" w14:textId="77777777" w:rsidR="00B32DCA" w:rsidRDefault="00000000">
      <w:pPr>
        <w:pStyle w:val="BodyText"/>
      </w:pPr>
      <w:r>
        <w:rPr>
          <w:i/>
          <w:iCs/>
        </w:rPr>
        <w:t>dve satye samupāśritya buddhānāṃ dharmadeśanā / lokasaṃvṛtisatyaṃ ca satyaṃ ca paramārthataḥ //</w:t>
      </w:r>
    </w:p>
    <w:p w14:paraId="6FC3EEF3" w14:textId="77777777" w:rsidR="00B32DCA" w:rsidRDefault="00000000">
      <w:pPr>
        <w:pStyle w:val="BodyText"/>
      </w:pPr>
      <w:r>
        <w:rPr>
          <w:b/>
          <w:bCs/>
        </w:rPr>
        <w:t>IAST / Transliteration</w:t>
      </w:r>
    </w:p>
    <w:p w14:paraId="4AB2D23E" w14:textId="77777777" w:rsidR="00B32DCA" w:rsidRDefault="00000000">
      <w:pPr>
        <w:pStyle w:val="BodyText"/>
      </w:pPr>
      <w:r>
        <w:t>dve satye (two truths) samupāśritya (having relied upon) buddhānāṃ (of the buddhas) dharma-deśanā (the teaching of dharma); loka-saṃvṛti-satyaṃ ca (the truth of worldly concealment/convention) satyaṃ ca paramārthataḥ (and the truth from the ultimate standpoint).</w:t>
      </w:r>
    </w:p>
    <w:p w14:paraId="49387901" w14:textId="77777777" w:rsidR="00B32DCA" w:rsidRDefault="00000000">
      <w:pPr>
        <w:pStyle w:val="BodyText"/>
      </w:pPr>
      <w:r>
        <w:rPr>
          <w:b/>
          <w:bCs/>
        </w:rPr>
        <w:t>Pratibhā Translation</w:t>
      </w:r>
    </w:p>
    <w:p w14:paraId="1686E518" w14:textId="77777777" w:rsidR="00B32DCA" w:rsidRDefault="00000000">
      <w:pPr>
        <w:pStyle w:val="BodyText"/>
      </w:pPr>
      <w:r>
        <w:t>The dharma the buddhas teach rests entirely on two truths: the truth of worldly convention [saṃvṛti-satya] and the truth of the ultimate [paramārtha-satya].</w:t>
      </w:r>
    </w:p>
    <w:p w14:paraId="500F995E" w14:textId="77777777" w:rsidR="00B32DCA" w:rsidRDefault="00000000">
      <w:pPr>
        <w:pStyle w:val="BodyText"/>
      </w:pPr>
      <w:r>
        <w:rPr>
          <w:b/>
          <w:bCs/>
        </w:rPr>
        <w:t>Commentary</w:t>
      </w:r>
    </w:p>
    <w:p w14:paraId="017B8837" w14:textId="77777777" w:rsidR="00B32DCA" w:rsidRDefault="00000000">
      <w:pPr>
        <w:pStyle w:val="BodyText"/>
      </w:pPr>
      <w:r>
        <w:t xml:space="preserve">Having spent twenty-three chapters dismantling every candidate for own-being, Nāgārjuna now blocks the natural misreading that he is a nihilist who has abolished truth. His answer is the two-truths distinction, and its subtlety is that these are two truths, not one truth and one falsehood. </w:t>
      </w:r>
      <w:r>
        <w:rPr>
          <w:i/>
          <w:iCs/>
        </w:rPr>
        <w:t>Saṃvṛti</w:t>
      </w:r>
      <w:r>
        <w:t xml:space="preserve"> literally means a “covering,” and the word is a double entendre: conventional truth both conceals the ultimate and is the necessary veil through which the ultimate can be communicated at all. Ordinary talk of persons, causes, paths, and buddhas is not error to be discarded; it is </w:t>
      </w:r>
      <w:r>
        <w:rPr>
          <w:i/>
          <w:iCs/>
        </w:rPr>
        <w:t>satya</w:t>
      </w:r>
      <w:r>
        <w:t>, valid within its register, the only register in which teaching can occur. The counterintuitive move is that emptiness does not compete with conventional reality but underwrites it: because things are empty of essence, they can arise dependently, function, and be spoken of.</w:t>
      </w:r>
    </w:p>
    <w:p w14:paraId="7B254A05" w14:textId="77777777" w:rsidR="00B32DCA" w:rsidRDefault="00000000">
      <w:pPr>
        <w:pStyle w:val="BodyText"/>
      </w:pPr>
      <w:r>
        <w:rPr>
          <w:b/>
          <w:bCs/>
        </w:rPr>
        <w:t>Key Terms</w:t>
      </w:r>
      <w:r>
        <w:br/>
      </w:r>
      <w:r>
        <w:rPr>
          <w:b/>
        </w:rPr>
        <w:t>saṃvṛti-satya (संवृतिसत्य)</w:t>
      </w:r>
      <w:r>
        <w:t xml:space="preserve"> — saṃvṛti (from sam-√vṛ, “to cover, conceal”) + satya: the everyday truth of functioning appearances and language, which both hides the ultimate and conveys it. “Relative truth” loses the nuance of covering.</w:t>
      </w:r>
      <w:r>
        <w:br/>
      </w:r>
      <w:r>
        <w:rPr>
          <w:b/>
        </w:rPr>
        <w:t>paramārtha-satya (परमार्थसत्य)</w:t>
      </w:r>
      <w:r>
        <w:t xml:space="preserve"> — parama (“highest”) + artha (“meaning”) + satya: the truth of the highest meaning — not a hidden thing but the emptiness of all things, ultimate because it cannot be superseded.</w:t>
      </w:r>
      <w:r>
        <w:br/>
      </w:r>
      <w:r>
        <w:rPr>
          <w:b/>
        </w:rPr>
        <w:t>samupāśritya (समुपाश्रित्य)</w:t>
      </w:r>
      <w:r>
        <w:t xml:space="preserve"> — sam-upa-ā-√śri, “to rest upon”: the teaching leans on both truths together; neither is dispensable.</w:t>
      </w:r>
    </w:p>
    <w:p w14:paraId="609589D1" w14:textId="77777777" w:rsidR="00B32DCA" w:rsidRDefault="00914447">
      <w:r>
        <w:rPr>
          <w:noProof/>
        </w:rPr>
        <w:pict w14:anchorId="56A6C80F">
          <v:rect id="_x0000_i1051" alt="" style="width:468pt;height:.05pt;mso-width-percent:0;mso-height-percent:0;mso-width-percent:0;mso-height-percent:0" o:hralign="center" o:hrstd="t" o:hr="t"/>
        </w:pict>
      </w:r>
    </w:p>
    <w:p w14:paraId="63D500CC" w14:textId="77777777" w:rsidR="00B32DCA" w:rsidRDefault="00000000">
      <w:pPr>
        <w:pStyle w:val="Heading2"/>
      </w:pPr>
      <w:bookmarkStart w:id="36" w:name="Xf7daf5e20430d3c5c115f7cc6e8cab423d49b30"/>
      <w:bookmarkEnd w:id="35"/>
      <w:r>
        <w:t>30. Saṃsāra Is Not the Least Bit Apart from Nirvāṇa</w:t>
      </w:r>
    </w:p>
    <w:p w14:paraId="7D8C8532" w14:textId="77777777" w:rsidR="00B32DCA" w:rsidRDefault="00000000">
      <w:pPr>
        <w:pStyle w:val="FirstParagraph"/>
      </w:pPr>
      <w:r>
        <w:rPr>
          <w:i/>
          <w:iCs/>
        </w:rPr>
        <w:t>Nāgārjuna, Mūlamadhyamakakārikā 25.19</w:t>
      </w:r>
      <w:r>
        <w:br/>
      </w:r>
      <w:r>
        <w:rPr>
          <w:rStyle w:val="VerbatimChar"/>
        </w:rPr>
        <w:t>nagarjuna_mulamadhyamakakarika.mmk_25_19</w:t>
      </w:r>
      <w:r>
        <w:t xml:space="preserve"> · Vajrayāna / Buddhist</w:t>
      </w:r>
    </w:p>
    <w:p w14:paraId="12DECF5F" w14:textId="77777777" w:rsidR="00B32DCA" w:rsidRDefault="00000000">
      <w:pPr>
        <w:pStyle w:val="BodyText"/>
      </w:pPr>
      <w:r>
        <w:rPr>
          <w:b/>
          <w:bCs/>
        </w:rPr>
        <w:t>Original</w:t>
      </w:r>
    </w:p>
    <w:p w14:paraId="08C61AE6" w14:textId="77777777" w:rsidR="00B32DCA" w:rsidRDefault="00000000">
      <w:pPr>
        <w:pStyle w:val="BodyText"/>
      </w:pPr>
      <w:r>
        <w:t>न संसारस्य निर्वाणात् किंचिद् अस्ति विशेषणम् । न निर्वाणस्य संसारात् किंचिद् अस्ति विशेषणम् ॥ २५.१९ ॥</w:t>
      </w:r>
    </w:p>
    <w:p w14:paraId="3302A38D" w14:textId="77777777" w:rsidR="00B32DCA" w:rsidRDefault="00000000">
      <w:pPr>
        <w:pStyle w:val="BodyText"/>
      </w:pPr>
      <w:r>
        <w:rPr>
          <w:i/>
          <w:iCs/>
        </w:rPr>
        <w:t>na saṃsārasya nirvāṇāt kiṃcid asti viśeṣaṇam / na nirvāṇasya saṃsārāt kiṃcid asti viśeṣaṇam //</w:t>
      </w:r>
    </w:p>
    <w:p w14:paraId="07492255" w14:textId="77777777" w:rsidR="00B32DCA" w:rsidRDefault="00000000">
      <w:pPr>
        <w:pStyle w:val="BodyText"/>
      </w:pPr>
      <w:r>
        <w:rPr>
          <w:b/>
          <w:bCs/>
        </w:rPr>
        <w:t>IAST / Transliteration</w:t>
      </w:r>
    </w:p>
    <w:p w14:paraId="1BB6BCA5" w14:textId="77777777" w:rsidR="00B32DCA" w:rsidRDefault="00000000">
      <w:pPr>
        <w:pStyle w:val="BodyText"/>
      </w:pPr>
      <w:r>
        <w:t>na saṃsārasya (not of saṃsāra) nirvāṇāt (from nirvāṇa) kiṃcit asti viśeṣaṇam (is there any distinction); na nirvāṇasya (not of nirvāṇa) saṃsārāt (from saṃsāra) kiṃcit asti viśeṣaṇam (is there any distinction).</w:t>
      </w:r>
    </w:p>
    <w:p w14:paraId="4C6FCE66" w14:textId="77777777" w:rsidR="00B32DCA" w:rsidRDefault="00000000">
      <w:pPr>
        <w:pStyle w:val="BodyText"/>
      </w:pPr>
      <w:r>
        <w:rPr>
          <w:b/>
          <w:bCs/>
        </w:rPr>
        <w:t>Pratibhā Translation</w:t>
      </w:r>
    </w:p>
    <w:p w14:paraId="784DEB54" w14:textId="77777777" w:rsidR="00B32DCA" w:rsidRDefault="00000000">
      <w:pPr>
        <w:pStyle w:val="BodyText"/>
      </w:pPr>
      <w:r>
        <w:t>There is not the slightest distinguishing mark [viśeṣaṇa] that separates saṃsāra from nirvāṇa, and not the slightest that separates nirvāṇa from saṃsāra.</w:t>
      </w:r>
    </w:p>
    <w:p w14:paraId="6049F245" w14:textId="77777777" w:rsidR="00B32DCA" w:rsidRDefault="00000000">
      <w:pPr>
        <w:pStyle w:val="BodyText"/>
      </w:pPr>
      <w:r>
        <w:rPr>
          <w:b/>
          <w:bCs/>
        </w:rPr>
        <w:t>Commentary</w:t>
      </w:r>
    </w:p>
    <w:p w14:paraId="0FE02B8B" w14:textId="77777777" w:rsidR="00B32DCA" w:rsidRDefault="00000000">
      <w:pPr>
        <w:pStyle w:val="BodyText"/>
      </w:pPr>
      <w:r>
        <w:t xml:space="preserve">This is perhaps the most vertiginous line in the treatise, and it follows rigorously from everything before it. If nirvāṇa were a distinct thing with its own essence, it would be conditioned, locatable, and subject to the very analysis that empties everything else—so nirvāṇa too must be empty (25.3, 25.9). But if both saṃsāra and nirvāṇa are equally empty of own-being, then there is no </w:t>
      </w:r>
      <w:r>
        <w:rPr>
          <w:i/>
          <w:iCs/>
        </w:rPr>
        <w:t>viśeṣaṇa</w:t>
      </w:r>
      <w:r>
        <w:t>, no distinguishing property, that ontologically separates them. The counterintuitive and easily-misheard claim is not that “it doesn’t matter what you do” or that bondage and freedom are the same experience—suffering is still suffering. The point is subtler: nirvāṇa is not another place to be reached by leaving this world behind, because there is no other world with a different essence to migrate into.</w:t>
      </w:r>
    </w:p>
    <w:p w14:paraId="25F32B3F" w14:textId="77777777" w:rsidR="00B32DCA" w:rsidRDefault="00000000">
      <w:pPr>
        <w:pStyle w:val="BodyText"/>
      </w:pPr>
      <w:r>
        <w:rPr>
          <w:b/>
          <w:bCs/>
        </w:rPr>
        <w:t>Key Terms</w:t>
      </w:r>
      <w:r>
        <w:br/>
      </w:r>
      <w:r>
        <w:rPr>
          <w:b/>
        </w:rPr>
        <w:t>saṃsāra (संसार)</w:t>
      </w:r>
      <w:r>
        <w:t xml:space="preserve"> — sam-√sṛ, “to flow together, wander on”: the round of conditioned existence, shown here to have no essential boundary against nirvāṇa.</w:t>
      </w:r>
      <w:r>
        <w:br/>
      </w:r>
      <w:r>
        <w:rPr>
          <w:b/>
        </w:rPr>
        <w:t>nirvāṇa (निर्वाण)</w:t>
      </w:r>
      <w:r>
        <w:t xml:space="preserve"> — nir-√vā, “to blow out”: the extinguishing of the fires of craving, aversion, and delusion. Emptied of thing-status, it is the cessation of grasping toward the same world, not a separate realm.</w:t>
      </w:r>
      <w:r>
        <w:br/>
      </w:r>
      <w:r>
        <w:rPr>
          <w:b/>
        </w:rPr>
        <w:t>viśeṣaṇa (विशेषण)</w:t>
      </w:r>
      <w:r>
        <w:t xml:space="preserve"> — from vi-√śiṣ, “to distinguish”: a differentiating mark. Its total absence between saṃsāra and nirvāṇa is the verse’s radical claim.</w:t>
      </w:r>
    </w:p>
    <w:p w14:paraId="7CCEC8C1" w14:textId="77777777" w:rsidR="00B32DCA" w:rsidRDefault="00914447">
      <w:r>
        <w:rPr>
          <w:noProof/>
        </w:rPr>
        <w:pict w14:anchorId="10973D8A">
          <v:rect id="_x0000_i1050" alt="" style="width:468pt;height:.05pt;mso-width-percent:0;mso-height-percent:0;mso-width-percent:0;mso-height-percent:0" o:hralign="center" o:hrstd="t" o:hr="t"/>
        </w:pict>
      </w:r>
    </w:p>
    <w:p w14:paraId="23F88F26" w14:textId="77777777" w:rsidR="00B32DCA" w:rsidRDefault="00000000">
      <w:pPr>
        <w:pStyle w:val="Heading2"/>
      </w:pPr>
      <w:bookmarkStart w:id="37" w:name="do-not-contrive-and-wisdom-dawns"/>
      <w:bookmarkEnd w:id="36"/>
      <w:r>
        <w:t>31. Do Not Contrive, and Wisdom Dawns</w:t>
      </w:r>
    </w:p>
    <w:p w14:paraId="11986206" w14:textId="77777777" w:rsidR="00B32DCA" w:rsidRDefault="00000000">
      <w:pPr>
        <w:pStyle w:val="FirstParagraph"/>
      </w:pPr>
      <w:r>
        <w:rPr>
          <w:i/>
          <w:iCs/>
        </w:rPr>
        <w:t>Tilopa, Mahāmudropadeśa (Ganges Mahāmudrā), non-meditation</w:t>
      </w:r>
      <w:r>
        <w:br/>
      </w:r>
      <w:r>
        <w:rPr>
          <w:rStyle w:val="VerbatimChar"/>
        </w:rPr>
        <w:t>tilopa_mahamudra.til_001</w:t>
      </w:r>
      <w:r>
        <w:t xml:space="preserve"> · Vajrayāna / Buddhist</w:t>
      </w:r>
    </w:p>
    <w:p w14:paraId="1DF54305" w14:textId="77777777" w:rsidR="00B32DCA" w:rsidRDefault="00000000">
      <w:pPr>
        <w:pStyle w:val="BodyText"/>
      </w:pPr>
      <w:r>
        <w:rPr>
          <w:b/>
          <w:bCs/>
        </w:rPr>
        <w:t>Original</w:t>
      </w:r>
    </w:p>
    <w:p w14:paraId="6518CB30" w14:textId="77777777" w:rsidR="00B32DCA" w:rsidRDefault="00000000">
      <w:pPr>
        <w:pStyle w:val="BodyText"/>
      </w:pPr>
      <w:r>
        <w:rPr>
          <w:i/>
        </w:rPr>
        <w:t>ཕྱག་རྒྱ་ཆེན་པོ་བསྟན་དུ་མེད་ཀྱིས་ཀྱང༌། །</w:t>
        <w:br/>
        <w:t>དཔེར་ན་ནམ་མཁའ་གང་གིས་གང་ལ་བརྟེན། །</w:t>
        <w:br/>
        <w:t>རང་སེམས་ཕྱག་རྒྱ་ཆེ་ལ་བརྟེན་ཡུལ་མེད། །</w:t>
        <w:br/>
        <w:t>མ་བཅོས་གཉུག་མའི་ངང་དུ་གློད་ལ་ཞོག ༈</w:t>
        <w:br/>
        <w:t>བཅིངས་པ་ཀློད་ན་གྲོལ་བར་ཐེ་ཚོམ་མེད། །</w:t>
      </w:r>
    </w:p>
    <w:p>
      <w:pPr>
        <w:pStyle w:val="BodyText"/>
      </w:pPr>
      <w:r>
        <w:rPr>
          <w:b/>
        </w:rPr>
        <w:t>IAST / Transliteration</w:t>
      </w:r>
    </w:p>
    <w:p>
      <w:pPr>
        <w:pStyle w:val="BodyText"/>
      </w:pPr>
      <w:r>
        <w:rPr>
          <w:i/>
        </w:rPr>
        <w:t>phyag rgya chen po bstan du med kyis kyang//</w:t>
        <w:br/>
        <w:t>dper na nam mkha' gang gis gang la brten//</w:t>
        <w:br/>
        <w:t>rang sems phyag rgya che la brten yul med//</w:t>
        <w:br/>
        <w:t>ma bcos gnyug ma'i ngang du glod la zhog</w:t>
        <w:br/>
        <w:t>bcings pa klod na grol bar the tshom med//</w:t>
      </w:r>
    </w:p>
    <w:p>
      <w:pPr>
        <w:pStyle w:val="BodyText"/>
      </w:pPr>
      <w:r>
        <w:rPr>
          <w:i/>
        </w:rPr>
        <w:t>Distilled from Tilopa’s Ganges Mahāmudrā, v. 2 (Tibetan critical text; Wylie transliteration).</w:t>
      </w:r>
    </w:p>
    <w:p w14:paraId="0337EF5F" w14:textId="77777777" w:rsidR="00B32DCA" w:rsidRDefault="00000000">
      <w:pPr>
        <w:pStyle w:val="BodyText"/>
      </w:pPr>
      <w:r>
        <w:rPr>
          <w:b/>
          <w:bCs/>
        </w:rPr>
        <w:t>Pratibhā Translation</w:t>
      </w:r>
    </w:p>
    <w:p w14:paraId="13E6B774" w14:textId="77777777" w:rsidR="00B32DCA" w:rsidRDefault="00000000">
      <w:pPr>
        <w:pStyle w:val="BodyText"/>
      </w:pPr>
      <w:r>
        <w:t>Mahāmudrā cannot be pointed to by any symbol, and the ordinary mind cannot grasp it as an object of thought. So do not manufacture anything, do not try to fix or improve anything, and do not even “meditate” as if on some thing: simply let mind settle, unaltered, in its own natural state [sahaja]. When nothing is contrived, the innate wisdom [jñāna] rises by itself.</w:t>
      </w:r>
    </w:p>
    <w:p w14:paraId="15188981" w14:textId="77777777" w:rsidR="00B32DCA" w:rsidRDefault="00000000">
      <w:pPr>
        <w:pStyle w:val="BodyText"/>
      </w:pPr>
      <w:r>
        <w:rPr>
          <w:b/>
          <w:bCs/>
        </w:rPr>
        <w:lastRenderedPageBreak/>
        <w:t>Commentary</w:t>
      </w:r>
    </w:p>
    <w:p w14:paraId="695FD25B" w14:textId="77777777" w:rsidR="00B32DCA" w:rsidRDefault="00000000">
      <w:pPr>
        <w:pStyle w:val="BodyText"/>
      </w:pPr>
      <w:r>
        <w:t xml:space="preserve">The instruction makes a claim that overturns the whole logic of effortful practice: the goal is undermined by the very act of trying to reach it. Mahāmudrā, the “great seal” of reality’s nature, is not an object that a subject can approach, aim at, or produce—so the ordinary tools of the path (constructing states, correcting errors, meditating “on” something) all reinstall the subject–object split that mahāmudrā is meant to dissolve. Tilopa’s triple negation—do not fabricate, do not correct, do not meditate—is therefore not laziness but precision: each of the three is a form of </w:t>
      </w:r>
      <w:r>
        <w:rPr>
          <w:i/>
          <w:iCs/>
        </w:rPr>
        <w:t>bcos pa</w:t>
      </w:r>
      <w:r>
        <w:t xml:space="preserve">, contrivance, and contrivance is exactly the obstacle. The counterintuitive move is that recognition is a matter of </w:t>
      </w:r>
      <w:r>
        <w:rPr>
          <w:i/>
          <w:iCs/>
        </w:rPr>
        <w:t>ceasing</w:t>
      </w:r>
      <w:r>
        <w:t xml:space="preserve"> to interfere rather than </w:t>
      </w:r>
      <w:r>
        <w:rPr>
          <w:i/>
          <w:iCs/>
        </w:rPr>
        <w:t>doing</w:t>
      </w:r>
      <w:r>
        <w:t xml:space="preserve"> more; the innate wisdom (</w:t>
      </w:r>
      <w:r>
        <w:rPr>
          <w:i/>
          <w:iCs/>
        </w:rPr>
        <w:t>sahaja-jñāna</w:t>
      </w:r>
      <w:r>
        <w:t>) is already present and only obscured by the meditator’s busy hands. This is the razor’s edge of the Kagyü approach and its great danger: “non-meditation” can collapse into dull distraction if there is no stability first, which is why the tradition places it after long training and under a guru’s eye.</w:t>
      </w:r>
    </w:p>
    <w:p w14:paraId="1C15EB9D" w14:textId="77777777" w:rsidR="00B32DCA" w:rsidRDefault="00000000">
      <w:pPr>
        <w:pStyle w:val="BodyText"/>
      </w:pPr>
      <w:r>
        <w:rPr>
          <w:b/>
          <w:bCs/>
        </w:rPr>
        <w:t>Key Terms</w:t>
      </w:r>
      <w:r>
        <w:br/>
      </w:r>
      <w:r>
        <w:rPr>
          <w:b/>
        </w:rPr>
        <w:t>mahāmudrā (महामुद्रा) / phyag rgya chen po</w:t>
      </w:r>
      <w:r>
        <w:t xml:space="preserve"> — mahā (“great”) + mudrā (“seal, stamp”): the “great seal” that stamps all experience with the single nature of empty awareness — at once the ultimate view and the meditation on it.</w:t>
      </w:r>
      <w:r>
        <w:br/>
      </w:r>
      <w:r>
        <w:rPr>
          <w:b/>
        </w:rPr>
        <w:t>ma bcos pa</w:t>
      </w:r>
      <w:r>
        <w:t xml:space="preserve"> — Tibetan “uncontrived, unaltered”: resting the mind without the three contrivances of making, correcting, and meditating.</w:t>
      </w:r>
      <w:r>
        <w:br/>
      </w:r>
      <w:r>
        <w:rPr>
          <w:b/>
        </w:rPr>
        <w:t>sahaja (सहज) / lhan cig skyes pa</w:t>
      </w:r>
      <w:r>
        <w:t xml:space="preserve"> — saha (“together”) + ja (“born”): co-emergent, innate. Wisdom not produced but born together with mind itself, already present beneath obscuration.</w:t>
      </w:r>
      <w:r>
        <w:br/>
      </w:r>
      <w:r>
        <w:rPr>
          <w:b/>
        </w:rPr>
        <w:t>nirvikalpa (निर्विकल्प)</w:t>
      </w:r>
      <w:r>
        <w:t xml:space="preserve"> — nir- (“without”) + vikalpa (“conceptual construction”): the non-conceptual mode in which innate wisdom dawns, free of the thought that fabricates objects.</w:t>
      </w:r>
    </w:p>
    <w:p w14:paraId="0FFCB7DC" w14:textId="77777777" w:rsidR="00B32DCA" w:rsidRDefault="00000000">
      <w:pPr>
        <w:pStyle w:val="BodyText"/>
      </w:pPr>
      <w:r>
        <w:rPr>
          <w:i/>
          <w:iCs/>
        </w:rPr>
        <w:t>Practice cue.</w:t>
      </w:r>
      <w:r>
        <w:t xml:space="preserve"> For the last few minutes of a sitting, drop every technique.</w:t>
      </w:r>
    </w:p>
    <w:p w14:paraId="6D2633E2" w14:textId="77777777" w:rsidR="00B32DCA" w:rsidRDefault="00914447">
      <w:r>
        <w:rPr>
          <w:noProof/>
        </w:rPr>
        <w:pict w14:anchorId="1E553E9F">
          <v:rect id="_x0000_i1049" alt="" style="width:468pt;height:.05pt;mso-width-percent:0;mso-height-percent:0;mso-width-percent:0;mso-height-percent:0" o:hralign="center" o:hrstd="t" o:hr="t"/>
        </w:pict>
      </w:r>
    </w:p>
    <w:p w14:paraId="6DA15172" w14:textId="77777777" w:rsidR="00B32DCA" w:rsidRDefault="00000000">
      <w:pPr>
        <w:pStyle w:val="Heading2"/>
      </w:pPr>
      <w:bookmarkStart w:id="38" w:name="learning-adds-the-way-subtracts"/>
      <w:bookmarkEnd w:id="37"/>
      <w:r>
        <w:t>32. Learning Adds; the Way Subtracts</w:t>
      </w:r>
    </w:p>
    <w:p w14:paraId="60BE7547" w14:textId="77777777" w:rsidR="00B32DCA" w:rsidRDefault="00000000">
      <w:pPr>
        <w:pStyle w:val="FirstParagraph"/>
      </w:pPr>
      <w:r>
        <w:rPr>
          <w:i/>
          <w:iCs/>
        </w:rPr>
        <w:t>Laozi, Dào Dé Jīng, ch. 11</w:t>
      </w:r>
      <w:r>
        <w:br/>
      </w:r>
      <w:r>
        <w:rPr>
          <w:rStyle w:val="VerbatimChar"/>
        </w:rPr>
        <w:t>tao_te_ching.ttc_md_011</w:t>
      </w:r>
      <w:r>
        <w:t xml:space="preserve"> · Daoism</w:t>
      </w:r>
    </w:p>
    <w:p w14:paraId="05A6102B" w14:textId="77777777" w:rsidR="00B32DCA" w:rsidRDefault="00000000">
      <w:pPr>
        <w:pStyle w:val="BodyText"/>
      </w:pPr>
      <w:r>
        <w:rPr>
          <w:b/>
          <w:bCs/>
        </w:rPr>
        <w:t>Original</w:t>
      </w:r>
    </w:p>
    <w:p w14:paraId="4EC70043" w14:textId="77777777" w:rsidR="00B32DCA" w:rsidRDefault="00000000">
      <w:pPr>
        <w:pStyle w:val="BodyText"/>
      </w:pPr>
      <w:r>
        <w:rPr>
          <w:rFonts w:hint="eastAsia"/>
        </w:rPr>
        <w:t>為道日損。損之又損，以至於無為。無為而無不為。取天下常以無事；及其有事，不足以取天下。</w:t>
      </w:r>
    </w:p>
    <w:p w14:paraId="4361DE7C" w14:textId="77777777" w:rsidR="00B32DCA" w:rsidRDefault="00000000">
      <w:pPr>
        <w:pStyle w:val="BodyText"/>
      </w:pPr>
      <w:r>
        <w:rPr>
          <w:b/>
          <w:bCs/>
        </w:rPr>
        <w:t>Pratibhā Translation</w:t>
      </w:r>
    </w:p>
    <w:p w14:paraId="1CA11437" w14:textId="77777777" w:rsidR="00B32DCA" w:rsidRDefault="00000000">
      <w:pPr>
        <w:pStyle w:val="BodyText"/>
      </w:pPr>
      <w:r>
        <w:t xml:space="preserve">In pursuing the </w:t>
      </w:r>
      <w:r>
        <w:rPr>
          <w:i/>
          <w:iCs/>
        </w:rPr>
        <w:t>dào</w:t>
      </w:r>
      <w:r>
        <w:t>, daily diminish [</w:t>
      </w:r>
      <w:r>
        <w:rPr>
          <w:i/>
          <w:iCs/>
        </w:rPr>
        <w:t>rì sǔn</w:t>
      </w:r>
      <w:r>
        <w:t xml:space="preserve"> </w:t>
      </w:r>
      <w:r>
        <w:rPr>
          <w:rFonts w:hint="eastAsia"/>
        </w:rPr>
        <w:t>日損</w:t>
      </w:r>
      <w:r>
        <w:rPr>
          <w:rFonts w:hint="eastAsia"/>
        </w:rPr>
        <w:t>].</w:t>
      </w:r>
      <w:r>
        <w:t xml:space="preserve"> Diminish and diminish again, until reaching </w:t>
      </w:r>
      <w:r>
        <w:rPr>
          <w:i/>
          <w:iCs/>
        </w:rPr>
        <w:t>wúwéi</w:t>
      </w:r>
      <w:r>
        <w:t xml:space="preserve">. </w:t>
      </w:r>
      <w:r>
        <w:rPr>
          <w:i/>
          <w:iCs/>
        </w:rPr>
        <w:t>Wúwéi</w:t>
      </w:r>
      <w:r>
        <w:t xml:space="preserve"> — and nothing is left undone.</w:t>
      </w:r>
    </w:p>
    <w:p w14:paraId="6A913B4C" w14:textId="77777777" w:rsidR="00B32DCA" w:rsidRDefault="00000000">
      <w:pPr>
        <w:pStyle w:val="BodyText"/>
      </w:pPr>
      <w:r>
        <w:t>Taking the world [</w:t>
      </w:r>
      <w:r>
        <w:rPr>
          <w:i/>
          <w:iCs/>
        </w:rPr>
        <w:t>qǔ tiānxià</w:t>
      </w:r>
      <w:r>
        <w:t xml:space="preserve"> </w:t>
      </w:r>
      <w:r>
        <w:rPr>
          <w:rFonts w:hint="eastAsia"/>
        </w:rPr>
        <w:t>取天下</w:t>
      </w:r>
      <w:r>
        <w:rPr>
          <w:rFonts w:hint="eastAsia"/>
        </w:rPr>
        <w:t>]</w:t>
      </w:r>
      <w:r>
        <w:t xml:space="preserve"> is always done through being without affairs [</w:t>
      </w:r>
      <w:r>
        <w:rPr>
          <w:i/>
          <w:iCs/>
        </w:rPr>
        <w:t>wú shì</w:t>
      </w:r>
      <w:r>
        <w:t xml:space="preserve"> </w:t>
      </w:r>
      <w:r>
        <w:rPr>
          <w:rFonts w:hint="eastAsia"/>
        </w:rPr>
        <w:t>無事</w:t>
      </w:r>
      <w:r>
        <w:rPr>
          <w:rFonts w:hint="eastAsia"/>
        </w:rPr>
        <w:t>].</w:t>
      </w:r>
      <w:r>
        <w:t xml:space="preserve"> When affairs accumulate, one is not sufficient to hold the world.</w:t>
      </w:r>
    </w:p>
    <w:p w14:paraId="609CD116" w14:textId="77777777" w:rsidR="00B32DCA" w:rsidRDefault="00000000">
      <w:pPr>
        <w:pStyle w:val="BodyText"/>
      </w:pPr>
      <w:r>
        <w:rPr>
          <w:b/>
          <w:bCs/>
        </w:rPr>
        <w:t>Commentary</w:t>
      </w:r>
    </w:p>
    <w:p w14:paraId="7B0E2A35" w14:textId="77777777" w:rsidR="00B32DCA" w:rsidRDefault="00000000">
      <w:pPr>
        <w:pStyle w:val="BodyText"/>
      </w:pPr>
      <w:r>
        <w:t xml:space="preserve">chapter 48 (the Way subtracts; learning adds) draws the sharpest line in the book between </w:t>
      </w:r>
      <w:r>
        <w:rPr>
          <w:i/>
          <w:iCs/>
        </w:rPr>
        <w:t>xué</w:t>
      </w:r>
      <w:r>
        <w:t xml:space="preserve"> (learning, accumulation of distinctions) and </w:t>
      </w:r>
      <w:r>
        <w:rPr>
          <w:i/>
          <w:iCs/>
        </w:rPr>
        <w:t>dào</w:t>
      </w:r>
      <w:r>
        <w:t xml:space="preserve"> (unlearning, stripping contrivance). This is not anti-intellectualism — it is a claim about what kind of knowledge enables alignment. Adding concepts can sharpen discrimination but also thicken the actor who </w:t>
      </w:r>
      <w:r>
        <w:lastRenderedPageBreak/>
        <w:t xml:space="preserve">interferes. </w:t>
      </w:r>
      <w:r>
        <w:rPr>
          <w:i/>
          <w:iCs/>
        </w:rPr>
        <w:t>Rì sǔn</w:t>
      </w:r>
      <w:r>
        <w:t xml:space="preserve"> is deliberate subtraction: habits of control, performative virtue, strategic busyness. The political conclusion repeats chapter 37 (non-action, nothing left undone): holding the world requires </w:t>
      </w:r>
      <w:r>
        <w:rPr>
          <w:i/>
          <w:iCs/>
        </w:rPr>
        <w:t>wú shì</w:t>
      </w:r>
      <w:r>
        <w:t xml:space="preserve"> — not doing nothing, but not manufacturing unnecessary affairs that provoke reaction chains.</w:t>
      </w:r>
    </w:p>
    <w:p w14:paraId="69761EB3" w14:textId="77777777" w:rsidR="00B32DCA" w:rsidRDefault="00000000">
      <w:pPr>
        <w:pStyle w:val="BodyText"/>
      </w:pPr>
      <w:r>
        <w:rPr>
          <w:b/>
          <w:bCs/>
        </w:rPr>
        <w:t>Key Terms</w:t>
      </w:r>
      <w:r>
        <w:br/>
      </w:r>
      <w:r>
        <w:rPr>
          <w:b/>
        </w:rPr>
        <w:t>rì sǔn (日損)</w:t>
      </w:r>
      <w:r>
        <w:t xml:space="preserve"> — “daily diminishing”: the path of the dào, set against the daily increase of learning — unlearning as method.</w:t>
      </w:r>
      <w:r>
        <w:br/>
      </w:r>
      <w:r>
        <w:rPr>
          <w:b/>
        </w:rPr>
        <w:t>wú shì (無事)</w:t>
      </w:r>
      <w:r>
        <w:t xml:space="preserve"> — “without affairs, without meddling”: the condition for stable order; the realm is won by not-doing.</w:t>
      </w:r>
      <w:r>
        <w:br/>
      </w:r>
      <w:r>
        <w:rPr>
          <w:b/>
        </w:rPr>
        <w:t>qǔ tiānxià (取天下)</w:t>
      </w:r>
      <w:r>
        <w:t xml:space="preserve"> — “taking, holding the realm”: the political fruit of non-interference — forcing it loses it.</w:t>
      </w:r>
      <w:r>
        <w:br/>
      </w:r>
      <w:r>
        <w:rPr>
          <w:b/>
        </w:rPr>
        <w:t>xué / dào (學 / 道)</w:t>
      </w:r>
      <w:r>
        <w:t xml:space="preserve"> — “learning” accumulates distinctions; “the way” strips contrivance. The two move in opposite directions.</w:t>
      </w:r>
    </w:p>
    <w:p w14:paraId="7384A4FF" w14:textId="77777777" w:rsidR="00B32DCA" w:rsidRDefault="00914447">
      <w:r>
        <w:rPr>
          <w:noProof/>
        </w:rPr>
        <w:pict w14:anchorId="64C272B6">
          <v:rect id="_x0000_i1048" alt="" style="width:468pt;height:.05pt;mso-width-percent:0;mso-height-percent:0;mso-width-percent:0;mso-height-percent:0" o:hralign="center" o:hrstd="t" o:hr="t"/>
        </w:pict>
      </w:r>
    </w:p>
    <w:p w14:paraId="42BAC106" w14:textId="77777777" w:rsidR="00B32DCA" w:rsidRDefault="00000000">
      <w:pPr>
        <w:pStyle w:val="Heading1"/>
      </w:pPr>
      <w:bookmarkStart w:id="39" w:name="v.-self-inquiry-and-recognition"/>
      <w:bookmarkEnd w:id="30"/>
      <w:bookmarkEnd w:id="38"/>
      <w:r>
        <w:t>V. Self-Inquiry and Recognition</w:t>
      </w:r>
    </w:p>
    <w:p w14:paraId="118BDCB9" w14:textId="77777777" w:rsidR="00B32DCA" w:rsidRDefault="00000000">
      <w:pPr>
        <w:pStyle w:val="BlockText"/>
      </w:pPr>
      <w:r>
        <w:t>If all things are empty of independent existence, who is it that knows this? The arc now turns inward to the oldest question. Uddālaka points to the one Being without a second and says: you are that. The Māṇḍūkya names the Fourth, the silence behind waking, dream, and sleep. Recognition (pratyabhijñā) is simply the seer ceasing to mistake itself for what it sees — and knowing this, one is liberated while living.</w:t>
      </w:r>
    </w:p>
    <w:p w14:paraId="3D9F5B02" w14:textId="77777777" w:rsidR="00B32DCA" w:rsidRDefault="00000000">
      <w:pPr>
        <w:pStyle w:val="Heading2"/>
      </w:pPr>
      <w:bookmarkStart w:id="40" w:name="sat-alone-one-without-a-second"/>
      <w:r>
        <w:t>33. Sat Alone — One Without a Second</w:t>
      </w:r>
    </w:p>
    <w:p w14:paraId="25731F3D" w14:textId="77777777" w:rsidR="00B32DCA" w:rsidRDefault="00000000">
      <w:pPr>
        <w:pStyle w:val="FirstParagraph"/>
      </w:pPr>
      <w:r>
        <w:rPr>
          <w:i/>
          <w:iCs/>
        </w:rPr>
        <w:t>Chāndogya Upaniṣad 6.2</w:t>
      </w:r>
      <w:r>
        <w:br/>
      </w:r>
      <w:r>
        <w:rPr>
          <w:rStyle w:val="VerbatimChar"/>
        </w:rPr>
        <w:t>chāndogya_upaniṣad.chu_vi_02</w:t>
      </w:r>
      <w:r>
        <w:t xml:space="preserve"> · Upaniṣads</w:t>
      </w:r>
    </w:p>
    <w:p w14:paraId="4C8233E3" w14:textId="77777777" w:rsidR="00B32DCA" w:rsidRDefault="00000000">
      <w:pPr>
        <w:pStyle w:val="BodyText"/>
      </w:pPr>
      <w:r>
        <w:rPr>
          <w:b/>
          <w:bCs/>
        </w:rPr>
        <w:t>Original</w:t>
      </w:r>
    </w:p>
    <w:p w14:paraId="3A0D654E" w14:textId="77777777" w:rsidR="00B32DCA" w:rsidRDefault="00000000">
      <w:pPr>
        <w:pStyle w:val="BodyText"/>
      </w:pPr>
      <w:r>
        <w:t>सदेव सोम्येदमग्र आसीदेकमेवाद्वितीयम् । तद्धैक आहुरसदेवेदमग्र आसीदेकमेवाद्वितीयं तस्मादसतः सज्जायत ॥ ६.२.१ ॥</w:t>
      </w:r>
    </w:p>
    <w:p w14:paraId="2EF43302" w14:textId="77777777" w:rsidR="00B32DCA" w:rsidRDefault="00000000">
      <w:pPr>
        <w:pStyle w:val="BodyText"/>
      </w:pPr>
      <w:r>
        <w:rPr>
          <w:b/>
          <w:bCs/>
        </w:rPr>
        <w:t>IAST / Transliteration</w:t>
      </w:r>
    </w:p>
    <w:p w14:paraId="6955AD1D" w14:textId="77777777" w:rsidR="00B32DCA" w:rsidRDefault="00000000">
      <w:pPr>
        <w:pStyle w:val="BodyText"/>
      </w:pPr>
      <w:r>
        <w:t>sadeva somyedamagra āsīdekamevādvitīyam | taddhaika āhurasadevedamagra āsīdekamevādvitīyaṃ tasmādasataḥ sajjāyata || 6.2.1 ||</w:t>
      </w:r>
    </w:p>
    <w:p w14:paraId="16DF2620" w14:textId="77777777" w:rsidR="00B32DCA" w:rsidRDefault="00000000">
      <w:pPr>
        <w:pStyle w:val="BodyText"/>
      </w:pPr>
      <w:r>
        <w:rPr>
          <w:b/>
          <w:bCs/>
        </w:rPr>
        <w:t>Pratibhā Translation</w:t>
      </w:r>
    </w:p>
    <w:p w14:paraId="09C66562" w14:textId="77777777" w:rsidR="00B32DCA" w:rsidRDefault="00000000">
      <w:pPr>
        <w:pStyle w:val="BodyText"/>
      </w:pPr>
      <w:r>
        <w:t>In the beginning, there existed only being, singular and without a second. The emergence of multiplicity from this singular being is a theme that challenges traditional notions of causality and existence. Being thought, “May I become many, may I grow forth,” and thus, it sent forth fire. This fire, in turn, thought, “May I become many, may I grow forth,” and sent forth water. And so, whenever anyone anywhere becomes hot and perspires, water is produced from fire alone. Water then thought, “May I become many, may I grow forth,” and sent forth earth, or food. Therefore, whenever it rains, an abundance of food is produced, all from water alone.</w:t>
      </w:r>
    </w:p>
    <w:p w14:paraId="1B2C0638" w14:textId="77777777" w:rsidR="00B32DCA" w:rsidRDefault="00000000">
      <w:pPr>
        <w:pStyle w:val="BodyText"/>
      </w:pPr>
      <w:r>
        <w:rPr>
          <w:b/>
          <w:bCs/>
        </w:rPr>
        <w:lastRenderedPageBreak/>
        <w:t>Commentary</w:t>
      </w:r>
    </w:p>
    <w:p w14:paraId="02F74CDE" w14:textId="77777777" w:rsidR="00B32DCA" w:rsidRDefault="00000000">
      <w:pPr>
        <w:pStyle w:val="BodyText"/>
      </w:pPr>
      <w:r>
        <w:t xml:space="preserve">The philosophical claim here is that the ultimate reality is singular, unchanging, and the source of all multiplicity. The counterintuitive move made in this passage is the notion that being, or </w:t>
      </w:r>
      <w:r>
        <w:rPr>
          <w:i/>
          <w:iCs/>
        </w:rPr>
        <w:t>sat</w:t>
      </w:r>
      <w:r>
        <w:t>, can give rise to the multitude of phenomena we experience without itself undergoing change. This challenges our conventional understanding of causality, where cause and effect are distinct and separate. In the context of Upaniṣadic and Vedānta philosophy, this idea underscores the non-dual nature of reality, suggesting that all distinctions, including the subject-object dichotomy, are ultimately illusory. The existential application of this concept invites us to reconsider our perception of the world and our place within it, encouraging a shift towards a more unified and holistic understanding of existence.</w:t>
      </w:r>
    </w:p>
    <w:p w14:paraId="644C8ECD" w14:textId="77777777" w:rsidR="00B32DCA" w:rsidRDefault="00000000">
      <w:pPr>
        <w:pStyle w:val="BodyText"/>
      </w:pPr>
      <w:r>
        <w:rPr>
          <w:b/>
          <w:bCs/>
        </w:rPr>
        <w:t>Key Terms</w:t>
      </w:r>
      <w:r>
        <w:br/>
      </w:r>
      <w:r>
        <w:rPr>
          <w:b/>
        </w:rPr>
        <w:t>sat (सत्)</w:t>
      </w:r>
      <w:r>
        <w:t xml:space="preserve"> — from √as, “to be”: being, the real. In Vedānta not a static state but the generative ground — “in the beginning, being alone, one without a second.”</w:t>
      </w:r>
      <w:r>
        <w:br/>
      </w:r>
      <w:r>
        <w:rPr>
          <w:b/>
        </w:rPr>
        <w:t>asat (असत्)</w:t>
      </w:r>
      <w:r>
        <w:t xml:space="preserve"> — “non-being”: here not mere absence but the rejected hypothesis that being could arise from nothing. The Upaniṣad insists being comes only from being.</w:t>
      </w:r>
      <w:r>
        <w:br/>
      </w:r>
      <w:r>
        <w:rPr>
          <w:b/>
        </w:rPr>
        <w:t>tat tvam asi (तत् त्वम् असि)</w:t>
      </w:r>
      <w:r>
        <w:t xml:space="preserve"> — “that thou art”: the great saying identifying ātman with brahman — less a proposition than a pedagogical instrument for realizing one’s own nature.</w:t>
      </w:r>
    </w:p>
    <w:p w14:paraId="680F4A7B" w14:textId="77777777" w:rsidR="00B32DCA" w:rsidRDefault="00914447">
      <w:r>
        <w:rPr>
          <w:noProof/>
        </w:rPr>
        <w:pict w14:anchorId="276ABFB6">
          <v:rect id="_x0000_i1047" alt="" style="width:468pt;height:.05pt;mso-width-percent:0;mso-height-percent:0;mso-width-percent:0;mso-height-percent:0" o:hralign="center" o:hrstd="t" o:hr="t"/>
        </w:pict>
      </w:r>
    </w:p>
    <w:p w14:paraId="2DA932C4" w14:textId="77777777" w:rsidR="00B32DCA" w:rsidRDefault="00000000">
      <w:pPr>
        <w:pStyle w:val="Heading2"/>
      </w:pPr>
      <w:bookmarkStart w:id="41" w:name="X7db8289b05e0fac1340ba0435c035644994e303"/>
      <w:bookmarkEnd w:id="40"/>
      <w:r>
        <w:t>34. The Unity of All Beings in the Ultimate Reality</w:t>
      </w:r>
    </w:p>
    <w:p w14:paraId="4F0D5A20" w14:textId="77777777" w:rsidR="00B32DCA" w:rsidRDefault="00000000">
      <w:pPr>
        <w:pStyle w:val="FirstParagraph"/>
      </w:pPr>
      <w:r>
        <w:rPr>
          <w:i/>
          <w:iCs/>
        </w:rPr>
        <w:t>Chāndogya Upaniṣad 6.10</w:t>
      </w:r>
      <w:r>
        <w:br/>
      </w:r>
      <w:r>
        <w:rPr>
          <w:rStyle w:val="VerbatimChar"/>
        </w:rPr>
        <w:t>chāndogya_upaniṣad.chu_vi_10</w:t>
      </w:r>
      <w:r>
        <w:t xml:space="preserve"> · Upaniṣads</w:t>
      </w:r>
    </w:p>
    <w:p w14:paraId="4E475E0F" w14:textId="77777777" w:rsidR="00B32DCA" w:rsidRDefault="00000000">
      <w:pPr>
        <w:pStyle w:val="BodyText"/>
      </w:pPr>
      <w:r>
        <w:rPr>
          <w:b/>
          <w:bCs/>
        </w:rPr>
        <w:t>Original</w:t>
      </w:r>
    </w:p>
    <w:p w14:paraId="22F03686" w14:textId="77777777" w:rsidR="00B32DCA" w:rsidRDefault="00000000">
      <w:pPr>
        <w:pStyle w:val="BodyText"/>
      </w:pPr>
      <w:r>
        <w:t>इमाः सोम्य नद्यः पुरस्तात्प्राच्यः स्यन्दन्ते पश्चात्प्रतीच्यस्ताः समुद्रात्समुद्रमेवापियन्ति स समुद्र एव भवति ता यथा तत्र न विदुरियमहमस्मीयमहमस्मीति ॥ ६.१०.१ ॥</w:t>
      </w:r>
      <w:r>
        <w:br/>
      </w:r>
      <w:r>
        <w:t>स य एषोऽणिमैतदात्म्यमिदं सर्वं तत्सत्यं स आत्मा तत्त्वमसि श्वेतकेतो ॥ ६.१०.३ ॥</w:t>
      </w:r>
    </w:p>
    <w:p w14:paraId="74687AAF" w14:textId="77777777" w:rsidR="00B32DCA" w:rsidRDefault="00000000">
      <w:pPr>
        <w:pStyle w:val="BodyText"/>
      </w:pPr>
      <w:r>
        <w:rPr>
          <w:b/>
          <w:bCs/>
        </w:rPr>
        <w:t>IAST / Transliteration</w:t>
      </w:r>
    </w:p>
    <w:p w14:paraId="67377AC4" w14:textId="77777777" w:rsidR="00B32DCA" w:rsidRDefault="00000000">
      <w:pPr>
        <w:pStyle w:val="BodyText"/>
      </w:pPr>
      <w:r>
        <w:t>imāḥ somya nadyaḥ purastātprācyaḥ syandante paścātpratīcyastāḥ samudrātsamudramevāpiyanti sa samudra eva bhavati tā yathā tatra na viduriyamahamasmīyamahamasmīti || 6.10.1 ||</w:t>
      </w:r>
      <w:r>
        <w:br/>
      </w:r>
      <w:r>
        <w:t>sa ya eṣo'ṇimaitadātmyamidaṃ sarvaṃ tatsatyaṃ sa ātmā tattvamasi śvetaketo || 6.10.3 ||</w:t>
      </w:r>
    </w:p>
    <w:p w14:paraId="566DA052" w14:textId="77777777" w:rsidR="00B32DCA" w:rsidRDefault="00000000">
      <w:pPr>
        <w:pStyle w:val="BodyText"/>
      </w:pPr>
      <w:r>
        <w:rPr>
          <w:b/>
          <w:bCs/>
        </w:rPr>
        <w:t>Pratibhā Translation</w:t>
      </w:r>
    </w:p>
    <w:p w14:paraId="46AC51F0" w14:textId="77777777" w:rsidR="00B32DCA" w:rsidRDefault="00000000">
      <w:pPr>
        <w:pStyle w:val="BodyText"/>
      </w:pPr>
      <w:r>
        <w:t>The rivers, running east or west, ultimately become one with the sea, losing their individual identities. Similarly, all creatures, having emerged from the Ultimate Reality, do not recognize their true origin. They take on various forms, from the majestic to the minute, yet their essence remains rooted in the [True]. This [True] is the [Self], and you, Svetaketu, are not separate from it.</w:t>
      </w:r>
    </w:p>
    <w:p w14:paraId="5BD05075" w14:textId="77777777" w:rsidR="00B32DCA" w:rsidRDefault="00000000">
      <w:pPr>
        <w:pStyle w:val="BodyText"/>
      </w:pPr>
      <w:r>
        <w:rPr>
          <w:b/>
          <w:bCs/>
        </w:rPr>
        <w:t>Commentary</w:t>
      </w:r>
    </w:p>
    <w:p w14:paraId="61AB8466" w14:textId="77777777" w:rsidR="00B32DCA" w:rsidRDefault="00000000">
      <w:pPr>
        <w:pStyle w:val="BodyText"/>
      </w:pPr>
      <w:r>
        <w:t xml:space="preserve">The fundamental claim here is that all beings are ultimately one with the Ultimate Reality, beyond their apparent individualities. The counterintuitive move is recognizing that our ordinary perception of separate, distinct entities is a superficial layer, and that beneath </w:t>
      </w:r>
      <w:r>
        <w:lastRenderedPageBreak/>
        <w:t>this lies a unified, all-encompassing essence. This idea is central to the Upaniṣadic and Vedānta traditions, which posit that the ultimate goal of human existence is to realize this unity. Existentially, this means embracing the impermanence of all things and seeking to understand the deeper, unchanging reality that underlies all phenomena. By letting go of our attachment to individual identities and forms, we can come to experience the world and ourselves in a new light, as interconnected and interdependent aspects of the ultimate [True].</w:t>
      </w:r>
    </w:p>
    <w:p w14:paraId="0C032C7A" w14:textId="77777777" w:rsidR="00B32DCA" w:rsidRDefault="00000000">
      <w:pPr>
        <w:pStyle w:val="BodyText"/>
      </w:pPr>
      <w:r>
        <w:rPr>
          <w:b/>
          <w:bCs/>
        </w:rPr>
        <w:t>Key Terms</w:t>
      </w:r>
      <w:r>
        <w:br/>
      </w:r>
      <w:r>
        <w:rPr>
          <w:b/>
        </w:rPr>
        <w:t>satyam (सत्यम्)</w:t>
      </w:r>
      <w:r>
        <w:t xml:space="preserve"> — from sat, “being”: the ultimate, unchanging reality — truth as what is, beyond mere factual accuracy.</w:t>
      </w:r>
      <w:r>
        <w:br/>
      </w:r>
      <w:r>
        <w:rPr>
          <w:b/>
        </w:rPr>
        <w:t>ātman (आत्मन्)</w:t>
      </w:r>
      <w:r>
        <w:t xml:space="preserve"> — “self, breath”: the individual self that is also the universal Self; not the personal ego.</w:t>
      </w:r>
      <w:r>
        <w:br/>
      </w:r>
      <w:r>
        <w:rPr>
          <w:b/>
        </w:rPr>
        <w:t>sūkṣma (सूक्ष्म)</w:t>
      </w:r>
      <w:r>
        <w:t xml:space="preserve"> — “subtle, fine”: the subtle essence pervading all, the imperceptible ground — “that which is that subtle essence, in it all this has its self.”</w:t>
      </w:r>
      <w:r>
        <w:br/>
      </w:r>
      <w:r>
        <w:rPr>
          <w:b/>
        </w:rPr>
        <w:t>tat tvam asi (तत् त्वम् असि)</w:t>
      </w:r>
      <w:r>
        <w:t xml:space="preserve"> — “that thou art”: the formula pointing to the identity of the individual with ultimate reality — an invitation to realize, not a report of equivalence.</w:t>
      </w:r>
    </w:p>
    <w:p w14:paraId="70CDFB9D" w14:textId="77777777" w:rsidR="00B32DCA" w:rsidRDefault="00914447">
      <w:r>
        <w:rPr>
          <w:noProof/>
        </w:rPr>
        <w:pict w14:anchorId="2CAB2B49">
          <v:rect id="_x0000_i1046" alt="" style="width:468pt;height:.05pt;mso-width-percent:0;mso-height-percent:0;mso-width-percent:0;mso-height-percent:0" o:hralign="center" o:hrstd="t" o:hr="t"/>
        </w:pict>
      </w:r>
    </w:p>
    <w:p w14:paraId="293AB830" w14:textId="77777777" w:rsidR="00B32DCA" w:rsidRDefault="00000000">
      <w:pPr>
        <w:pStyle w:val="Heading2"/>
      </w:pPr>
      <w:bookmarkStart w:id="42" w:name="Xb3b47582cdd8b63cf0086b48feb99e2a3cd1cc4"/>
      <w:bookmarkEnd w:id="41"/>
      <w:r>
        <w:t>35. The Imperishable Self — Beyond Mortal Decay</w:t>
      </w:r>
    </w:p>
    <w:p w14:paraId="4CB8D08B" w14:textId="77777777" w:rsidR="00B32DCA" w:rsidRDefault="00000000">
      <w:pPr>
        <w:pStyle w:val="FirstParagraph"/>
      </w:pPr>
      <w:r>
        <w:rPr>
          <w:i/>
          <w:iCs/>
        </w:rPr>
        <w:t>Chāndogya Upaniṣad 6.8</w:t>
      </w:r>
      <w:r>
        <w:br/>
      </w:r>
      <w:r>
        <w:rPr>
          <w:rStyle w:val="VerbatimChar"/>
        </w:rPr>
        <w:t>chāndogya_upaniṣad.chu_vi_08</w:t>
      </w:r>
      <w:r>
        <w:t xml:space="preserve"> · Upaniṣads</w:t>
      </w:r>
    </w:p>
    <w:p w14:paraId="69254CCB" w14:textId="77777777" w:rsidR="00B32DCA" w:rsidRDefault="00000000">
      <w:pPr>
        <w:pStyle w:val="BodyText"/>
      </w:pPr>
      <w:r>
        <w:rPr>
          <w:b/>
          <w:bCs/>
        </w:rPr>
        <w:t>Original</w:t>
      </w:r>
    </w:p>
    <w:p w14:paraId="570001F4" w14:textId="77777777" w:rsidR="00B32DCA" w:rsidRDefault="00000000">
      <w:pPr>
        <w:pStyle w:val="BodyText"/>
      </w:pPr>
      <w:r>
        <w:t>अस्य सोम्य पुरुषस्य प्रयतो वाङ्मनसि सम्पद्यते मनः प्राणे प्राणस्तेजसि तेजः परस्यां देवतायाम् ॥ ६.८.६ ॥</w:t>
      </w:r>
      <w:r>
        <w:br/>
      </w:r>
      <w:r>
        <w:t>स य एषोऽणिमैतदात्म्यमिदं सर्वं तत्सत्यं स आत्मा तत्त्वमसि श्वेतकेतो ॥ ६.८.७ ॥</w:t>
      </w:r>
    </w:p>
    <w:p w14:paraId="3657D14C" w14:textId="77777777" w:rsidR="00B32DCA" w:rsidRDefault="00000000">
      <w:pPr>
        <w:pStyle w:val="BodyText"/>
      </w:pPr>
      <w:r>
        <w:rPr>
          <w:b/>
          <w:bCs/>
        </w:rPr>
        <w:t>IAST / Transliteration</w:t>
      </w:r>
    </w:p>
    <w:p w14:paraId="62051A69" w14:textId="77777777" w:rsidR="00B32DCA" w:rsidRDefault="00000000">
      <w:pPr>
        <w:pStyle w:val="BodyText"/>
      </w:pPr>
      <w:r>
        <w:rPr>
          <w:i/>
          <w:iCs/>
        </w:rPr>
        <w:t>asya somya puruṣasya prayato vāṅmanasi sampadyate manaḥ prāṇe prāṇastejasi tejaḥ parasyāṃ devatāyām || 6.8.6 ||</w:t>
      </w:r>
      <w:r>
        <w:rPr>
          <w:i/>
          <w:iCs/>
        </w:rPr>
        <w:br/>
      </w:r>
      <w:r>
        <w:rPr>
          <w:i/>
          <w:iCs/>
        </w:rPr>
        <w:t>sa ya eṣo'ṇimaitadātmyamidaṃ sarvaṃ tatsatyaṃ sa ātmā tattvamasi śvetaketo || 6.8.7 ||</w:t>
      </w:r>
    </w:p>
    <w:p w14:paraId="78D32B1F" w14:textId="77777777" w:rsidR="00B32DCA" w:rsidRDefault="00000000">
      <w:pPr>
        <w:pStyle w:val="BodyText"/>
      </w:pPr>
      <w:r>
        <w:rPr>
          <w:b/>
          <w:bCs/>
        </w:rPr>
        <w:t>Pratibhā Translation</w:t>
      </w:r>
    </w:p>
    <w:p w14:paraId="582A4390" w14:textId="77777777" w:rsidR="00B32DCA" w:rsidRDefault="00000000">
      <w:pPr>
        <w:pStyle w:val="BodyText"/>
      </w:pPr>
      <w:r>
        <w:t>When a person passes away, their speech merges into their mind, their mind into their life force, their life force into the heat, and the heat into the Ultimate Reality. The new body is produced from the combined seed and blood. We must consider the essential relationships: Fire corresponds to Speech, Water to Life Force, and Earth to Mind. When someone dies, their ability to speak ceases, followed by their understanding, movement, and eventually, their body becomes cold. The mind is rooted in the life force, the life force in the heat, and the heat in the Ultimate Reality. The subtle essence, the source of all, is the imperishable Truth. This essence is the Self, and you, Svetaketu, are That.</w:t>
      </w:r>
    </w:p>
    <w:p w14:paraId="686EDC87" w14:textId="77777777" w:rsidR="00B32DCA" w:rsidRDefault="00000000">
      <w:pPr>
        <w:pStyle w:val="BodyText"/>
      </w:pPr>
      <w:r>
        <w:rPr>
          <w:b/>
          <w:bCs/>
        </w:rPr>
        <w:t>Commentary</w:t>
      </w:r>
    </w:p>
    <w:p w14:paraId="000F127F" w14:textId="77777777" w:rsidR="00B32DCA" w:rsidRDefault="00000000">
      <w:pPr>
        <w:pStyle w:val="BodyText"/>
      </w:pPr>
      <w:r>
        <w:t xml:space="preserve">The fundamental philosophical claim here is that the Self is imperishable and remains beyond mortal decay. The counterintuitive move is to consider that despite the cessation of physical and mental functions at death, the essential Self persists. This idea is situated within the Upaniṣadic and Vedānta context, where the ultimate reality (Brahman) is considered the unchanging, all-pervading essence. The existential application of this concept invites us to reevaluate our understanding of identity and mortality, encouraging a shift from identifying with the transient body and mind to recognizing the enduring nature </w:t>
      </w:r>
      <w:r>
        <w:lastRenderedPageBreak/>
        <w:t xml:space="preserve">of the Self. This recognition can lead to a profound sense of freedom and unity, as expressed in the famous phrase </w:t>
      </w:r>
      <w:r>
        <w:rPr>
          <w:i/>
          <w:iCs/>
        </w:rPr>
        <w:t>tat tvam asi</w:t>
      </w:r>
      <w:r>
        <w:t xml:space="preserve"> — Thou art That.</w:t>
      </w:r>
    </w:p>
    <w:p w14:paraId="5D453161" w14:textId="77777777" w:rsidR="00B32DCA" w:rsidRDefault="00000000">
      <w:pPr>
        <w:pStyle w:val="BodyText"/>
      </w:pPr>
      <w:r>
        <w:rPr>
          <w:b/>
          <w:bCs/>
        </w:rPr>
        <w:t>Key Terms</w:t>
      </w:r>
      <w:r>
        <w:br/>
      </w:r>
      <w:r>
        <w:rPr>
          <w:b/>
        </w:rPr>
        <w:t>sat (सत्)</w:t>
      </w:r>
      <w:r>
        <w:t xml:space="preserve"> — “being, existence”: the ever-present essence, root of all, into which everything finally resolves.</w:t>
      </w:r>
      <w:r>
        <w:br/>
      </w:r>
      <w:r>
        <w:rPr>
          <w:b/>
        </w:rPr>
        <w:t>tejas (तेजस्)</w:t>
      </w:r>
      <w:r>
        <w:t xml:space="preserve"> — “heat, fire”: the fiery vital power into which the life-force merges at death — the transformative energy within, itself resolving into being.</w:t>
      </w:r>
      <w:r>
        <w:br/>
      </w:r>
      <w:r>
        <w:rPr>
          <w:b/>
        </w:rPr>
        <w:t>prāṇa (प्राण)</w:t>
      </w:r>
      <w:r>
        <w:t xml:space="preserve"> — “breath, life-force”: the vital energy sustaining the body, itself merging into heat and then into being at death.</w:t>
      </w:r>
      <w:r>
        <w:br/>
      </w:r>
      <w:r>
        <w:rPr>
          <w:b/>
        </w:rPr>
        <w:t>ātman (आत्मन्)</w:t>
      </w:r>
      <w:r>
        <w:t xml:space="preserve"> — “self”: the imperishable Self housed in the mortal body — tat tvam asi, “thou art That.”</w:t>
      </w:r>
    </w:p>
    <w:p w14:paraId="42844CA0" w14:textId="77777777" w:rsidR="00B32DCA" w:rsidRDefault="00914447">
      <w:r>
        <w:rPr>
          <w:noProof/>
        </w:rPr>
        <w:pict w14:anchorId="7F40D2B7">
          <v:rect id="_x0000_i1045" alt="" style="width:468pt;height:.05pt;mso-width-percent:0;mso-height-percent:0;mso-width-percent:0;mso-height-percent:0" o:hralign="center" o:hrstd="t" o:hr="t"/>
        </w:pict>
      </w:r>
    </w:p>
    <w:p w14:paraId="687C7D4D" w14:textId="77777777" w:rsidR="00B32DCA" w:rsidRDefault="00000000">
      <w:pPr>
        <w:pStyle w:val="Heading2"/>
      </w:pPr>
      <w:bookmarkStart w:id="43" w:name="verse-7-turīya-the-fourth"/>
      <w:bookmarkEnd w:id="42"/>
      <w:r>
        <w:t>36. Verse 7 · Turīya — The Fourth</w:t>
      </w:r>
    </w:p>
    <w:p w14:paraId="0ADFD163" w14:textId="77777777" w:rsidR="00B32DCA" w:rsidRDefault="00000000">
      <w:pPr>
        <w:pStyle w:val="FirstParagraph"/>
      </w:pPr>
      <w:r>
        <w:rPr>
          <w:i/>
          <w:iCs/>
        </w:rPr>
        <w:t>Māṇḍūkya Upaniṣad &amp; Gauḍapāda Kārikā, Verse 7</w:t>
      </w:r>
      <w:r>
        <w:br/>
      </w:r>
      <w:r>
        <w:rPr>
          <w:rStyle w:val="VerbatimChar"/>
        </w:rPr>
        <w:t>mandukya_upanishad_and_gaudapada_karika.muk_009</w:t>
      </w:r>
      <w:r>
        <w:t xml:space="preserve"> · Upaniṣads</w:t>
      </w:r>
    </w:p>
    <w:p w14:paraId="47707158" w14:textId="77777777" w:rsidR="00B32DCA" w:rsidRDefault="00000000">
      <w:pPr>
        <w:pStyle w:val="BodyText"/>
      </w:pPr>
      <w:r>
        <w:rPr>
          <w:b/>
          <w:bCs/>
        </w:rPr>
        <w:t>Original</w:t>
      </w:r>
    </w:p>
    <w:p w14:paraId="3FB92784" w14:textId="77777777" w:rsidR="00B32DCA" w:rsidRDefault="00000000">
      <w:pPr>
        <w:pStyle w:val="BodyText"/>
      </w:pPr>
      <w:r>
        <w:t>नान्तःप्रज्ञं न बहिःप्रज्ञं नोभयतःप्रज्ञं न प्रज्ञानघनं न प्रज्ञं नाप्रज्ञम् । अदृष्टमव्यवहार्यमग्राह्यमलक्षणमचिन्त्यमव्यपदेश्यमेकात्मप्रत्ययसारं प्रपञ्चोपशमं शान्तं शिवमद्वैतं चतुर्थं मन्यन्ते स आत्मा स विज्ञेयः ॥ ७ ॥</w:t>
      </w:r>
    </w:p>
    <w:p w14:paraId="3D2DD808" w14:textId="77777777" w:rsidR="00B32DCA" w:rsidRDefault="00000000">
      <w:pPr>
        <w:pStyle w:val="BodyText"/>
      </w:pPr>
      <w:r>
        <w:rPr>
          <w:b/>
          <w:bCs/>
        </w:rPr>
        <w:t>IAST / Transliteration</w:t>
      </w:r>
    </w:p>
    <w:p w14:paraId="22C58605" w14:textId="77777777" w:rsidR="00B32DCA" w:rsidRDefault="00000000">
      <w:pPr>
        <w:pStyle w:val="BodyText"/>
      </w:pPr>
      <w:r>
        <w:t>nāntaḥprajñaṃ na bahiṣprajñaṃ nobhayataḥprajñaṃ na prajñānaghanaṃ na prajñaṃ nāprajñam | adṛṣṭam avyavahāryam agrāhyam alakṣaṇam acintyam avyapadeśyam ekātmapratyayasāraṃ prapañcopaśamaṃ śāntaṃ śivam advaitaṃ caturthaṃ manyante sa ātmā sa vijñeyaḥ || 7 ||</w:t>
      </w:r>
    </w:p>
    <w:p w14:paraId="0EB342DD" w14:textId="77777777" w:rsidR="00B32DCA" w:rsidRDefault="00000000">
      <w:pPr>
        <w:pStyle w:val="BodyText"/>
      </w:pPr>
      <w:r>
        <w:rPr>
          <w:b/>
          <w:bCs/>
        </w:rPr>
        <w:t>Pratibhā Translation</w:t>
      </w:r>
    </w:p>
    <w:p w14:paraId="0E18D1FC" w14:textId="77777777" w:rsidR="00B32DCA" w:rsidRDefault="00000000">
      <w:pPr>
        <w:pStyle w:val="BodyText"/>
      </w:pPr>
      <w:r>
        <w:t>It is not that which is inwardly conscious, not that which is outwardly conscious, not that which is conscious in both directions, not a mass of consciousness, not consciousness, not non-consciousness. It is unseen, beyond practical dealings, beyond grasp, without characteristics, unthinkable, indescribable — the essence of the recognition of the single Self, the cessation of phenomena, peaceful, auspicious, without a second. This is what is known as the Fourth. This is the Ātman. This is to be known.</w:t>
      </w:r>
    </w:p>
    <w:p w14:paraId="693C5EC7" w14:textId="77777777" w:rsidR="00B32DCA" w:rsidRDefault="00000000">
      <w:pPr>
        <w:pStyle w:val="BodyText"/>
      </w:pPr>
      <w:r>
        <w:rPr>
          <w:b/>
          <w:bCs/>
        </w:rPr>
        <w:t>Commentary</w:t>
      </w:r>
    </w:p>
    <w:p w14:paraId="4C0CD4E7" w14:textId="77777777" w:rsidR="00B32DCA" w:rsidRDefault="00000000">
      <w:pPr>
        <w:pStyle w:val="BodyText"/>
      </w:pPr>
      <w:r>
        <w:t xml:space="preserve">This is the most important verse in the Upaniṣad — arguably one of the most important single passages in the entire history of philosophy — and its method is pure </w:t>
      </w:r>
      <w:r>
        <w:rPr>
          <w:i/>
          <w:iCs/>
        </w:rPr>
        <w:t>apophasis</w:t>
      </w:r>
      <w:r>
        <w:t xml:space="preserve">: systematic negation of every possible characterization. </w:t>
      </w:r>
      <w:r>
        <w:rPr>
          <w:b/>
          <w:bCs/>
        </w:rPr>
        <w:t>The six negations</w:t>
      </w:r>
      <w:r>
        <w:t xml:space="preserve"> strip away each of the three states and every possible modifier: - </w:t>
      </w:r>
      <w:r>
        <w:rPr>
          <w:i/>
          <w:iCs/>
        </w:rPr>
        <w:t>na antaḥprajñam</w:t>
      </w:r>
      <w:r>
        <w:t xml:space="preserve"> — not inwardly conscious (eliminates Taijasa/dream) - </w:t>
      </w:r>
      <w:r>
        <w:rPr>
          <w:i/>
          <w:iCs/>
        </w:rPr>
        <w:t>na bahiṣprajñam</w:t>
      </w:r>
      <w:r>
        <w:t xml:space="preserve"> — not outwardly conscious (eliminates Vaiśvānara/waking) - </w:t>
      </w:r>
      <w:r>
        <w:rPr>
          <w:i/>
          <w:iCs/>
        </w:rPr>
        <w:t>na ubhayataḥprajñam</w:t>
      </w:r>
      <w:r>
        <w:t xml:space="preserve"> — not conscious in both directions (eliminates any combination) - </w:t>
      </w:r>
      <w:r>
        <w:rPr>
          <w:i/>
          <w:iCs/>
        </w:rPr>
        <w:t>na prajñānaghanaṃ</w:t>
      </w:r>
      <w:r>
        <w:t xml:space="preserve"> — not a mass of consciousness (eliminates Prājña/deep sleep) - </w:t>
      </w:r>
      <w:r>
        <w:rPr>
          <w:i/>
          <w:iCs/>
        </w:rPr>
        <w:t>na prajñam</w:t>
      </w:r>
      <w:r>
        <w:t xml:space="preserve"> — not consciousness (eliminates any remaining cognitive function) - </w:t>
      </w:r>
      <w:r>
        <w:rPr>
          <w:i/>
          <w:iCs/>
        </w:rPr>
        <w:t>na aprajñam</w:t>
      </w:r>
      <w:r>
        <w:t xml:space="preserve"> — not non-consciousness (eliminates </w:t>
      </w:r>
      <w:r>
        <w:lastRenderedPageBreak/>
        <w:t xml:space="preserve">inertness or unconsciousness) Six negations that exhaust every logical possibility. After these, nothing can be said. What remains? </w:t>
      </w:r>
      <w:r>
        <w:rPr>
          <w:b/>
          <w:bCs/>
        </w:rPr>
        <w:t>The positive characterizations</w:t>
      </w:r>
      <w:r>
        <w:t xml:space="preserve"> then follow — not as descriptions of </w:t>
      </w:r>
      <w:r>
        <w:rPr>
          <w:i/>
          <w:iCs/>
        </w:rPr>
        <w:t>what</w:t>
      </w:r>
      <w:r>
        <w:t xml:space="preserve"> Turīya is but as pointers to </w:t>
      </w:r>
      <w:r>
        <w:rPr>
          <w:i/>
          <w:iCs/>
        </w:rPr>
        <w:t>how it functions</w:t>
      </w:r>
      <w:r>
        <w:t xml:space="preserve"> in relation to experience: </w:t>
      </w:r>
      <w:r>
        <w:rPr>
          <w:i/>
          <w:iCs/>
        </w:rPr>
        <w:t>Ekātmapratyayasāra</w:t>
      </w:r>
      <w:r>
        <w:t xml:space="preserve"> — “the essence of the recognition of the single Self” — the one constant that runs through all three states as the witnessing principle.</w:t>
      </w:r>
    </w:p>
    <w:p w14:paraId="23508F3E" w14:textId="77777777" w:rsidR="00B32DCA" w:rsidRDefault="00000000">
      <w:pPr>
        <w:pStyle w:val="BodyText"/>
      </w:pPr>
      <w:r>
        <w:rPr>
          <w:b/>
          <w:bCs/>
        </w:rPr>
        <w:t>Key Terms</w:t>
      </w:r>
      <w:r>
        <w:br/>
      </w:r>
      <w:r>
        <w:rPr>
          <w:b/>
        </w:rPr>
        <w:t>turīya (तुरीय)</w:t>
      </w:r>
      <w:r>
        <w:t xml:space="preserve"> — “the fourth,” from tur (“to cross over”): that which crosses beyond waking, dream, and deep sleep; also written turya.</w:t>
      </w:r>
      <w:r>
        <w:br/>
      </w:r>
      <w:r>
        <w:rPr>
          <w:b/>
        </w:rPr>
        <w:t>ekātma-pratyaya-sāra (एकात्मप्रत्ययसार)</w:t>
      </w:r>
      <w:r>
        <w:t xml:space="preserve"> — eka + ātman + pratyaya (“recognition, conviction”) + sāra (“essence”): “whose essence is the certainty of the one Self” — the sole positive characterization amid the negations.</w:t>
      </w:r>
      <w:r>
        <w:br/>
      </w:r>
      <w:r>
        <w:rPr>
          <w:b/>
        </w:rPr>
        <w:t>prapañcopaśama (प्रपञ्चोपशम)</w:t>
      </w:r>
      <w:r>
        <w:t xml:space="preserve"> — prapañca (“phenomenal expansion”) + upaśama (“coming to rest”): the settling of all manifestation — the Fourth as the ceasing of the world’s spread.</w:t>
      </w:r>
      <w:r>
        <w:br/>
      </w:r>
      <w:r>
        <w:rPr>
          <w:b/>
        </w:rPr>
        <w:t>advaita (अद्वैत)</w:t>
      </w:r>
      <w:r>
        <w:t xml:space="preserve"> — a- (“without”) + dvaita (“two-ness”): non-dual — not a doctrine to hold but a recognition, for which the apophatic negations (adṛṣṭa, agrāhya, alakṣaṇa, acintya) clear the ground.</w:t>
      </w:r>
    </w:p>
    <w:p w14:paraId="6493F186" w14:textId="77777777" w:rsidR="00B32DCA" w:rsidRDefault="00914447">
      <w:r>
        <w:rPr>
          <w:noProof/>
        </w:rPr>
        <w:pict w14:anchorId="68AE0D45">
          <v:rect id="_x0000_i1044" alt="" style="width:468pt;height:.05pt;mso-width-percent:0;mso-height-percent:0;mso-width-percent:0;mso-height-percent:0" o:hralign="center" o:hrstd="t" o:hr="t"/>
        </w:pict>
      </w:r>
    </w:p>
    <w:p w14:paraId="1AA57DC5" w14:textId="77777777" w:rsidR="00B32DCA" w:rsidRDefault="00000000">
      <w:pPr>
        <w:pStyle w:val="Heading2"/>
      </w:pPr>
      <w:bookmarkStart w:id="44" w:name="verse-12-the-silence-turīya-as-amātrā"/>
      <w:bookmarkEnd w:id="43"/>
      <w:r>
        <w:t>37. Verse 12 · The Silence — Turīya as Amātrā</w:t>
      </w:r>
    </w:p>
    <w:p w14:paraId="59D6AB1B" w14:textId="77777777" w:rsidR="00B32DCA" w:rsidRDefault="00000000">
      <w:pPr>
        <w:pStyle w:val="FirstParagraph"/>
      </w:pPr>
      <w:r>
        <w:rPr>
          <w:i/>
          <w:iCs/>
        </w:rPr>
        <w:t>Māṇḍūkya Upaniṣad &amp; Gauḍapāda Kārikā, Verse 12</w:t>
      </w:r>
      <w:r>
        <w:br/>
      </w:r>
      <w:r>
        <w:rPr>
          <w:rStyle w:val="VerbatimChar"/>
        </w:rPr>
        <w:t>mandukya_upanishad_and_gaudapada_karika.muk_015</w:t>
      </w:r>
      <w:r>
        <w:t xml:space="preserve"> · Upaniṣads</w:t>
      </w:r>
    </w:p>
    <w:p w14:paraId="1B6F2206" w14:textId="77777777" w:rsidR="00B32DCA" w:rsidRDefault="00000000">
      <w:pPr>
        <w:pStyle w:val="BodyText"/>
      </w:pPr>
      <w:r>
        <w:rPr>
          <w:b/>
          <w:bCs/>
        </w:rPr>
        <w:t>Original</w:t>
      </w:r>
    </w:p>
    <w:p w14:paraId="1178F349" w14:textId="77777777" w:rsidR="00B32DCA" w:rsidRDefault="00000000">
      <w:pPr>
        <w:pStyle w:val="BodyText"/>
      </w:pPr>
      <w:r>
        <w:t>अमात्रश्चतुर्थोऽव्यवहार्यः प्रपञ्चोपशमः शिवोऽद्वैत एवमोङ्कार आत्मैव संविशत्यात्मनाऽऽत्मानं य एवं वेद ॥ १२ ॥</w:t>
      </w:r>
    </w:p>
    <w:p w14:paraId="6819E659" w14:textId="77777777" w:rsidR="00B32DCA" w:rsidRDefault="00000000">
      <w:pPr>
        <w:pStyle w:val="BodyText"/>
      </w:pPr>
      <w:r>
        <w:rPr>
          <w:b/>
          <w:bCs/>
        </w:rPr>
        <w:t>IAST / Transliteration</w:t>
      </w:r>
    </w:p>
    <w:p w14:paraId="44A6D254" w14:textId="77777777" w:rsidR="00B32DCA" w:rsidRDefault="00000000">
      <w:pPr>
        <w:pStyle w:val="BodyText"/>
      </w:pPr>
      <w:r>
        <w:t>amātras caturtho ’vyavahāryaḥ prapañcopaśamaḥ śivo ’dvaita evam oṅkāra ātmaiva saṃviśaty ātmanātmānaṃ ya evaṃ veda || 12 ||</w:t>
      </w:r>
    </w:p>
    <w:p w14:paraId="4EDFACDE" w14:textId="77777777" w:rsidR="00B32DCA" w:rsidRDefault="00000000">
      <w:pPr>
        <w:pStyle w:val="BodyText"/>
      </w:pPr>
      <w:r>
        <w:rPr>
          <w:b/>
          <w:bCs/>
        </w:rPr>
        <w:t>Pratibhā Translation</w:t>
      </w:r>
    </w:p>
    <w:p w14:paraId="75F79E02" w14:textId="77777777" w:rsidR="00B32DCA" w:rsidRDefault="00000000">
      <w:pPr>
        <w:pStyle w:val="BodyText"/>
      </w:pPr>
      <w:r>
        <w:t>The fourth is without measure (</w:t>
      </w:r>
      <w:r>
        <w:rPr>
          <w:i/>
          <w:iCs/>
        </w:rPr>
        <w:t>amātrā</w:t>
      </w:r>
      <w:r>
        <w:t>), beyond practical dealings, the cessation of phenomena, auspicious, without a second. Thus Om is the very Ātman. One who knows this merges the Self into the Self by the Self.</w:t>
      </w:r>
    </w:p>
    <w:p w14:paraId="37759901" w14:textId="77777777" w:rsidR="00B32DCA" w:rsidRDefault="00000000">
      <w:pPr>
        <w:pStyle w:val="BodyText"/>
      </w:pPr>
      <w:r>
        <w:rPr>
          <w:b/>
          <w:bCs/>
        </w:rPr>
        <w:t>Commentary</w:t>
      </w:r>
    </w:p>
    <w:p w14:paraId="357B92F5" w14:textId="77777777" w:rsidR="00B32DCA" w:rsidRDefault="00000000">
      <w:pPr>
        <w:pStyle w:val="BodyText"/>
      </w:pPr>
      <w:r>
        <w:rPr>
          <w:i/>
          <w:iCs/>
        </w:rPr>
        <w:t>Amātra</w:t>
      </w:r>
      <w:r>
        <w:t xml:space="preserve"> — without element, without measure, without syllabic weight. The silence following the sounding of A-U-M is not an element of Om the way A, U, M are elements. It is the ground from which they arise and into which they return. This asymmetry is crucial: the three sounds are </w:t>
      </w:r>
      <w:r>
        <w:rPr>
          <w:i/>
          <w:iCs/>
        </w:rPr>
        <w:t>within</w:t>
      </w:r>
      <w:r>
        <w:t xml:space="preserve"> the silence; the silence is not within or alongside them. Similarly, Turīya is not a fourth state </w:t>
      </w:r>
      <w:r>
        <w:rPr>
          <w:i/>
          <w:iCs/>
        </w:rPr>
        <w:t>alongside</w:t>
      </w:r>
      <w:r>
        <w:t xml:space="preserve"> waking, dreaming, and deep sleep but the unconditioned ground in which all three appear.</w:t>
      </w:r>
    </w:p>
    <w:p w14:paraId="60C18171" w14:textId="77777777" w:rsidR="00B32DCA" w:rsidRDefault="00000000">
      <w:pPr>
        <w:pStyle w:val="BodyText"/>
      </w:pPr>
      <w:r>
        <w:rPr>
          <w:b/>
          <w:bCs/>
        </w:rPr>
        <w:t>Key Terms</w:t>
      </w:r>
      <w:r>
        <w:br/>
      </w:r>
      <w:r>
        <w:rPr>
          <w:b/>
        </w:rPr>
        <w:t>amātrā (अमात्रा)</w:t>
      </w:r>
      <w:r>
        <w:t xml:space="preserve"> — a- (“without”) + mātrā (“measure, element”): the silence following A-U-M, the unconditioned ground that is not among the three sound-elements but their source.</w:t>
      </w:r>
      <w:r>
        <w:br/>
      </w:r>
      <w:r>
        <w:rPr>
          <w:b/>
        </w:rPr>
        <w:t>saṃviśati (संविशति)</w:t>
      </w:r>
      <w:r>
        <w:t xml:space="preserve"> — “enters, merges”: yet the merging is recognition of a prior identity, not the achieving of a new union.</w:t>
      </w:r>
      <w:r>
        <w:br/>
      </w:r>
      <w:r>
        <w:rPr>
          <w:b/>
        </w:rPr>
        <w:t>ātmanātmānam (आत्मनाऽऽत्मानम्)</w:t>
      </w:r>
      <w:r>
        <w:t xml:space="preserve"> — “the Self, by the Self, into the Self”: the triple ātman is grammatically exact — there is no external destination, only Self resolving into Self.</w:t>
      </w:r>
    </w:p>
    <w:p w14:paraId="7A8FADFB" w14:textId="77777777" w:rsidR="00B32DCA" w:rsidRDefault="00914447">
      <w:r>
        <w:rPr>
          <w:noProof/>
        </w:rPr>
        <w:pict w14:anchorId="4CF0B669">
          <v:rect id="_x0000_i1043" alt="" style="width:468pt;height:.05pt;mso-width-percent:0;mso-height-percent:0;mso-width-percent:0;mso-height-percent:0" o:hralign="center" o:hrstd="t" o:hr="t"/>
        </w:pict>
      </w:r>
    </w:p>
    <w:p w14:paraId="75125F88" w14:textId="77777777" w:rsidR="00B32DCA" w:rsidRDefault="00000000">
      <w:pPr>
        <w:pStyle w:val="Heading2"/>
      </w:pPr>
      <w:bookmarkStart w:id="45" w:name="mind-is-consciousness-contracted"/>
      <w:bookmarkEnd w:id="44"/>
      <w:r>
        <w:lastRenderedPageBreak/>
        <w:t>38. Mind Is Consciousness Contracted</w:t>
      </w:r>
    </w:p>
    <w:p w14:paraId="5CE7CD14" w14:textId="77777777" w:rsidR="00B32DCA" w:rsidRDefault="00000000">
      <w:pPr>
        <w:pStyle w:val="FirstParagraph"/>
      </w:pPr>
      <w:r>
        <w:rPr>
          <w:i/>
          <w:iCs/>
        </w:rPr>
        <w:t>Kṣemarāja, Pratyabhijñāhṛdayam, sūtra 5</w:t>
      </w:r>
      <w:r>
        <w:br/>
      </w:r>
      <w:r>
        <w:rPr>
          <w:rStyle w:val="VerbatimChar"/>
        </w:rPr>
        <w:t>pratyabhijnahrdayam.phr_005</w:t>
      </w:r>
      <w:r>
        <w:t xml:space="preserve"> · Kashmiri Śaivism</w:t>
      </w:r>
    </w:p>
    <w:p w14:paraId="43B36F07" w14:textId="77777777" w:rsidR="00B32DCA" w:rsidRDefault="00000000">
      <w:pPr>
        <w:pStyle w:val="BodyText"/>
      </w:pPr>
      <w:r>
        <w:rPr>
          <w:b/>
          <w:bCs/>
        </w:rPr>
        <w:t>Original</w:t>
      </w:r>
    </w:p>
    <w:p w14:paraId="55B7358F" w14:textId="77777777" w:rsidR="00B32DCA" w:rsidRDefault="00000000">
      <w:pPr>
        <w:pStyle w:val="BodyText"/>
      </w:pPr>
      <w:r>
        <w:t>चितिरेव चेतनपदावरूढा चेत्यसङ्कोचिनी चित्तम्</w:t>
      </w:r>
    </w:p>
    <w:p w14:paraId="708E9CDE" w14:textId="77777777" w:rsidR="00B32DCA" w:rsidRDefault="00000000">
      <w:pPr>
        <w:pStyle w:val="BodyText"/>
      </w:pPr>
      <w:r>
        <w:rPr>
          <w:b/>
          <w:bCs/>
        </w:rPr>
        <w:t>IAST / Transliteration</w:t>
      </w:r>
    </w:p>
    <w:p w14:paraId="2A24DC66" w14:textId="77777777" w:rsidR="00B32DCA" w:rsidRDefault="00000000">
      <w:pPr>
        <w:pStyle w:val="BodyText"/>
      </w:pPr>
      <w:r>
        <w:t>citiḥ eva cetana-padāt avarūḍhā cetya-saṅkocinī cittam</w:t>
      </w:r>
    </w:p>
    <w:p w14:paraId="6327F02C" w14:textId="77777777" w:rsidR="00B32DCA" w:rsidRDefault="00000000">
      <w:pPr>
        <w:pStyle w:val="BodyText"/>
      </w:pPr>
      <w:r>
        <w:rPr>
          <w:b/>
          <w:bCs/>
        </w:rPr>
        <w:t>Pratibhā Translation</w:t>
      </w:r>
    </w:p>
    <w:p w14:paraId="0E35ADE4" w14:textId="77777777" w:rsidR="00B32DCA" w:rsidRDefault="00000000">
      <w:pPr>
        <w:pStyle w:val="BodyText"/>
      </w:pPr>
      <w:r>
        <w:t>It is Consciousness alone that, descending from the stage of pure Consciousness, contracts itself as the object, and becomes the mind.</w:t>
      </w:r>
    </w:p>
    <w:p w14:paraId="3C5CB881" w14:textId="77777777" w:rsidR="00B32DCA" w:rsidRDefault="00000000">
      <w:pPr>
        <w:pStyle w:val="BodyText"/>
      </w:pPr>
      <w:r>
        <w:rPr>
          <w:b/>
          <w:bCs/>
        </w:rPr>
        <w:t>Commentary</w:t>
      </w:r>
    </w:p>
    <w:p w14:paraId="4C1EFAF0" w14:textId="77777777" w:rsidR="00B32DCA" w:rsidRDefault="00000000">
      <w:pPr>
        <w:pStyle w:val="BodyText"/>
      </w:pPr>
      <w:r>
        <w:t xml:space="preserve">Mind is not something other than Consciousness — it is Consciousness at its most contracted, most object-oriented, most turned-outward. </w:t>
      </w:r>
      <w:r>
        <w:rPr>
          <w:i/>
          <w:iCs/>
        </w:rPr>
        <w:t>Avarūḍhā</w:t>
      </w:r>
      <w:r>
        <w:t xml:space="preserve"> — descending — names the movement of Citi away from its own nature toward objectification. </w:t>
      </w:r>
      <w:r>
        <w:rPr>
          <w:i/>
          <w:iCs/>
        </w:rPr>
        <w:t>Cetya-saṅkocinī</w:t>
      </w:r>
      <w:r>
        <w:t xml:space="preserve"> — “contracting as the object” — means the mind is not merely </w:t>
      </w:r>
      <w:r>
        <w:rPr>
          <w:i/>
          <w:iCs/>
        </w:rPr>
        <w:t>aware</w:t>
      </w:r>
      <w:r>
        <w:t xml:space="preserve"> of objects; it </w:t>
      </w:r>
      <w:r>
        <w:rPr>
          <w:i/>
          <w:iCs/>
        </w:rPr>
        <w:t>becomes</w:t>
      </w:r>
      <w:r>
        <w:t xml:space="preserve"> them in a sense, taking their form. This is why the mind is so dense, so sticky, so identified with its contents: it is Consciousness wearing the costume of objects so thoroughly it has forgotten it is the costume-wearer. Sūtra 13 will reverse this: when the mind turns inward (</w:t>
      </w:r>
      <w:r>
        <w:rPr>
          <w:i/>
          <w:iCs/>
        </w:rPr>
        <w:t>antarmukhī</w:t>
      </w:r>
      <w:r>
        <w:t>), it becomes Citi again.</w:t>
      </w:r>
    </w:p>
    <w:p w14:paraId="5B8DAD5E" w14:textId="77777777" w:rsidR="00B32DCA" w:rsidRDefault="00000000">
      <w:pPr>
        <w:pStyle w:val="BodyText"/>
      </w:pPr>
      <w:r>
        <w:rPr>
          <w:b/>
          <w:bCs/>
        </w:rPr>
        <w:t>Key Terms</w:t>
      </w:r>
      <w:r>
        <w:br/>
      </w:r>
      <w:r>
        <w:rPr>
          <w:b/>
        </w:rPr>
        <w:t>citi (चिति)</w:t>
      </w:r>
      <w:r>
        <w:t xml:space="preserve"> — the free, universal consciousness. The sūtra traces how it “descends” to become the individual mind (citta) — the same awareness, now contracted.</w:t>
      </w:r>
      <w:r>
        <w:br/>
      </w:r>
      <w:r>
        <w:rPr>
          <w:b/>
        </w:rPr>
        <w:t>avarūḍhā (अवरूढा)</w:t>
      </w:r>
      <w:r>
        <w:t xml:space="preserve"> — from ava-√ruh, “to descend”: “having descended” from the plane of pure consciousness (cetana). It names a movement, not a fall in worth.</w:t>
      </w:r>
      <w:r>
        <w:br/>
      </w:r>
      <w:r>
        <w:rPr>
          <w:b/>
        </w:rPr>
        <w:t>cetya-saṅkocinī (चेत्यसंकोचिनी)</w:t>
      </w:r>
      <w:r>
        <w:t xml:space="preserve"> — cetya (“the knowable, object”) + saṅkocinī (“contracting”): consciousness contracting around its object — mind is universal awareness narrowed to a knower–known dyad.</w:t>
      </w:r>
    </w:p>
    <w:p w14:paraId="6540C35E" w14:textId="77777777" w:rsidR="00B32DCA" w:rsidRDefault="00914447">
      <w:r>
        <w:rPr>
          <w:noProof/>
        </w:rPr>
        <w:pict w14:anchorId="1C60189A">
          <v:rect id="_x0000_i1042" alt="" style="width:468pt;height:.05pt;mso-width-percent:0;mso-height-percent:0;mso-width-percent:0;mso-height-percent:0" o:hralign="center" o:hrstd="t" o:hr="t"/>
        </w:pict>
      </w:r>
    </w:p>
    <w:p w14:paraId="0093CD49" w14:textId="77777777" w:rsidR="00B32DCA" w:rsidRDefault="00000000">
      <w:pPr>
        <w:pStyle w:val="Heading2"/>
      </w:pPr>
      <w:bookmarkStart w:id="46" w:name="knowledge-is-bondage"/>
      <w:bookmarkEnd w:id="45"/>
      <w:r>
        <w:t>39. Knowledge is bondage</w:t>
      </w:r>
    </w:p>
    <w:p w14:paraId="41371EB8" w14:textId="77777777" w:rsidR="00B32DCA" w:rsidRDefault="00000000">
      <w:pPr>
        <w:pStyle w:val="FirstParagraph"/>
      </w:pPr>
      <w:r>
        <w:rPr>
          <w:i/>
          <w:iCs/>
        </w:rPr>
        <w:t>Vasugupta, Śiva Sūtra, sūtra 1.2</w:t>
      </w:r>
      <w:r>
        <w:br/>
      </w:r>
      <w:r>
        <w:rPr>
          <w:rStyle w:val="VerbatimChar"/>
        </w:rPr>
        <w:t>siva_sutra.ss_i_2</w:t>
      </w:r>
      <w:r>
        <w:t xml:space="preserve"> · Kashmiri Śaivism</w:t>
      </w:r>
    </w:p>
    <w:p w14:paraId="7AA25155" w14:textId="77777777" w:rsidR="00B32DCA" w:rsidRDefault="00000000">
      <w:pPr>
        <w:pStyle w:val="BodyText"/>
      </w:pPr>
      <w:r>
        <w:rPr>
          <w:b/>
          <w:bCs/>
        </w:rPr>
        <w:t>Original</w:t>
      </w:r>
    </w:p>
    <w:p w14:paraId="4017230A" w14:textId="77777777" w:rsidR="00B32DCA" w:rsidRDefault="00000000">
      <w:pPr>
        <w:pStyle w:val="BodyText"/>
      </w:pPr>
      <w:r>
        <w:t>ज्ञानं बन्धः</w:t>
      </w:r>
    </w:p>
    <w:p w14:paraId="52A80588" w14:textId="77777777" w:rsidR="00B32DCA" w:rsidRDefault="00000000">
      <w:pPr>
        <w:pStyle w:val="BodyText"/>
      </w:pPr>
      <w:r>
        <w:rPr>
          <w:b/>
          <w:bCs/>
        </w:rPr>
        <w:t>IAST / Transliteration</w:t>
      </w:r>
    </w:p>
    <w:p w14:paraId="12E91683" w14:textId="77777777" w:rsidR="00B32DCA" w:rsidRDefault="00000000">
      <w:pPr>
        <w:pStyle w:val="BodyText"/>
      </w:pPr>
      <w:r>
        <w:t>jñānaṁ bandhaḥ</w:t>
      </w:r>
    </w:p>
    <w:p w14:paraId="13116CD8" w14:textId="77777777" w:rsidR="00B32DCA" w:rsidRDefault="00000000">
      <w:pPr>
        <w:pStyle w:val="BodyText"/>
      </w:pPr>
      <w:r>
        <w:rPr>
          <w:b/>
          <w:bCs/>
        </w:rPr>
        <w:lastRenderedPageBreak/>
        <w:t>Pratibhā Translation</w:t>
      </w:r>
    </w:p>
    <w:p w14:paraId="1E89585D" w14:textId="77777777" w:rsidR="00B32DCA" w:rsidRDefault="00000000">
      <w:pPr>
        <w:pStyle w:val="BodyText"/>
      </w:pPr>
      <w:r>
        <w:t>Knowledge is bondage.</w:t>
      </w:r>
    </w:p>
    <w:p w14:paraId="160F9C9D" w14:textId="77777777" w:rsidR="00B32DCA" w:rsidRDefault="00000000">
      <w:pPr>
        <w:pStyle w:val="BodyText"/>
      </w:pPr>
      <w:r>
        <w:rPr>
          <w:b/>
          <w:bCs/>
        </w:rPr>
        <w:t>Commentary</w:t>
      </w:r>
    </w:p>
    <w:p w14:paraId="6FF7E8AE" w14:textId="77777777" w:rsidR="00B32DCA" w:rsidRDefault="00000000">
      <w:pPr>
        <w:pStyle w:val="BodyText"/>
      </w:pPr>
      <w:r>
        <w:t>Encountering this suitra may Startle intially, and Perhaps it does intentionally So. Jnana iS typically seen as a means of Salvation in many meditation traditions, Whereas ignorance is considered to be that which binds. yet this isn’t luminous and authoritative knowledge itself. Rather it is knowledge about: about this particular thing or that. limited knowledge, relative knowledge.</w:t>
      </w:r>
    </w:p>
    <w:p w14:paraId="14A65D84" w14:textId="77777777" w:rsidR="00B32DCA" w:rsidRDefault="00000000">
      <w:pPr>
        <w:pStyle w:val="BodyText"/>
      </w:pPr>
      <w:r>
        <w:rPr>
          <w:b/>
          <w:bCs/>
        </w:rPr>
        <w:t>Key Terms</w:t>
      </w:r>
      <w:r>
        <w:br/>
      </w:r>
      <w:r>
        <w:rPr>
          <w:b/>
        </w:rPr>
        <w:t>jñāna (ज्ञानं)</w:t>
      </w:r>
      <w:r>
        <w:t xml:space="preserve"> — “knowledge” — here, paradoxically, bondage: limited, differentiating cognition (the stance “I know this object”) that fragments the one consciousness into knower and known.</w:t>
      </w:r>
      <w:r>
        <w:br/>
      </w:r>
      <w:r>
        <w:rPr>
          <w:b/>
        </w:rPr>
        <w:t>bandha (बन्धः)</w:t>
      </w:r>
      <w:r>
        <w:t xml:space="preserve"> — from √bandh, “to bind”: bondage. Not ignorance opposed to knowledge, but the very act of dualistic knowing that binds — so liberation is not more knowledge but its transformation.</w:t>
      </w:r>
    </w:p>
    <w:p w14:paraId="4D5E3FA2" w14:textId="77777777" w:rsidR="00B32DCA" w:rsidRDefault="00914447">
      <w:r>
        <w:rPr>
          <w:noProof/>
        </w:rPr>
        <w:pict w14:anchorId="67B46533">
          <v:rect id="_x0000_i1041" alt="" style="width:468pt;height:.05pt;mso-width-percent:0;mso-height-percent:0;mso-width-percent:0;mso-height-percent:0" o:hralign="center" o:hrstd="t" o:hr="t"/>
        </w:pict>
      </w:r>
    </w:p>
    <w:p w14:paraId="33BC09E9" w14:textId="77777777" w:rsidR="00B32DCA" w:rsidRDefault="00000000">
      <w:pPr>
        <w:pStyle w:val="Heading2"/>
      </w:pPr>
      <w:bookmarkStart w:id="47" w:name="recognition-loosens-the-knot"/>
      <w:bookmarkEnd w:id="46"/>
      <w:r>
        <w:t>40. Recognition Loosens the Knot</w:t>
      </w:r>
    </w:p>
    <w:p w14:paraId="4FD5043D" w14:textId="77777777" w:rsidR="00B32DCA" w:rsidRDefault="00000000">
      <w:pPr>
        <w:pStyle w:val="FirstParagraph"/>
      </w:pPr>
      <w:r>
        <w:rPr>
          <w:i/>
          <w:iCs/>
        </w:rPr>
        <w:t>Kṣemarāja, Pratyabhijñāhṛdayam, sūtra 12</w:t>
      </w:r>
      <w:r>
        <w:br/>
      </w:r>
      <w:r>
        <w:rPr>
          <w:rStyle w:val="VerbatimChar"/>
        </w:rPr>
        <w:t>pratyabhijnahrdayam.phr_012</w:t>
      </w:r>
      <w:r>
        <w:t xml:space="preserve"> · Kashmiri Śaivism</w:t>
      </w:r>
    </w:p>
    <w:p w14:paraId="3A1074C6" w14:textId="77777777" w:rsidR="00B32DCA" w:rsidRDefault="00000000">
      <w:pPr>
        <w:pStyle w:val="BodyText"/>
      </w:pPr>
      <w:r>
        <w:rPr>
          <w:b/>
          <w:bCs/>
        </w:rPr>
        <w:t>Original</w:t>
      </w:r>
    </w:p>
    <w:p w14:paraId="245C96E4" w14:textId="77777777" w:rsidR="00B32DCA" w:rsidRDefault="00000000">
      <w:pPr>
        <w:pStyle w:val="BodyText"/>
      </w:pPr>
      <w:r>
        <w:t>तदपरिज्ञाने स्वशक्तिभिर्व्यामोहितता संसारित्वम्</w:t>
      </w:r>
    </w:p>
    <w:p w14:paraId="0F155CD5" w14:textId="77777777" w:rsidR="00B32DCA" w:rsidRDefault="00000000">
      <w:pPr>
        <w:pStyle w:val="BodyText"/>
      </w:pPr>
      <w:r>
        <w:rPr>
          <w:b/>
          <w:bCs/>
        </w:rPr>
        <w:t>IAST / Transliteration</w:t>
      </w:r>
    </w:p>
    <w:p w14:paraId="41970D1A" w14:textId="77777777" w:rsidR="00B32DCA" w:rsidRDefault="00000000">
      <w:pPr>
        <w:pStyle w:val="BodyText"/>
      </w:pPr>
      <w:r>
        <w:t>tad-aparijñāne sva-śaktibhiḥ vyāmohitatā saṁsāritvam</w:t>
      </w:r>
    </w:p>
    <w:p w14:paraId="5ADE8159" w14:textId="77777777" w:rsidR="00B32DCA" w:rsidRDefault="00000000">
      <w:pPr>
        <w:pStyle w:val="BodyText"/>
      </w:pPr>
      <w:r>
        <w:rPr>
          <w:b/>
          <w:bCs/>
        </w:rPr>
        <w:t>Pratibhā Translation</w:t>
      </w:r>
    </w:p>
    <w:p w14:paraId="25152A8B" w14:textId="77777777" w:rsidR="00B32DCA" w:rsidRDefault="00000000">
      <w:pPr>
        <w:pStyle w:val="BodyText"/>
      </w:pPr>
      <w:r>
        <w:t>To be a transmigratory soul means to be bewildered by one’s own powers, through complete ignorance of one’s authorship of the fivefold act.</w:t>
      </w:r>
    </w:p>
    <w:p w14:paraId="380DEFF6" w14:textId="77777777" w:rsidR="00B32DCA" w:rsidRDefault="00000000">
      <w:pPr>
        <w:pStyle w:val="BodyText"/>
      </w:pPr>
      <w:r>
        <w:rPr>
          <w:b/>
          <w:bCs/>
        </w:rPr>
        <w:t>Commentary</w:t>
      </w:r>
    </w:p>
    <w:p w14:paraId="09BB8590" w14:textId="77777777" w:rsidR="00B32DCA" w:rsidRDefault="00000000">
      <w:pPr>
        <w:pStyle w:val="BodyText"/>
      </w:pPr>
      <w:r>
        <w:t xml:space="preserve">This is one of the most precise definitions of the human condition in any philosophical literature. </w:t>
      </w:r>
      <w:r>
        <w:rPr>
          <w:i/>
          <w:iCs/>
        </w:rPr>
        <w:t>Vyāmohitatā</w:t>
      </w:r>
      <w:r>
        <w:t xml:space="preserve"> — bewilderment, infatuation — and specifically bewilderment </w:t>
      </w:r>
      <w:r>
        <w:rPr>
          <w:i/>
          <w:iCs/>
        </w:rPr>
        <w:t>by one’s own powers</w:t>
      </w:r>
      <w:r>
        <w:t>. The very capacities Śiva uses to create and sustain a universe (will, knowledge, action, self-concealment, grace) are the same capacities that, when unrecognized as one’s own, trap the individual in the sense of being a limited, conditioned being. You are bewildered by your own magic show. The ignorance here (</w:t>
      </w:r>
      <w:r>
        <w:rPr>
          <w:i/>
          <w:iCs/>
        </w:rPr>
        <w:t>aparijñāna</w:t>
      </w:r>
      <w:r>
        <w:t xml:space="preserve">) is not lack of information — it is the failure to </w:t>
      </w:r>
      <w:r>
        <w:rPr>
          <w:i/>
          <w:iCs/>
        </w:rPr>
        <w:t>recognize</w:t>
      </w:r>
      <w:r>
        <w:t xml:space="preserve"> what is already fully present.</w:t>
      </w:r>
    </w:p>
    <w:p w14:paraId="79FFACF1" w14:textId="77777777" w:rsidR="00B32DCA" w:rsidRDefault="00000000">
      <w:pPr>
        <w:pStyle w:val="BodyText"/>
      </w:pPr>
      <w:r>
        <w:rPr>
          <w:b/>
          <w:bCs/>
        </w:rPr>
        <w:t>Key Terms</w:t>
      </w:r>
      <w:r>
        <w:br/>
      </w:r>
      <w:r>
        <w:rPr>
          <w:b/>
        </w:rPr>
        <w:t>tad-aparijñāna (तदपरिज्ञान)</w:t>
      </w:r>
      <w:r>
        <w:t xml:space="preserve"> — “non-recognition of That (the Self)”: the root condition of bondage — not sin, but a failure to recognize one’s own power.</w:t>
      </w:r>
      <w:r>
        <w:br/>
      </w:r>
      <w:r>
        <w:rPr>
          <w:b/>
        </w:rPr>
        <w:t>vyāmohitatā (व्यामोहितता)</w:t>
      </w:r>
      <w:r>
        <w:t xml:space="preserve"> — from vi-ā-√muh, “to be utterly bewildered”: the state of being deluded by one’s own śaktis — consciousness bound by the very powers that are its own.</w:t>
      </w:r>
      <w:r>
        <w:br/>
      </w:r>
      <w:r>
        <w:rPr>
          <w:b/>
        </w:rPr>
        <w:t>saṃsāritva (संसारित्व)</w:t>
      </w:r>
      <w:r>
        <w:t xml:space="preserve"> — “the condition of being a transmigrant”: worldly bondage arising precisely from this self-forgetting, undone by recognition (pratyabhijñā).</w:t>
      </w:r>
    </w:p>
    <w:p w14:paraId="609A8C44" w14:textId="77777777" w:rsidR="00B32DCA" w:rsidRDefault="00914447">
      <w:r>
        <w:rPr>
          <w:noProof/>
        </w:rPr>
        <w:lastRenderedPageBreak/>
        <w:pict w14:anchorId="72D0F6AE">
          <v:rect id="_x0000_i1040" alt="" style="width:468pt;height:.05pt;mso-width-percent:0;mso-height-percent:0;mso-width-percent:0;mso-height-percent:0" o:hralign="center" o:hrstd="t" o:hr="t"/>
        </w:pict>
      </w:r>
    </w:p>
    <w:p w14:paraId="2403EA24" w14:textId="77777777" w:rsidR="00B32DCA" w:rsidRDefault="00000000">
      <w:pPr>
        <w:pStyle w:val="Heading2"/>
      </w:pPr>
      <w:bookmarkStart w:id="48" w:name="liberated-while-living"/>
      <w:bookmarkEnd w:id="47"/>
      <w:r>
        <w:t>41. Liberated While Living</w:t>
      </w:r>
    </w:p>
    <w:p w14:paraId="453A2DF6" w14:textId="77777777" w:rsidR="00B32DCA" w:rsidRDefault="00000000">
      <w:pPr>
        <w:pStyle w:val="FirstParagraph"/>
      </w:pPr>
      <w:r>
        <w:rPr>
          <w:i/>
          <w:iCs/>
        </w:rPr>
        <w:t>Aṣṭāvakra Gītā, verse 11.6</w:t>
      </w:r>
      <w:r>
        <w:br/>
      </w:r>
      <w:r>
        <w:rPr>
          <w:rStyle w:val="VerbatimChar"/>
        </w:rPr>
        <w:t>astavakra_gita.asg_11_6</w:t>
      </w:r>
      <w:r>
        <w:t xml:space="preserve"> · Direct Path / Yoga</w:t>
      </w:r>
    </w:p>
    <w:p w14:paraId="640209C3" w14:textId="77777777" w:rsidR="00B32DCA" w:rsidRDefault="00000000">
      <w:pPr>
        <w:pStyle w:val="BodyText"/>
      </w:pPr>
      <w:r>
        <w:rPr>
          <w:b/>
          <w:bCs/>
        </w:rPr>
        <w:t>Original</w:t>
      </w:r>
    </w:p>
    <w:p w14:paraId="3D3D5E0C" w14:textId="77777777" w:rsidR="00B32DCA" w:rsidRDefault="00000000">
      <w:pPr>
        <w:pStyle w:val="BodyText"/>
      </w:pPr>
      <w:r>
        <w:t>नाहं देहो न मे देहो बोधोऽहमिति निश्चयी। कस्यापि ननु लोकेऽस्मिन् जीवन्मुक्तो न दृश्यते॥</w:t>
      </w:r>
    </w:p>
    <w:p w14:paraId="764DD4E3" w14:textId="77777777" w:rsidR="00B32DCA" w:rsidRDefault="00000000">
      <w:pPr>
        <w:pStyle w:val="BodyText"/>
      </w:pPr>
      <w:r>
        <w:rPr>
          <w:b/>
          <w:bCs/>
        </w:rPr>
        <w:t>IAST / Transliteration</w:t>
      </w:r>
    </w:p>
    <w:p w14:paraId="22ED0333" w14:textId="77777777" w:rsidR="00B32DCA" w:rsidRDefault="00000000">
      <w:pPr>
        <w:pStyle w:val="BodyText"/>
      </w:pPr>
      <w:r>
        <w:t>nāhaṃ deho na me deho bodho’ham iti niścayī | kasyāpi nanu loke’smin jīvanmukto na dṛśyate ||</w:t>
      </w:r>
    </w:p>
    <w:p w14:paraId="79A0833B" w14:textId="77777777" w:rsidR="00B32DCA" w:rsidRDefault="00000000">
      <w:pPr>
        <w:pStyle w:val="BodyText"/>
      </w:pPr>
      <w:r>
        <w:rPr>
          <w:b/>
          <w:bCs/>
        </w:rPr>
        <w:t>Pratibhā Translation</w:t>
      </w:r>
    </w:p>
    <w:p w14:paraId="1DD7681F" w14:textId="77777777" w:rsidR="00B32DCA" w:rsidRDefault="00000000">
      <w:pPr>
        <w:pStyle w:val="BodyText"/>
      </w:pPr>
      <w:r>
        <w:t>One certain that “I am not the body, the body is not mine, I am pure consciousness” — lives as if already liberated; though who, in this world, is ever seen as liberated while living?</w:t>
      </w:r>
    </w:p>
    <w:p w14:paraId="6BC22023" w14:textId="77777777" w:rsidR="00B32DCA" w:rsidRDefault="00000000">
      <w:pPr>
        <w:pStyle w:val="BodyText"/>
      </w:pPr>
      <w:r>
        <w:rPr>
          <w:b/>
          <w:bCs/>
        </w:rPr>
        <w:t>Commentary</w:t>
      </w:r>
    </w:p>
    <w:p w14:paraId="1157C55F" w14:textId="77777777" w:rsidR="00B32DCA" w:rsidRDefault="00000000">
      <w:pPr>
        <w:pStyle w:val="BodyText"/>
      </w:pPr>
      <w:r>
        <w:t>Certitude (</w:t>
      </w:r>
      <w:r>
        <w:rPr>
          <w:i/>
          <w:iCs/>
        </w:rPr>
        <w:t>niścayī</w:t>
      </w:r>
      <w:r>
        <w:t xml:space="preserve">) is the operative word — not belief, not aspiration, but settled recognition. The verse stacks three negations that dismantle the primary bondage-structure: </w:t>
      </w:r>
      <w:r>
        <w:rPr>
          <w:i/>
          <w:iCs/>
        </w:rPr>
        <w:t>nāhaṃ dehaḥ</w:t>
      </w:r>
      <w:r>
        <w:t xml:space="preserve"> (I am not the body), </w:t>
      </w:r>
      <w:r>
        <w:rPr>
          <w:i/>
          <w:iCs/>
        </w:rPr>
        <w:t>na me dehaḥ</w:t>
      </w:r>
      <w:r>
        <w:t xml:space="preserve"> (the body is not mine), </w:t>
      </w:r>
      <w:r>
        <w:rPr>
          <w:i/>
          <w:iCs/>
        </w:rPr>
        <w:t>bodho’ham</w:t>
      </w:r>
      <w:r>
        <w:t xml:space="preserve"> (I am pure knowing). Each negation targets a different layer of identification. The first removes ontological confusion; the second removes possessive attachment; the third affirms what remains when both fall away. What remains is not a thing but </w:t>
      </w:r>
      <w:r>
        <w:rPr>
          <w:i/>
          <w:iCs/>
        </w:rPr>
        <w:t>bodha</w:t>
      </w:r>
      <w:r>
        <w:t xml:space="preserve"> — luminous knowing itself, prior to the subject-object split.</w:t>
      </w:r>
    </w:p>
    <w:p w14:paraId="6F3B7B24" w14:textId="77777777" w:rsidR="00B32DCA" w:rsidRDefault="00000000">
      <w:pPr>
        <w:pStyle w:val="BodyText"/>
      </w:pPr>
      <w:r>
        <w:rPr>
          <w:b/>
          <w:bCs/>
        </w:rPr>
        <w:t>Key Terms</w:t>
      </w:r>
      <w:r>
        <w:br/>
      </w:r>
      <w:r>
        <w:rPr>
          <w:b/>
        </w:rPr>
        <w:t>bodha (बोध)</w:t>
      </w:r>
      <w:r>
        <w:t xml:space="preserve"> — from √budh, “to wake, know”: luminous knowing itself, prior to and independent of body and objects — awareness as one’s identity, not a passing mental event.</w:t>
      </w:r>
      <w:r>
        <w:br/>
      </w:r>
      <w:r>
        <w:rPr>
          <w:b/>
        </w:rPr>
        <w:t>bodho’ham (बोधोऽहम्)</w:t>
      </w:r>
      <w:r>
        <w:t xml:space="preserve"> — “I am pure knowing”: the decisive conviction (niścaya) that severs identification with the body and constitutes liberation.</w:t>
      </w:r>
      <w:r>
        <w:br/>
      </w:r>
      <w:r>
        <w:rPr>
          <w:b/>
        </w:rPr>
        <w:t>jīvanmukta (जीवन्मुक्त)</w:t>
      </w:r>
      <w:r>
        <w:t xml:space="preserve"> — “liberated while living”: one who, certain of being pure knowing, is free here and now — rare in the world, since freedom is a matter of conviction, not circumstance.</w:t>
      </w:r>
    </w:p>
    <w:p w14:paraId="57F005AB" w14:textId="77777777" w:rsidR="00B32DCA" w:rsidRDefault="00914447">
      <w:r>
        <w:rPr>
          <w:noProof/>
        </w:rPr>
        <w:pict w14:anchorId="383A9F00">
          <v:rect id="_x0000_i1039" alt="" style="width:468pt;height:.05pt;mso-width-percent:0;mso-height-percent:0;mso-width-percent:0;mso-height-percent:0" o:hralign="center" o:hrstd="t" o:hr="t"/>
        </w:pict>
      </w:r>
    </w:p>
    <w:p w14:paraId="2E16590C" w14:textId="77777777" w:rsidR="00B32DCA" w:rsidRDefault="00000000">
      <w:pPr>
        <w:pStyle w:val="Heading1"/>
      </w:pPr>
      <w:bookmarkStart w:id="49" w:name="vi.-compassion-and-the-heart"/>
      <w:bookmarkEnd w:id="39"/>
      <w:bookmarkEnd w:id="48"/>
      <w:r>
        <w:t>VI. Compassion and the Heart</w:t>
      </w:r>
    </w:p>
    <w:p w14:paraId="2A62F8BA" w14:textId="77777777" w:rsidR="00B32DCA" w:rsidRDefault="00000000">
      <w:pPr>
        <w:pStyle w:val="BlockText"/>
      </w:pPr>
      <w:r>
        <w:t>Recognition that stops at one’s own peace is incomplete. Because self and other are equally empty and equally real, another’s pain has the same claim on us as our own. Śāntideva teaches the exchange of self and other; Milarepa answers cruelty with grace and contemplates the body’s impermanence with tenderness; and the Daoist names compassion as the first of the three treasures.</w:t>
      </w:r>
    </w:p>
    <w:p w14:paraId="31ECC978" w14:textId="77777777" w:rsidR="00B32DCA" w:rsidRDefault="00000000">
      <w:pPr>
        <w:pStyle w:val="Heading2"/>
      </w:pPr>
      <w:bookmarkStart w:id="50" w:name="take-others-as-your-self"/>
      <w:r>
        <w:t>42. Take Others as Your Self</w:t>
      </w:r>
    </w:p>
    <w:p w14:paraId="63F9C886" w14:textId="77777777" w:rsidR="00B32DCA" w:rsidRDefault="00000000">
      <w:pPr>
        <w:pStyle w:val="FirstParagraph"/>
      </w:pPr>
      <w:r>
        <w:rPr>
          <w:i/>
          <w:iCs/>
        </w:rPr>
        <w:t>Śāntideva, Bodhicaryāvatāra VIII (dhyāna-pāramitā), exchange of self and other</w:t>
      </w:r>
      <w:r>
        <w:br/>
      </w:r>
      <w:r>
        <w:rPr>
          <w:rStyle w:val="VerbatimChar"/>
        </w:rPr>
        <w:t>shantideva_bodhicaryavatara.bca_08_exchange</w:t>
      </w:r>
      <w:r>
        <w:t xml:space="preserve"> · Vajrayāna / Buddhist</w:t>
      </w:r>
    </w:p>
    <w:p w14:paraId="008EA4E9" w14:textId="77777777" w:rsidR="00B32DCA" w:rsidRDefault="00000000">
      <w:pPr>
        <w:pStyle w:val="BodyText"/>
      </w:pPr>
      <w:r>
        <w:rPr>
          <w:b/>
          <w:bCs/>
        </w:rPr>
        <w:lastRenderedPageBreak/>
        <w:t>Original</w:t>
      </w:r>
    </w:p>
    <w:p w14:paraId="7B592528" w14:textId="77777777" w:rsidR="00B32DCA" w:rsidRDefault="00000000">
      <w:pPr>
        <w:pStyle w:val="BodyText"/>
      </w:pPr>
      <w:r>
        <w:rPr>
          <w:i/>
          <w:iCs/>
        </w:rPr>
        <w:t>अभ्यासादन्यदीयेषु शुक्रशोणितबिन्दुषु । भवत्यहमिति ज्ञानमसत्यपि हि वस्तुनि ॥ ८.१११ ॥</w:t>
      </w:r>
      <w:r>
        <w:rPr>
          <w:i/>
          <w:iCs/>
        </w:rPr>
        <w:br/>
      </w:r>
      <w:r>
        <w:rPr>
          <w:i/>
          <w:iCs/>
        </w:rPr>
        <w:t>तथा कायोऽन्यदीयोऽपि किमात्मेति न गृह्यते । परत्वं तु स्वकायस्य स्थितमेव न दुष्करम् ॥ ८.११२ ॥</w:t>
      </w:r>
      <w:r>
        <w:rPr>
          <w:i/>
          <w:iCs/>
        </w:rPr>
        <w:br/>
      </w:r>
      <w:r>
        <w:rPr>
          <w:i/>
          <w:iCs/>
        </w:rPr>
        <w:t>कायस्यावयवत्वेन यथाभीष्टाः करादयः । जगतोऽवयवत्वेन तथा कस्मान्न देहिनः ॥ ८.११४ ॥</w:t>
      </w:r>
      <w:r>
        <w:rPr>
          <w:i/>
          <w:iCs/>
        </w:rPr>
        <w:br/>
      </w:r>
      <w:r>
        <w:rPr>
          <w:i/>
          <w:iCs/>
        </w:rPr>
        <w:t>तस्मात्स्वदुःखशान्त्यर्थं परदुःखशमाय च । ददाम्यन्येभ्य आत्मानं परान् गृह्णामि चात्मवत् ॥ ८.१३६ ॥</w:t>
      </w:r>
    </w:p>
    <w:p w14:paraId="008EA4E9" w14:textId="77777777" w:rsidR="00B32DCA" w:rsidRDefault="00000000">
      <w:pPr>
        <w:pStyle w:val="BodyText"/>
      </w:pPr>
      <w:r>
        <w:rPr>
          <w:b/>
          <w:bCs/>
        </w:rPr>
        <w:t>IAST / Transliteration</w:t>
      </w:r>
    </w:p>
    <w:p w14:paraId="7B592528" w14:textId="77777777" w:rsidR="00B32DCA" w:rsidRDefault="00000000">
      <w:pPr>
        <w:pStyle w:val="BodyText"/>
      </w:pPr>
      <w:r>
        <w:rPr>
          <w:i/>
          <w:iCs/>
        </w:rPr>
        <w:t>abhyāsādanyadīyeṣu śukraśoṇitabinduṣu | bhavatyahamiti jñānamasatyapi hi vastuni || 8.111 ||</w:t>
      </w:r>
      <w:r>
        <w:rPr>
          <w:i/>
          <w:iCs/>
        </w:rPr>
        <w:br/>
      </w:r>
      <w:r>
        <w:rPr>
          <w:i/>
          <w:iCs/>
        </w:rPr>
        <w:t>tathā kāyo 'nyadīyo 'pi kimātmeti na gṛhyate | paratvaṃ tu svakāyasya sthitameva na duṣkaram || 8.112 ||</w:t>
      </w:r>
      <w:r>
        <w:rPr>
          <w:i/>
          <w:iCs/>
        </w:rPr>
        <w:br/>
      </w:r>
      <w:r>
        <w:rPr>
          <w:i/>
          <w:iCs/>
        </w:rPr>
        <w:t>kāyasyāvayavatvena yathābhīṣṭāḥ karādayaḥ | jagato 'vayavatvena tathā kasmānna dehinaḥ || 8.114 ||</w:t>
      </w:r>
      <w:r>
        <w:rPr>
          <w:i/>
          <w:iCs/>
        </w:rPr>
        <w:br/>
      </w:r>
      <w:r>
        <w:rPr>
          <w:i/>
          <w:iCs/>
        </w:rPr>
        <w:t>tasmātsvaduḥkhaśāntyarthaṃ paraduḥkhaśamāya ca | dadāmyanyebhya ātmānaṃ parān gṛhṇāmi cātmavat || 8.136 ||</w:t>
      </w:r>
    </w:p>
    <w:p w14:paraId="25F3574F" w14:textId="77777777" w:rsidR="00B32DCA" w:rsidRDefault="00000000">
      <w:pPr>
        <w:pStyle w:val="BodyText"/>
      </w:pPr>
      <w:r>
        <w:rPr>
          <w:b/>
          <w:bCs/>
        </w:rPr>
        <w:t>Pratibhā Translation</w:t>
      </w:r>
    </w:p>
    <w:p w14:paraId="03694699" w14:textId="77777777" w:rsidR="00B32DCA" w:rsidRDefault="00000000">
      <w:pPr>
        <w:pStyle w:val="BodyText"/>
      </w:pPr>
      <w:r>
        <w:t>Through sheer habit [abhyāsa], the sense of “I” has fastened onto foreign drops of seed and blood, though no such self really exists there. So why should I not, in the same way, regard my neighbor’s body as my own self? I will stop living as a self and take other beings as my self. We love our hands and other limbs as parts of one body—so why not love all living beings as members of one universe?</w:t>
      </w:r>
    </w:p>
    <w:p w14:paraId="78C60756" w14:textId="77777777" w:rsidR="00B32DCA" w:rsidRDefault="00000000">
      <w:pPr>
        <w:pStyle w:val="BodyText"/>
      </w:pPr>
      <w:r>
        <w:rPr>
          <w:b/>
          <w:bCs/>
        </w:rPr>
        <w:t>Commentary</w:t>
      </w:r>
    </w:p>
    <w:p w14:paraId="60147171" w14:textId="77777777" w:rsidR="00B32DCA" w:rsidRDefault="00000000">
      <w:pPr>
        <w:pStyle w:val="BodyText"/>
      </w:pPr>
      <w:r>
        <w:t xml:space="preserve">Here Śāntideva pushes past equality to </w:t>
      </w:r>
      <w:r>
        <w:rPr>
          <w:i/>
          <w:iCs/>
        </w:rPr>
        <w:t>parātma-parivartana</w:t>
      </w:r>
      <w:r>
        <w:t>, the outright exchange of self and other, and the argument turns on a startling observation about how selfhood is manufactured. The “I” is not a discovery but a habit (</w:t>
      </w:r>
      <w:r>
        <w:rPr>
          <w:i/>
          <w:iCs/>
        </w:rPr>
        <w:t>abhyāsa</w:t>
      </w:r>
      <w:r>
        <w:t>): by constant repetition, awareness has learned to identify with “foreign drops of seed and blood”—this particular body, which was never intrinsically “me” and contains no findable self. If the self is merely a habit of identification projected onto a random assemblage, then the crucial insight follows: the same habit can be re-aimed. What made this body “mine” was repetition, and repetition can make another’s welfare equally “mine.” The limb analogy seals it: I do not calculate whether to help my hand when it hurts, because I have identified with it as part of one body; the bodhisattva simply extends that reflexive care to all beings as limbs of a single living whole. The counterintuitive and even vertiginous claim is that egoism rests on no metaphysical foundation at all—only on where habit has drawn the boundary—so compassion is not a heroic overcoming of nature but a re-training of an arbitrary habit.</w:t>
      </w:r>
    </w:p>
    <w:p w14:paraId="0B50D7FE" w14:textId="77777777" w:rsidR="00B32DCA" w:rsidRDefault="00000000">
      <w:pPr>
        <w:pStyle w:val="BodyText"/>
      </w:pPr>
      <w:r>
        <w:rPr>
          <w:b/>
          <w:bCs/>
        </w:rPr>
        <w:t>Key Terms</w:t>
      </w:r>
      <w:r>
        <w:br/>
      </w:r>
      <w:r>
        <w:rPr>
          <w:b/>
        </w:rPr>
        <w:t>parātma-parivartana (परात्मपरिवर्तन)</w:t>
      </w:r>
      <w:r>
        <w:t xml:space="preserve"> — para (“other”) + ātma (“self”) + parivartana (“exchange, turning-around”): the advanced practice of taking others’ welfare as one’s own and treating self-cherishing as the enemy.</w:t>
      </w:r>
      <w:r>
        <w:br/>
      </w:r>
      <w:r>
        <w:rPr>
          <w:b/>
        </w:rPr>
        <w:t>abhyāsa (अभ्यास)</w:t>
      </w:r>
      <w:r>
        <w:t xml:space="preserve"> — from abhi-√as, “to repeat, practice”: habituation — the mechanism by which the self-sense was built and by which it can be rebuilt toward others.</w:t>
      </w:r>
      <w:r>
        <w:br/>
      </w:r>
      <w:r>
        <w:rPr>
          <w:b/>
        </w:rPr>
        <w:t>ahaṃkāra (अहंकार)</w:t>
      </w:r>
      <w:r>
        <w:t xml:space="preserve"> — aham (“I”) + kāra (“making”): the I-maker, the habitual appropriation of a body as “me” — exposed as groundless and therefore redirectable.</w:t>
      </w:r>
      <w:r>
        <w:br/>
      </w:r>
      <w:r>
        <w:rPr>
          <w:b/>
        </w:rPr>
        <w:t>aṅga (अङ्ग)</w:t>
      </w:r>
      <w:r>
        <w:t xml:space="preserve"> — “limb, member, part”: beings imaged as limbs of one body, grounding non-arbitrary care for all.</w:t>
      </w:r>
    </w:p>
    <w:p w14:paraId="377AD9E1" w14:textId="77777777" w:rsidR="00B32DCA" w:rsidRDefault="00914447">
      <w:r>
        <w:rPr>
          <w:noProof/>
        </w:rPr>
        <w:pict w14:anchorId="64C29DEC">
          <v:rect id="_x0000_i1038" alt="" style="width:468pt;height:.05pt;mso-width-percent:0;mso-height-percent:0;mso-width-percent:0;mso-height-percent:0" o:hralign="center" o:hrstd="t" o:hr="t"/>
        </w:pict>
      </w:r>
    </w:p>
    <w:p w14:paraId="7F0565D3" w14:textId="77777777" w:rsidR="00B32DCA" w:rsidRDefault="00000000">
      <w:pPr>
        <w:pStyle w:val="Heading2"/>
      </w:pPr>
      <w:bookmarkStart w:id="51" w:name="anothers-pain-is-pain"/>
      <w:bookmarkEnd w:id="50"/>
      <w:r>
        <w:t>43. Another’s Pain Is Pain</w:t>
      </w:r>
    </w:p>
    <w:p w14:paraId="0D204EBC" w14:textId="77777777" w:rsidR="00B32DCA" w:rsidRDefault="00000000">
      <w:pPr>
        <w:pStyle w:val="FirstParagraph"/>
      </w:pPr>
      <w:r>
        <w:rPr>
          <w:i/>
          <w:iCs/>
        </w:rPr>
        <w:t>Śāntideva, Bodhicaryāvatāra VIII (dhyāna-pāramitā), equalizing self and other</w:t>
      </w:r>
      <w:r>
        <w:br/>
      </w:r>
      <w:r>
        <w:rPr>
          <w:rStyle w:val="VerbatimChar"/>
        </w:rPr>
        <w:t>shantideva_bodhicaryavatara.bca_08_equal</w:t>
      </w:r>
      <w:r>
        <w:t xml:space="preserve"> · Vajrayāna / Buddhist</w:t>
      </w:r>
    </w:p>
    <w:p w14:paraId="2B79382C" w14:textId="77777777" w:rsidR="00B32DCA" w:rsidRDefault="00000000">
      <w:pPr>
        <w:pStyle w:val="BodyText"/>
      </w:pPr>
      <w:r>
        <w:rPr>
          <w:b/>
          <w:bCs/>
        </w:rPr>
        <w:t>Original</w:t>
      </w:r>
    </w:p>
    <w:p w14:paraId="646CBA76" w14:textId="77777777" w:rsidR="00B32DCA" w:rsidRDefault="00000000">
      <w:pPr>
        <w:pStyle w:val="BodyText"/>
      </w:pPr>
      <w:r>
        <w:rPr>
          <w:i/>
          <w:iCs/>
        </w:rPr>
        <w:t>परात्मसमतामादौ भावयेदेवमादरात् । समदुःखसुखाः सर्वे पालनीया मयात्मवत् ॥ ८.९० ॥</w:t>
      </w:r>
      <w:r>
        <w:rPr>
          <w:i/>
          <w:iCs/>
        </w:rPr>
        <w:br/>
      </w:r>
      <w:r>
        <w:rPr>
          <w:i/>
          <w:iCs/>
        </w:rPr>
        <w:t>यद्यप्यन्येषु देहेषु मद्दुःखं न प्रबाधते । तथापि तद्दुःखमेव ममात्मस्नेहदुःसहम् ॥ ८.९२ ॥</w:t>
      </w:r>
      <w:r>
        <w:rPr>
          <w:i/>
          <w:iCs/>
        </w:rPr>
        <w:br/>
      </w:r>
      <w:r>
        <w:rPr>
          <w:i/>
          <w:iCs/>
        </w:rPr>
        <w:t>तथा यद्यप्यसंवेद्यमन्यद्दुःखं मयात्मना । तथापि तस्य तद्दुःखमात्मस्नेहेन दुःसहम् ॥ ८.९३ ॥</w:t>
      </w:r>
      <w:r>
        <w:rPr>
          <w:i/>
          <w:iCs/>
        </w:rPr>
        <w:br/>
      </w:r>
      <w:r>
        <w:rPr>
          <w:i/>
          <w:iCs/>
        </w:rPr>
        <w:t>मयान्यदुःखं हन्तव्यं दुःखत्वादात्मदुःखवत् । अनुग्राह्या मयान्येऽपि सत्त्वत्वादात्मसत्त्ववत् ॥ ८.९४ ॥</w:t>
      </w:r>
    </w:p>
    <w:p w14:paraId="2B79382C" w14:textId="77777777" w:rsidR="00B32DCA" w:rsidRDefault="00000000">
      <w:pPr>
        <w:pStyle w:val="BodyText"/>
      </w:pPr>
      <w:r>
        <w:rPr>
          <w:b/>
          <w:bCs/>
        </w:rPr>
        <w:t>IAST / Transliteration</w:t>
      </w:r>
    </w:p>
    <w:p w14:paraId="646CBA76" w14:textId="77777777" w:rsidR="00B32DCA" w:rsidRDefault="00000000">
      <w:pPr>
        <w:pStyle w:val="BodyText"/>
      </w:pPr>
      <w:r>
        <w:rPr>
          <w:i/>
          <w:iCs/>
        </w:rPr>
        <w:t>parātmasamatāmādau bhāvayedevamādarāt | samaduḥkhasukhāḥ sarve pālanīyā mayātmavat || 8.90 ||</w:t>
      </w:r>
      <w:r>
        <w:rPr>
          <w:i/>
          <w:iCs/>
        </w:rPr>
        <w:br/>
      </w:r>
      <w:r>
        <w:rPr>
          <w:i/>
          <w:iCs/>
        </w:rPr>
        <w:t>yadyapyanyeṣu deheṣu madduḥkhaṃ na prabādhate | tathāpi tadduḥkhameva mamātmasnehaduḥsaham || 8.92 ||</w:t>
      </w:r>
      <w:r>
        <w:rPr>
          <w:i/>
          <w:iCs/>
        </w:rPr>
        <w:br/>
      </w:r>
      <w:r>
        <w:rPr>
          <w:i/>
          <w:iCs/>
        </w:rPr>
        <w:t>tathā yadyapyasaṃvedyamanyadduḥkhaṃ mayātmanā | tathāpi tasya tadduḥkhamātmasnehena duḥsaham || 8.93 ||</w:t>
      </w:r>
      <w:r>
        <w:rPr>
          <w:i/>
          <w:iCs/>
        </w:rPr>
        <w:br/>
      </w:r>
      <w:r>
        <w:rPr>
          <w:i/>
          <w:iCs/>
        </w:rPr>
        <w:t>mayānyaduḥkhaṃ hantavyaṃ duḥkhatvādātmaduḥkhavat | anugrāhyā mayānye 'pi sattvatvādātmasattvavat || 8.94 ||</w:t>
      </w:r>
    </w:p>
    <w:p w14:paraId="3A3A2FD6" w14:textId="77777777" w:rsidR="00B32DCA" w:rsidRDefault="00000000">
      <w:pPr>
        <w:pStyle w:val="BodyText"/>
      </w:pPr>
      <w:r>
        <w:rPr>
          <w:b/>
          <w:bCs/>
        </w:rPr>
        <w:lastRenderedPageBreak/>
        <w:t>Pratibhā Translation</w:t>
      </w:r>
    </w:p>
    <w:p w14:paraId="6549FEF4" w14:textId="77777777" w:rsidR="00B32DCA" w:rsidRDefault="00000000">
      <w:pPr>
        <w:pStyle w:val="BodyText"/>
      </w:pPr>
      <w:r>
        <w:t>First one carefully cultivates the thought that other beings are just the same as oneself: “All feel the same sorrows and joys that I do, and I must protect them as I protect myself.” My pain does no harm to another’s body, yet it is unbearable to me because I love myself; and though I cannot feel another’s pain in my own body, it is unbearable to him because he loves himself. Since it is simply pain, I must remove another’s pain as if it were my own—and I must be kind to others, because they are beings exactly as I am.</w:t>
      </w:r>
    </w:p>
    <w:p w14:paraId="62C6CB27" w14:textId="77777777" w:rsidR="00B32DCA" w:rsidRDefault="00000000">
      <w:pPr>
        <w:pStyle w:val="BodyText"/>
      </w:pPr>
      <w:r>
        <w:rPr>
          <w:b/>
          <w:bCs/>
        </w:rPr>
        <w:t>Commentary</w:t>
      </w:r>
    </w:p>
    <w:p w14:paraId="7F6C8250" w14:textId="77777777" w:rsidR="00B32DCA" w:rsidRDefault="00000000">
      <w:pPr>
        <w:pStyle w:val="BodyText"/>
      </w:pPr>
      <w:r>
        <w:t xml:space="preserve">This is the first great move of Śāntideva’s compassion-training, </w:t>
      </w:r>
      <w:r>
        <w:rPr>
          <w:i/>
          <w:iCs/>
        </w:rPr>
        <w:t>parātma-samatā</w:t>
      </w:r>
      <w:r>
        <w:t xml:space="preserve">, the equalizing of self and other, and it is built as a logical argument rather than a sentimental appeal. The premise is deflationary: the only reason my pain seems specially urgent is </w:t>
      </w:r>
      <w:r>
        <w:rPr>
          <w:i/>
          <w:iCs/>
        </w:rPr>
        <w:t>ātma-sneha</w:t>
      </w:r>
      <w:r>
        <w:t>, self-love—the accident that this particular stream of experience is labeled “mine.” Śāntideva grants the asymmetry honestly (“I cannot in myself feel the pain of another”) but denies that it grounds any real moral difference. Pain is pain wherever it occurs; its badness does not depend on whose it is, any more than the badness of a fire depends on which hand it burns. The counterintuitive conclusion is that the boundary of self, which feels like the most basic fact of ethics, is exposed as an arbitrary partition—like caring for the pain in my foot but not my hand because they are “different.” The word “must” recurs with quiet force: this is not a suggestion but the rational entailment of taking suffering seriously at all. For a retreat, this verse is the bridge from private calm to universal concern: the stillness cultivated earlier is not for personal peace alone but to make room for a compassion that no longer privileges the self.</w:t>
      </w:r>
    </w:p>
    <w:p w14:paraId="00D02D87" w14:textId="77777777" w:rsidR="00B32DCA" w:rsidRDefault="00000000">
      <w:pPr>
        <w:pStyle w:val="BodyText"/>
      </w:pPr>
      <w:r>
        <w:rPr>
          <w:b/>
          <w:bCs/>
        </w:rPr>
        <w:t>Key Terms</w:t>
      </w:r>
      <w:r>
        <w:br/>
      </w:r>
      <w:r>
        <w:rPr>
          <w:b/>
        </w:rPr>
        <w:t>parātma-samatā (परात्मसमता)</w:t>
      </w:r>
      <w:r>
        <w:t xml:space="preserve"> — para + ātma + samatā (“equality”): the foundational practice of seeing no essential moral difference between one’s own welfare and another’s.</w:t>
      </w:r>
      <w:r>
        <w:br/>
      </w:r>
      <w:r>
        <w:rPr>
          <w:b/>
        </w:rPr>
        <w:t>duḥkha (दुःख)</w:t>
      </w:r>
      <w:r>
        <w:t xml:space="preserve"> — often glossed duḥ- (“bad”) + kha (“axle-hole”), “poorly-running”: suffering treated impersonally — pain simply as pain, regardless of whose it is.</w:t>
      </w:r>
      <w:r>
        <w:br/>
      </w:r>
      <w:r>
        <w:rPr>
          <w:b/>
        </w:rPr>
        <w:t>ātma-sneha (आत्मस्नेह)</w:t>
      </w:r>
      <w:r>
        <w:t xml:space="preserve"> — ātma + sneha (“affection, sticky love”): self-love, exposed as the sole reason one’s own pain feels uniquely important.</w:t>
      </w:r>
      <w:r>
        <w:br/>
      </w:r>
      <w:r>
        <w:rPr>
          <w:b/>
        </w:rPr>
        <w:t>karuṇā (करुणा)</w:t>
      </w:r>
      <w:r>
        <w:t xml:space="preserve"> — “compassion”: the responsive wish to remove others’ suffering — here derived from the equality argument, not from mere feeling.</w:t>
      </w:r>
    </w:p>
    <w:p w14:paraId="4D6F4E43" w14:textId="77777777" w:rsidR="00B32DCA" w:rsidRDefault="00914447">
      <w:r>
        <w:rPr>
          <w:noProof/>
        </w:rPr>
        <w:pict w14:anchorId="15DF8707">
          <v:rect id="_x0000_i1037" alt="" style="width:468pt;height:.05pt;mso-width-percent:0;mso-height-percent:0;mso-width-percent:0;mso-height-percent:0" o:hralign="center" o:hrstd="t" o:hr="t"/>
        </w:pict>
      </w:r>
    </w:p>
    <w:p w14:paraId="421A3F5A" w14:textId="77777777" w:rsidR="00B32DCA" w:rsidRDefault="00000000">
      <w:pPr>
        <w:pStyle w:val="Heading2"/>
      </w:pPr>
      <w:bookmarkStart w:id="52" w:name="weeping-for-the-empty"/>
      <w:bookmarkEnd w:id="51"/>
      <w:r>
        <w:t>44. Weeping for the Empty</w:t>
      </w:r>
    </w:p>
    <w:p w14:paraId="03FD2AED" w14:textId="77777777" w:rsidR="00B32DCA" w:rsidRDefault="00000000">
      <w:pPr>
        <w:pStyle w:val="FirstParagraph"/>
      </w:pPr>
      <w:r>
        <w:rPr>
          <w:i/>
          <w:iCs/>
        </w:rPr>
        <w:t>Śāntideva, Bodhicaryāvatāra IX (prajñā-pāramitā), union of emptiness and compassion</w:t>
      </w:r>
      <w:r>
        <w:br/>
      </w:r>
      <w:r>
        <w:rPr>
          <w:rStyle w:val="VerbatimChar"/>
        </w:rPr>
        <w:t>shantideva_bodhicaryavatara.bca_09_compassion</w:t>
      </w:r>
      <w:r>
        <w:t xml:space="preserve"> · Vajrayāna / Buddhist</w:t>
      </w:r>
    </w:p>
    <w:p w14:paraId="226487A9" w14:textId="77777777" w:rsidR="00B32DCA" w:rsidRDefault="00000000">
      <w:pPr>
        <w:pStyle w:val="BodyText"/>
      </w:pPr>
      <w:r>
        <w:rPr>
          <w:b/>
          <w:bCs/>
        </w:rPr>
        <w:t>Original</w:t>
      </w:r>
    </w:p>
    <w:p w14:paraId="05B535C4" w14:textId="77777777" w:rsidR="00B32DCA" w:rsidRDefault="00000000">
      <w:pPr>
        <w:pStyle w:val="BodyText"/>
      </w:pPr>
      <w:r>
        <w:rPr>
          <w:i/>
          <w:iCs/>
        </w:rPr>
        <w:t>सर्वमाकाशसंकाशं परिगृह्णन्तु मद्विधाः । प्रकुप्यन्ति प्रहृष्यन्ति कलहोत्सवहेतुभिः ॥ ९.१५५ ॥</w:t>
      </w:r>
      <w:r>
        <w:rPr>
          <w:i/>
          <w:iCs/>
        </w:rPr>
        <w:br/>
      </w:r>
      <w:r>
        <w:rPr>
          <w:i/>
          <w:iCs/>
        </w:rPr>
        <w:t>एवं दुःखाग्नितप्तानां शान्तिं कुर्यामहं कदा । पुण्यमेघसमुद्भूतैः सुखोपकरणैः स्वकैः ॥ ९.१६७ ॥</w:t>
      </w:r>
      <w:r>
        <w:rPr>
          <w:i/>
          <w:iCs/>
        </w:rPr>
        <w:br/>
      </w:r>
      <w:r>
        <w:rPr>
          <w:i/>
          <w:iCs/>
        </w:rPr>
        <w:t>कदोपलम्भदृष्टिभ्यो देशयिष्यामि शून्यताम् । संवृत्यानुपलम्भेन पुण्यसंभारमादरात् ॥ ९.१६८ ॥</w:t>
      </w:r>
    </w:p>
    <w:p w14:paraId="226487A9" w14:textId="77777777" w:rsidR="00B32DCA" w:rsidRDefault="00000000">
      <w:pPr>
        <w:pStyle w:val="BodyText"/>
      </w:pPr>
      <w:r>
        <w:rPr>
          <w:b/>
          <w:bCs/>
        </w:rPr>
        <w:t>IAST / Transliteration</w:t>
      </w:r>
    </w:p>
    <w:p w14:paraId="05B535C4" w14:textId="77777777" w:rsidR="00B32DCA" w:rsidRDefault="00000000">
      <w:pPr>
        <w:pStyle w:val="BodyText"/>
      </w:pPr>
      <w:r>
        <w:rPr>
          <w:i/>
          <w:iCs/>
        </w:rPr>
        <w:t>sarvamākāśasaṃkāśaṃ parigṛhṇantu madvidhāḥ | prakupyanti prahṛṣyanti kalahotsavahetubhiḥ || 9.155 ||</w:t>
      </w:r>
      <w:r>
        <w:rPr>
          <w:i/>
          <w:iCs/>
        </w:rPr>
        <w:br/>
      </w:r>
      <w:r>
        <w:rPr>
          <w:i/>
          <w:iCs/>
        </w:rPr>
        <w:t>evaṃ duḥkhāgnitaptānāṃ śāntiṃ kuryāmahaṃ kadā | puṇyameghasamudbhūtaiḥ sukhopakaraṇaiḥ svakaiḥ || 9.167 ||</w:t>
      </w:r>
      <w:r>
        <w:rPr>
          <w:i/>
          <w:iCs/>
        </w:rPr>
        <w:br/>
      </w:r>
      <w:r>
        <w:rPr>
          <w:i/>
          <w:iCs/>
        </w:rPr>
        <w:t>kadopalambhadṛṣṭibhyo deśayiṣyāmi śūnyatām | saṃvṛtyānupalambhena puṇyasaṃbhāramādarāt || 9.168 ||</w:t>
      </w:r>
    </w:p>
    <w:p w14:paraId="13DC4BBD" w14:textId="77777777" w:rsidR="00B32DCA" w:rsidRDefault="00000000">
      <w:pPr>
        <w:pStyle w:val="BodyText"/>
      </w:pPr>
      <w:r>
        <w:rPr>
          <w:b/>
          <w:bCs/>
        </w:rPr>
        <w:t>Pratibhā Translation</w:t>
      </w:r>
    </w:p>
    <w:p w14:paraId="05525998" w14:textId="77777777" w:rsidR="00B32DCA" w:rsidRDefault="00000000">
      <w:pPr>
        <w:pStyle w:val="BodyText"/>
      </w:pPr>
      <w:r>
        <w:t>If only my fellow beings could understand that all is empty [śūnyatā]! When will the day come when I may bring peace, with gentle care, to those tormented in the fire of sorrow—</w:t>
      </w:r>
      <w:r>
        <w:lastRenderedPageBreak/>
        <w:t>when I may reverently show the beings who imagine a solid, real world that all is empty, and that merit is gathered by seeing past the veiled truth [saṃvṛti]?</w:t>
      </w:r>
    </w:p>
    <w:p w14:paraId="4343DE15" w14:textId="77777777" w:rsidR="00B32DCA" w:rsidRDefault="00000000">
      <w:pPr>
        <w:pStyle w:val="BodyText"/>
      </w:pPr>
      <w:r>
        <w:rPr>
          <w:b/>
          <w:bCs/>
        </w:rPr>
        <w:t>Commentary</w:t>
      </w:r>
    </w:p>
    <w:p w14:paraId="1DAB9882" w14:textId="77777777" w:rsidR="00B32DCA" w:rsidRDefault="00000000">
      <w:pPr>
        <w:pStyle w:val="BodyText"/>
      </w:pPr>
      <w:r>
        <w:t xml:space="preserve">Śāntideva ends his wisdom chapter not with a proof but with a vow, and this is the decisive move that saves Madhyamaka emptiness from cold detachment. Having spent the chapter dismantling the solidity of self, world, and relations, he does not conclude “therefore nothing matters.” He concludes with an ache of compassion so intense it takes the form of a longing question: “when will the day come…?” The counterintuitive and profoundly important claim is that the realization of emptiness </w:t>
      </w:r>
      <w:r>
        <w:rPr>
          <w:i/>
          <w:iCs/>
        </w:rPr>
        <w:t>intensifies</w:t>
      </w:r>
      <w:r>
        <w:t xml:space="preserve"> rather than dissolves compassion. One might expect that seeing beings as empty would make caring for them absurd—why comfort a dream-figure? Śāntideva’s answer, embodied rather than argued, is that beings suffer precisely </w:t>
      </w:r>
      <w:r>
        <w:rPr>
          <w:i/>
          <w:iCs/>
        </w:rPr>
        <w:t>because</w:t>
      </w:r>
      <w:r>
        <w:t xml:space="preserve"> they “imagine a real world,” reifying self and things and so generating the fire of sorrow (</w:t>
      </w:r>
      <w:r>
        <w:rPr>
          <w:i/>
          <w:iCs/>
        </w:rPr>
        <w:t>duḥkhāgni</w:t>
      </w:r>
      <w:r>
        <w:t>). Their suffering is real at the conventional level even though its cause is a mistake about the ultimate—and the bodhisattva’s tears are for exactly that: intelligent beings tormenting themselves over what does not exist as they take it to.</w:t>
      </w:r>
    </w:p>
    <w:p w14:paraId="5B0674A3" w14:textId="77777777" w:rsidR="00B32DCA" w:rsidRDefault="00000000">
      <w:pPr>
        <w:pStyle w:val="BodyText"/>
      </w:pPr>
      <w:r>
        <w:rPr>
          <w:b/>
          <w:bCs/>
        </w:rPr>
        <w:t>Key Terms</w:t>
      </w:r>
      <w:r>
        <w:br/>
      </w:r>
      <w:r>
        <w:rPr>
          <w:b/>
        </w:rPr>
        <w:t>śūnyatā (शून्यता)</w:t>
      </w:r>
      <w:r>
        <w:t xml:space="preserve"> — śūnya (“empty”) + -tā: emptiness — here the object of an aspiration to be shared, since it alone finally frees beings.</w:t>
      </w:r>
      <w:r>
        <w:br/>
      </w:r>
      <w:r>
        <w:rPr>
          <w:b/>
        </w:rPr>
        <w:t>karuṇā (करुणा)</w:t>
      </w:r>
      <w:r>
        <w:t xml:space="preserve"> — “compassion”: fused here with wisdom rather than opposed to it — emptiness realized as boundless care.</w:t>
      </w:r>
      <w:r>
        <w:br/>
      </w:r>
      <w:r>
        <w:rPr>
          <w:b/>
        </w:rPr>
        <w:t>praṇidhāna (प्रणिधान)</w:t>
      </w:r>
      <w:r>
        <w:t xml:space="preserve"> — pra-ni-√dhā, “to set down before, resolve”: aspiration, vow — the forward-leaning commitment that converts insight into action for all beings.</w:t>
      </w:r>
      <w:r>
        <w:br/>
      </w:r>
      <w:r>
        <w:rPr>
          <w:b/>
        </w:rPr>
        <w:t>duḥkhāgni (दुःखाग्नि)</w:t>
      </w:r>
      <w:r>
        <w:t xml:space="preserve"> — duḥkha (“suffering”) + agni (“fire”): the fire of sorrow — the self-inflicted burning of beings who reify a world that is empty.</w:t>
      </w:r>
    </w:p>
    <w:p w14:paraId="21B58103" w14:textId="77777777" w:rsidR="00B32DCA" w:rsidRDefault="00914447">
      <w:r>
        <w:rPr>
          <w:noProof/>
        </w:rPr>
        <w:pict w14:anchorId="681C94F1">
          <v:rect id="_x0000_i1036" alt="" style="width:468pt;height:.05pt;mso-width-percent:0;mso-height-percent:0;mso-width-percent:0;mso-height-percent:0" o:hralign="center" o:hrstd="t" o:hr="t"/>
        </w:pict>
      </w:r>
    </w:p>
    <w:p w14:paraId="4B2303DD" w14:textId="77777777" w:rsidR="00B32DCA" w:rsidRDefault="00000000">
      <w:pPr>
        <w:pStyle w:val="Heading2"/>
      </w:pPr>
      <w:bookmarkStart w:id="53" w:name="grace-cools-wrath-at-the-aunts-door"/>
      <w:bookmarkEnd w:id="52"/>
      <w:r>
        <w:t>45. Grace Cools Wrath at the Aunt’s Door</w:t>
      </w:r>
    </w:p>
    <w:p w14:paraId="195822D5" w14:textId="77777777" w:rsidR="00B32DCA" w:rsidRDefault="00000000">
      <w:pPr>
        <w:pStyle w:val="FirstParagraph"/>
      </w:pPr>
      <w:r>
        <w:rPr>
          <w:i/>
          <w:iCs/>
        </w:rPr>
        <w:t>Milarepa, The Hundred Thousand Songs</w:t>
      </w:r>
      <w:r>
        <w:br/>
      </w:r>
      <w:r>
        <w:rPr>
          <w:rStyle w:val="VerbatimChar"/>
        </w:rPr>
        <w:t>milarepa_songs.mil_sorrow_001</w:t>
      </w:r>
      <w:r>
        <w:t xml:space="preserve"> · Vajrayāna / Buddhist</w:t>
      </w:r>
    </w:p>
    <w:p w14:paraId="653D0E48" w14:textId="77777777" w:rsidR="00B32DCA" w:rsidRDefault="00000000">
      <w:pPr>
        <w:pStyle w:val="BodyText"/>
      </w:pPr>
      <w:r>
        <w:rPr>
          <w:b/>
          <w:bCs/>
        </w:rPr>
        <w:t>Original</w:t>
      </w:r>
    </w:p>
    <w:p w14:paraId="7259D63E" w14:textId="77777777" w:rsidR="00B32DCA" w:rsidRDefault="00000000">
      <w:pPr>
        <w:pStyle w:val="BodyText"/>
      </w:pPr>
      <w:r>
        <w:t>འདིར་མར་པ་རྗེ་བཙུན་གྱི་ཞབས་ལ་གུས་ཕྱག་འཚལ་ལོ།</w:t>
      </w:r>
    </w:p>
    <w:p w14:paraId="7B7CEC8D" w14:textId="77777777" w:rsidR="00B32DCA" w:rsidRDefault="00000000">
      <w:pPr>
        <w:pStyle w:val="BodyText"/>
      </w:pPr>
      <w:r>
        <w:t>ཀྱང་ཚའི་ཡུལ་དུ་ཨ་མ་བུ་གཉིས་གསུམ་སོག་ལེས་ཐེག ཁྱེད་ཀྱིས་མིན་ནམ། ཨ་ཞང་གཉིས་སོ།</w:t>
      </w:r>
    </w:p>
    <w:p w14:paraId="028BC9F3" w14:textId="77777777" w:rsidR="00B32DCA" w:rsidRDefault="00000000">
      <w:pPr>
        <w:pStyle w:val="BodyText"/>
      </w:pPr>
      <w:r>
        <w:t>sdug bsngal mi bzod pas chos la zhugs dben pa’i ri la bsgom pa byed zas zad nas slong du phebs</w:t>
      </w:r>
    </w:p>
    <w:p w14:paraId="47CF11F8" w14:textId="77777777" w:rsidR="00B32DCA" w:rsidRDefault="00000000">
      <w:pPr>
        <w:pStyle w:val="BodyText"/>
      </w:pPr>
      <w:r>
        <w:t>khyod kyis khyi bskyes dang gur phubs kyis ngar du bcad ngas khro rgyu yod kyang bla ma’i bka’ bzhin mar pa’i byin rlabs kyis khro ba zhi gyis shig</w:t>
      </w:r>
    </w:p>
    <w:p w14:paraId="6DF134C1" w14:textId="77777777" w:rsidR="00B32DCA" w:rsidRDefault="00000000">
      <w:pPr>
        <w:pStyle w:val="BodyText"/>
      </w:pPr>
      <w:r>
        <w:rPr>
          <w:b/>
          <w:bCs/>
        </w:rPr>
        <w:t>Pratibhā Translation</w:t>
      </w:r>
    </w:p>
    <w:p w14:paraId="5981C2E7" w14:textId="77777777" w:rsidR="00B32DCA" w:rsidRDefault="00000000">
      <w:pPr>
        <w:pStyle w:val="BodyText"/>
      </w:pPr>
      <w:r>
        <w:t>At the feet of my kind father Marpa, I bow down.</w:t>
      </w:r>
    </w:p>
    <w:p w14:paraId="621EFC3F" w14:textId="77777777" w:rsidR="00B32DCA" w:rsidRDefault="00000000">
      <w:pPr>
        <w:pStyle w:val="BodyText"/>
      </w:pPr>
      <w:r>
        <w:t>In our wretched home in the gloomy corner of Tsa, We three unfortunates—a grieving mother and two orphans— Were scattered wide, like peas struck from a staff. Was this not your doing? Think on it, aunt and uncle.</w:t>
      </w:r>
    </w:p>
    <w:p w14:paraId="59BFDF0B" w14:textId="77777777" w:rsidR="00B32DCA" w:rsidRDefault="00000000">
      <w:pPr>
        <w:pStyle w:val="BodyText"/>
      </w:pPr>
      <w:r>
        <w:lastRenderedPageBreak/>
        <w:t>While I wandered far as a beggar, My mother died by poverty’s sharp blade; My sister roamed, begging for food and clothes. Unable to quench the longing to see them, I returned to this prison, my native land.</w:t>
      </w:r>
    </w:p>
    <w:p w14:paraId="30DC80E3" w14:textId="77777777" w:rsidR="00B32DCA" w:rsidRDefault="00000000">
      <w:pPr>
        <w:pStyle w:val="BodyText"/>
      </w:pPr>
      <w:r>
        <w:t>My loving mother is lost to me forever; My sister wandered off in grief; My heart was pierced through with anguish. The misery we three endured— Was it not caused by you, our kin?</w:t>
      </w:r>
    </w:p>
    <w:p w14:paraId="164960C8" w14:textId="77777777" w:rsidR="00B32DCA" w:rsidRDefault="00000000">
      <w:pPr>
        <w:pStyle w:val="BodyText"/>
      </w:pPr>
      <w:r>
        <w:t>These unbearable sufferings led me to the religious life; Yet while I meditated in lonely mountain solitudes On the sacred teachings of gracious Marpa, My provisions ran out—I had no food To sustain this fleeting body, And so I came to beg for alms.</w:t>
      </w:r>
    </w:p>
    <w:p w14:paraId="181283BE" w14:textId="77777777" w:rsidR="00B32DCA" w:rsidRDefault="00000000">
      <w:pPr>
        <w:pStyle w:val="BodyText"/>
      </w:pPr>
      <w:r>
        <w:t>Like a dying insect drawn to an anthill’s mouth, I came before my aunt’s door; You set fierce dogs on my weak, starved body, And joined the attack yourself.</w:t>
      </w:r>
    </w:p>
    <w:p w14:paraId="1954D483" w14:textId="77777777" w:rsidR="00B32DCA" w:rsidRDefault="00000000">
      <w:pPr>
        <w:pStyle w:val="BodyText"/>
      </w:pPr>
      <w:r>
        <w:t>By your curses and threats You stirred grief deep in my heart again; By your repeated blows with the tent-pole You filled my poor body with pain and bruises, And nearly took my life.</w:t>
      </w:r>
    </w:p>
    <w:p w14:paraId="666959D0" w14:textId="77777777" w:rsidR="00B32DCA" w:rsidRDefault="00000000">
      <w:pPr>
        <w:pStyle w:val="BodyText"/>
      </w:pPr>
      <w:r>
        <w:t>I have good cause for anger against you— But I am fulfilling my guru’s commands; Do not be so vengeful, aunt, And give me food for my practice.</w:t>
      </w:r>
    </w:p>
    <w:p w14:paraId="72A7718D" w14:textId="77777777" w:rsidR="00B32DCA" w:rsidRDefault="00000000">
      <w:pPr>
        <w:pStyle w:val="BodyText"/>
      </w:pPr>
      <w:r>
        <w:t>Marpa, Lord! O Merciful One! By the power of your grace, cool your suppliant’s wrath!</w:t>
      </w:r>
    </w:p>
    <w:p w14:paraId="1CBC2B21" w14:textId="77777777" w:rsidR="00B32DCA" w:rsidRDefault="00000000">
      <w:pPr>
        <w:pStyle w:val="BodyText"/>
      </w:pPr>
      <w:r>
        <w:rPr>
          <w:b/>
          <w:bCs/>
        </w:rPr>
        <w:t>Commentary</w:t>
      </w:r>
    </w:p>
    <w:p w14:paraId="79CF6308" w14:textId="77777777" w:rsidR="00B32DCA" w:rsidRDefault="00000000">
      <w:pPr>
        <w:pStyle w:val="BodyText"/>
      </w:pPr>
      <w:r>
        <w:t xml:space="preserve">The song’s claim is that justified rage does not authorize retaliation when the guru’s command binds the disciple. Milarepa inventories every cruelty—the scattered orphans, the mother dead of poverty, the sister wandering, the return to native land as prison—and arrives at the aunt’s door with full cause for anger. The counterintuitive move: he names the cause (“Think on it, aunt and uncle”) yet petitions for alms rather than revenge, framing his restraint not as weakness but as obedience to Marpa’s </w:t>
      </w:r>
      <w:r>
        <w:rPr>
          <w:i/>
          <w:iCs/>
        </w:rPr>
        <w:t>bka’</w:t>
      </w:r>
      <w:r>
        <w:t>. The dying-insect-at-anthill image reverses expectation: the victim is drawn toward the site of wounding not from masochism but from the exhausted logic of kin and homeland. Kagyü biographies stage this scene as the test of whether Milarepa’s black-magic past has truly ripened into dharma; cooling wrath through guru grace (</w:t>
      </w:r>
      <w:r>
        <w:rPr>
          <w:i/>
          <w:iCs/>
        </w:rPr>
        <w:t>mar pa’i byin rlabs</w:t>
      </w:r>
      <w:r>
        <w:t>) is the proof.</w:t>
      </w:r>
    </w:p>
    <w:p w14:paraId="24172624" w14:textId="77777777" w:rsidR="00B32DCA" w:rsidRDefault="00000000">
      <w:pPr>
        <w:pStyle w:val="BodyText"/>
      </w:pPr>
      <w:r>
        <w:rPr>
          <w:b/>
          <w:bCs/>
        </w:rPr>
        <w:t>Key Terms</w:t>
      </w:r>
      <w:r>
        <w:br/>
      </w:r>
      <w:r>
        <w:rPr>
          <w:b/>
        </w:rPr>
        <w:t>byin rlabs</w:t>
      </w:r>
      <w:r>
        <w:t xml:space="preserve"> — byin (“bestow”) + rlabs (“waves, overflow”): grace, empowered influx. The plea asks Marpa’s grace to cool wrath — lineage power, not willpower, descending wave-like.</w:t>
      </w:r>
      <w:r>
        <w:br/>
      </w:r>
      <w:r>
        <w:rPr>
          <w:b/>
        </w:rPr>
        <w:t>bka’</w:t>
      </w:r>
      <w:r>
        <w:t xml:space="preserve"> — “command, authoritative word”: Milarepa restrains anger because he is fulfilling the guru’s binding instruction, not generic advice.</w:t>
      </w:r>
      <w:r>
        <w:br/>
      </w:r>
      <w:r>
        <w:rPr>
          <w:b/>
        </w:rPr>
        <w:t>khro ba</w:t>
      </w:r>
      <w:r>
        <w:t xml:space="preserve"> — “anger, wrath, heat”: admitted as having “good cause,” yet its resolution is relocated from retaliation to guru-devotion.</w:t>
      </w:r>
      <w:r>
        <w:br/>
      </w:r>
      <w:r>
        <w:rPr>
          <w:b/>
        </w:rPr>
        <w:t>slong ba</w:t>
      </w:r>
      <w:r>
        <w:t xml:space="preserve"> — “to beg alms”: returning to beg at the persecutor’s door is the song’s knot — alms become the sacrament of vow over vengeance.</w:t>
      </w:r>
    </w:p>
    <w:p w14:paraId="271EECB3" w14:textId="77777777" w:rsidR="00B32DCA" w:rsidRDefault="00914447">
      <w:r>
        <w:rPr>
          <w:noProof/>
        </w:rPr>
        <w:pict w14:anchorId="04E1D5E4">
          <v:rect id="_x0000_i1035" alt="" style="width:468pt;height:.05pt;mso-width-percent:0;mso-height-percent:0;mso-width-percent:0;mso-height-percent:0" o:hralign="center" o:hrstd="t" o:hr="t"/>
        </w:pict>
      </w:r>
    </w:p>
    <w:p w14:paraId="686B5CA7" w14:textId="77777777" w:rsidR="00B32DCA" w:rsidRDefault="00000000">
      <w:pPr>
        <w:pStyle w:val="Heading2"/>
      </w:pPr>
      <w:bookmarkStart w:id="54" w:name="bodhicitta-in-the-skeleton"/>
      <w:bookmarkEnd w:id="53"/>
      <w:r>
        <w:t>46. Bodhicitta in the Skeleton</w:t>
      </w:r>
    </w:p>
    <w:p w14:paraId="79CE5366" w14:textId="77777777" w:rsidR="00B32DCA" w:rsidRDefault="00000000">
      <w:pPr>
        <w:pStyle w:val="FirstParagraph"/>
      </w:pPr>
      <w:r>
        <w:rPr>
          <w:i/>
          <w:iCs/>
        </w:rPr>
        <w:t>Milarepa, The Hundred Thousand Songs</w:t>
      </w:r>
      <w:r>
        <w:br/>
      </w:r>
      <w:r>
        <w:rPr>
          <w:rStyle w:val="VerbatimChar"/>
        </w:rPr>
        <w:t>milarepa_songs.mil_sister_006</w:t>
      </w:r>
      <w:r>
        <w:t xml:space="preserve"> · Vajrayāna / Buddhist</w:t>
      </w:r>
    </w:p>
    <w:p w14:paraId="7B625CFF" w14:textId="77777777" w:rsidR="00B32DCA" w:rsidRPr="00AE7FD3" w:rsidRDefault="00000000">
      <w:pPr>
        <w:pStyle w:val="BodyText"/>
        <w:rPr>
          <w:lang w:val="fr-FR"/>
        </w:rPr>
      </w:pPr>
      <w:r w:rsidRPr="00AE7FD3">
        <w:rPr>
          <w:b/>
          <w:bCs/>
          <w:lang w:val="fr-FR"/>
        </w:rPr>
        <w:t>Original</w:t>
      </w:r>
    </w:p>
    <w:p w14:paraId="0796A6E4" w14:textId="77777777" w:rsidR="00B32DCA" w:rsidRPr="00AE7FD3" w:rsidRDefault="00000000">
      <w:pPr>
        <w:pStyle w:val="BodyText"/>
        <w:rPr>
          <w:lang w:val="fr-FR"/>
        </w:rPr>
      </w:pPr>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རྗེ་བླ་མ་རྣམས་ལ་ཕྱག་འཚལ་ལོ།།</w:t>
      </w:r>
      <w:r>
        <w:br/>
      </w:r>
      <w:r>
        <w:t>སྤྲང་རི་ཁྲོད་ཟིན་པར་བྱིན་གྱིས་རློབས།།</w:t>
      </w:r>
      <w:r>
        <w:br/>
      </w:r>
      <w:r>
        <w:t>སྲིང་མོ་འཁོར་བའི་གདུང་སེམས་ཅན།།</w:t>
      </w:r>
      <w:r>
        <w:br/>
      </w:r>
      <w:r>
        <w:t>སྤྱིར་སྐྱིད་སྡུག་ཐམས་ཅད་མི་རྟག་སྟེ།།</w:t>
      </w:r>
      <w:r>
        <w:br/>
      </w:r>
      <w:r>
        <w:t>སྒོས་སྡུག་ལུགས་འདི་འདྲ་བྱས་གྱུར་ན།།</w:t>
      </w:r>
      <w:r>
        <w:br/>
      </w:r>
      <w:r>
        <w:t>གཏན་གྱི་བདེ་སྐྱིད་ཡོད་པར་ངེས།།</w:t>
      </w:r>
      <w:r>
        <w:br/>
      </w:r>
      <w:r>
        <w:t>དེ་ཕྱིར་ཨ་ཇོའི་གླུ་ལ་ཉོན།།</w:t>
      </w:r>
      <w:r>
        <w:br/>
      </w:r>
      <w:r>
        <w:t>ང་འགྲོ་ཀུན་དྲིན་ཅན་ཕ་མ་ཡི།།</w:t>
      </w:r>
      <w:r>
        <w:br/>
      </w:r>
      <w:r>
        <w:t>དྲིན་ལན་གསབ་ཕྱིར་ཆོས་བྱེད་པའི།།</w:t>
      </w:r>
      <w:r>
        <w:br/>
      </w:r>
      <w:r>
        <w:t>གནས་ལ་བལྟས་ན་རི་དགས་འདྲ།།</w:t>
      </w:r>
      <w:r>
        <w:br/>
      </w:r>
      <w:r>
        <w:t>གཞན་གྱིས་མཐོང་ན་སྙིང་རླུང་ལྡང་།།</w:t>
      </w:r>
      <w:r>
        <w:br/>
      </w:r>
      <w:r>
        <w:t>ཟས་ལ་བལྟས་ན་ཁྱི་ཕག་འདྲ།།</w:t>
      </w:r>
      <w:r>
        <w:br/>
      </w:r>
      <w:r>
        <w:t>གཞན་གྱིས་མཐོང་ན་སྐྱུག་བྲོ་ལྡང་།།</w:t>
      </w:r>
      <w:r>
        <w:br/>
      </w:r>
      <w:r>
        <w:t>ལུས་ལ་བལྟས་ན་ཀེང་རུས་འདྲ།།</w:t>
      </w:r>
      <w:r>
        <w:br/>
      </w:r>
      <w:r>
        <w:t>སྡང་དགྲས་མཐོང་ཡང་མཆི་མ་འཆོར།།</w:t>
      </w:r>
      <w:r>
        <w:br/>
      </w:r>
      <w:r>
        <w:t>སྤྱོད་ལམ་བལྟས་ན་སྨྱོན་པ་འདྲ།།</w:t>
      </w:r>
      <w:r>
        <w:br/>
      </w:r>
      <w:r>
        <w:t>སྲིང་མོ་ཡི་མུག་ཁ་སྐྱེངས་སྐྱེ།།</w:t>
      </w:r>
      <w:r>
        <w:br/>
      </w:r>
      <w:r>
        <w:t>སེམས་ལ་བལྟས་ན་སངས་རྒྱས་དངོས།།</w:t>
      </w:r>
      <w:r>
        <w:br/>
      </w:r>
      <w:r>
        <w:t>རྒྱལ་བས་གཟིགས་ན་སྤྲོ་བ་སྐྱེ།།</w:t>
      </w:r>
      <w:r>
        <w:br/>
      </w:r>
      <w:r>
        <w:t>འོག་ན་རྡོ་བའི་གྲང་ཆལ་ལ།།</w:t>
      </w:r>
      <w:r>
        <w:br/>
      </w:r>
      <w:r>
        <w:t>ཤ་ལྤགས་འབིགས་པའི་སྙིང་རུས་བྱས།།</w:t>
      </w:r>
      <w:r>
        <w:br/>
      </w:r>
      <w:r>
        <w:t>ལུས་ཕྱི་ནང་ཟྭ་ཡི་རང་བཞིན་ལ།།</w:t>
      </w:r>
      <w:r>
        <w:br/>
      </w:r>
      <w:r>
        <w:t>མདོག་སྔོན་པོ་ཅིག་ལ་འགྱུར་བ་མེད།།</w:t>
      </w:r>
      <w:r>
        <w:br/>
      </w:r>
      <w:r>
        <w:t>མི་མེད་བྲག་གི་ཕུག་པ་ན།།</w:t>
      </w:r>
      <w:r>
        <w:br/>
      </w:r>
      <w:r>
        <w:t>སྐྱོ་ཆད་དེ་བ་ལ་སངས་དུས་མེད།།</w:t>
      </w:r>
      <w:r>
        <w:br/>
      </w:r>
      <w:r>
        <w:t>བླ་མ་དུས་གསུམ་སངས་རྒྱས་ལ།།</w:t>
      </w:r>
      <w:r>
        <w:br/>
      </w:r>
      <w:r>
        <w:t>ཡིད་དུང་ངེ་བ་ལ་འབྲལ་བ་མེད།།</w:t>
      </w:r>
      <w:r>
        <w:br/>
      </w:r>
      <w:r>
        <w:t>ངས་སྙིང་རུས་འདི་ལྟར་བསྒོམས་པའི་མཐུས།།</w:t>
      </w:r>
      <w:r>
        <w:br/>
      </w:r>
      <w:r>
        <w:t>ཉམས་རྟོགས་སྐྱེ་བར་ཐེ་ཚོམ་མེད།།</w:t>
      </w:r>
      <w:r>
        <w:br/>
      </w:r>
      <w:r>
        <w:t>ཉམས་དང་རྟོགས་པ་འཁྲུངས་པ་ན།།</w:t>
      </w:r>
      <w:r>
        <w:br/>
      </w:r>
      <w:r>
        <w:t>ཚེ་འདིའི་བདེ་སྐྱིད་ཞོར་ལ་འབྱུང་།།</w:t>
      </w:r>
      <w:r>
        <w:br/>
      </w:r>
      <w:r>
        <w:t>ཕྱི་མ་མངོན་པར་རྫོགས་སངས་རྒྱ།།</w:t>
      </w:r>
      <w:r>
        <w:br/>
      </w:r>
      <w:r>
        <w:t>དེ་ཕྱིར་སྲིང་མོ་པེ་ཏ་ལྕམ།།</w:t>
      </w:r>
      <w:r>
        <w:br/>
      </w:r>
      <w:r>
        <w:t>ཡིང་ཆད་སྡུག་བསྔལ་མ་མང་བར།།</w:t>
      </w:r>
      <w:r>
        <w:br/>
      </w:r>
      <w:r>
        <w:t>ཆོས་ཕྱིར་དཀའ་བ་སྤྱད་འཚལ་ལོ།།</w:t>
      </w:r>
    </w:p>
    <w:p w14:paraId="456D7F6E" w14:textId="77777777" w:rsidR="00B32DCA" w:rsidRDefault="00000000">
      <w:pPr>
        <w:pStyle w:val="BodyText"/>
      </w:pPr>
      <w:r>
        <w:rPr>
          <w:b/>
          <w:bCs/>
        </w:rPr>
        <w:t>IAST / Transliteration</w:t>
      </w:r>
    </w:p>
    <w:p w14:paraId="0796A6E4" w14:textId="77777777" w:rsidR="00B32DCA" w:rsidRPr="00AE7FD3" w:rsidRDefault="00000000">
      <w:pPr>
        <w:pStyle w:val="BodyText"/>
        <w:rPr>
          <w:lang w:val="fr-FR"/>
        </w:rPr>
      </w:pPr>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rje bla ma rnams la phyag 'tshal lo//</w:t>
      </w:r>
      <w:r>
        <w:br/>
      </w:r>
      <w:r>
        <w:t>sprang ri khrod zin par byin gyis rlobs//</w:t>
      </w:r>
      <w:r>
        <w:br/>
      </w:r>
      <w:r>
        <w:t>sring mo 'khor ba'i gdung sems can//</w:t>
      </w:r>
      <w:r>
        <w:br/>
      </w:r>
      <w:r>
        <w:t>spyir skyid sdug thams cad mi rtag ste//</w:t>
      </w:r>
      <w:r>
        <w:br/>
      </w:r>
      <w:r>
        <w:t>sgos sdug lugs 'di 'dra byas gyur na//</w:t>
      </w:r>
      <w:r>
        <w:br/>
      </w:r>
      <w:r>
        <w:t>gtan gyi bde skyid yod par nges//</w:t>
      </w:r>
      <w:r>
        <w:br/>
      </w:r>
      <w:r>
        <w:t>de phyir a jo'i glu la nyon//</w:t>
      </w:r>
      <w:r>
        <w:br/>
      </w:r>
      <w:r>
        <w:t>nga 'gro kun drin can pha ma yi//</w:t>
      </w:r>
      <w:r>
        <w:br/>
      </w:r>
      <w:r>
        <w:t>drin lan gsab phyir chos byed pa'i//</w:t>
      </w:r>
      <w:r>
        <w:br/>
      </w:r>
      <w:r>
        <w:t>gnas la bltas na ri dgas 'dra//</w:t>
      </w:r>
      <w:r>
        <w:br/>
      </w:r>
      <w:r>
        <w:t>gzhan gyis mthong na snying rlung ldang //</w:t>
      </w:r>
      <w:r>
        <w:br/>
      </w:r>
      <w:r>
        <w:t>zas la bltas na khyi phag 'dra//</w:t>
      </w:r>
      <w:r>
        <w:br/>
      </w:r>
      <w:r>
        <w:t>gzhan gyis mthong na skyug bro ldang //</w:t>
      </w:r>
      <w:r>
        <w:br/>
      </w:r>
      <w:r>
        <w:t>lus la bltas na keng rus 'dra//</w:t>
      </w:r>
      <w:r>
        <w:br/>
      </w:r>
      <w:r>
        <w:t>sdang dgras mthong yang mchi ma 'chor//</w:t>
      </w:r>
      <w:r>
        <w:br/>
      </w:r>
      <w:r>
        <w:t>spyod lam bltas na smyon pa 'dra//</w:t>
      </w:r>
      <w:r>
        <w:br/>
      </w:r>
      <w:r>
        <w:t>sring mo yi mug kha skyengs skye//</w:t>
      </w:r>
      <w:r>
        <w:br/>
      </w:r>
      <w:r>
        <w:t>sems la bltas na sangs rgyas dngos//</w:t>
      </w:r>
      <w:r>
        <w:br/>
      </w:r>
      <w:r>
        <w:t>rgyal bas gzigs na spro ba skye//</w:t>
      </w:r>
      <w:r>
        <w:br/>
      </w:r>
      <w:r>
        <w:t>'og na rdo ba'i grang chal la//</w:t>
      </w:r>
      <w:r>
        <w:br/>
      </w:r>
      <w:r>
        <w:t>sha lpags 'bigs pa'i snying rus byas//</w:t>
      </w:r>
      <w:r>
        <w:br/>
      </w:r>
      <w:r>
        <w:t>lus phyi nang zwa yi rang bzhin la//</w:t>
      </w:r>
      <w:r>
        <w:br/>
      </w:r>
      <w:r>
        <w:t>mdog sngon po cig la 'gyur ba med//</w:t>
      </w:r>
      <w:r>
        <w:br/>
      </w:r>
      <w:r>
        <w:t>mi med brag gi phug pa na//</w:t>
      </w:r>
      <w:r>
        <w:br/>
      </w:r>
      <w:r>
        <w:t>skyo chad de ba la sangs dus med//</w:t>
      </w:r>
      <w:r>
        <w:br/>
      </w:r>
      <w:r>
        <w:t>bla ma dus gsum sangs rgyas la//</w:t>
      </w:r>
      <w:r>
        <w:br/>
      </w:r>
      <w:r>
        <w:t>yid dung nge ba la 'bral ba med//</w:t>
      </w:r>
      <w:r>
        <w:br/>
      </w:r>
      <w:r>
        <w:t>ngas snying rus 'di ltar bsgoms pa'i mthus//</w:t>
      </w:r>
      <w:r>
        <w:br/>
      </w:r>
      <w:r>
        <w:t>nyams rtogs skye bar the tshom med//</w:t>
      </w:r>
      <w:r>
        <w:br/>
      </w:r>
      <w:r>
        <w:t>nyams dang rtogs pa 'khrungs pa na//</w:t>
      </w:r>
      <w:r>
        <w:br/>
      </w:r>
      <w:r>
        <w:t>tshe 'di'i bde skyid zhor la 'byung //</w:t>
      </w:r>
      <w:r>
        <w:br/>
      </w:r>
      <w:r>
        <w:t>phyi ma mngon par rdzogs sangs rgya//</w:t>
      </w:r>
      <w:r>
        <w:br/>
      </w:r>
      <w:r>
        <w:t>de phyir sring mo pe ta lcam//</w:t>
      </w:r>
      <w:r>
        <w:br/>
      </w:r>
      <w:r>
        <w:t>ying chad sdug bsngal ma mang bar//</w:t>
      </w:r>
      <w:r>
        <w:br/>
      </w:r>
      <w:r>
        <w:t>chos phyir dka' ba spyad 'tshal lo//</w:t>
      </w:r>
    </w:p>
    <w:p w14:paraId="14BE6E3D" w14:textId="77777777" w:rsidR="00B32DCA" w:rsidRDefault="00000000">
      <w:pPr>
        <w:pStyle w:val="BodyText"/>
      </w:pPr>
      <w:r>
        <w:rPr>
          <w:i/>
          <w:iCs/>
        </w:rPr>
        <w:t>byang chub kyi sems</w:t>
      </w:r>
      <w:r>
        <w:t xml:space="preserve"> (bodhicitta), </w:t>
      </w:r>
      <w:r>
        <w:rPr>
          <w:i/>
          <w:iCs/>
        </w:rPr>
        <w:t>sems can</w:t>
      </w:r>
      <w:r>
        <w:t xml:space="preserve"> (sentient beings), </w:t>
      </w:r>
      <w:r>
        <w:rPr>
          <w:i/>
          <w:iCs/>
        </w:rPr>
        <w:t>ye shes</w:t>
      </w:r>
      <w:r>
        <w:t xml:space="preserve"> (transcendent knowledge), </w:t>
      </w:r>
      <w:r>
        <w:rPr>
          <w:i/>
          <w:iCs/>
        </w:rPr>
        <w:t>dud ’gro</w:t>
      </w:r>
      <w:r>
        <w:t xml:space="preserve"> (animal realm). Song to sister Peta (pe ta).</w:t>
      </w:r>
    </w:p>
    <w:p w14:paraId="0796A6E4" w14:textId="77777777" w:rsidR="00B32DCA" w:rsidRPr="00AE7FD3" w:rsidRDefault="00000000">
      <w:pPr>
        <w:pStyle w:val="BodyText"/>
        <w:rPr>
          <w:lang w:val="fr-FR"/>
        </w:rPr>
      </w:pPr>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Tibetan source: gTsang smyon He ru ka, rJe btsun Mi la ras paʼi rnam mgur — Ōtani University woodblock e-text (web.otani.ac.jp/cri/twrpw), with de Jong 1959 &amp; mTsho sngon 1981 pagination. Wylie transliterated from the sourced Uchen.</w:t>
      </w:r>
    </w:p>
    <w:p w14:paraId="6897D461" w14:textId="77777777" w:rsidR="00B32DCA" w:rsidRDefault="00000000">
      <w:pPr>
        <w:pStyle w:val="BodyText"/>
      </w:pPr>
      <w:r>
        <w:rPr>
          <w:b/>
          <w:bCs/>
        </w:rPr>
        <w:t>Pratibhā Translation</w:t>
      </w:r>
    </w:p>
    <w:p w14:paraId="23BB6C40" w14:textId="77777777" w:rsidR="00B32DCA" w:rsidRDefault="00000000">
      <w:pPr>
        <w:pStyle w:val="BodyText"/>
      </w:pPr>
      <w:r>
        <w:t>Obeisance to my lords, the gurus! Grant that this yogin may hold fast to solitude.</w:t>
      </w:r>
    </w:p>
    <w:p w14:paraId="68349303" w14:textId="77777777" w:rsidR="00B32DCA" w:rsidRDefault="00000000">
      <w:pPr>
        <w:pStyle w:val="BodyText"/>
      </w:pPr>
      <w:r>
        <w:t>Sister, you are filled with worldly feeling; Know that worldly joys and griefs are all impermanent. But I, by taking these hardships on myself alone, Am sure to win eternal happiness— So listen to your brother’s song:</w:t>
      </w:r>
    </w:p>
    <w:p w14:paraId="43F8CA08" w14:textId="77777777" w:rsidR="00B32DCA" w:rsidRDefault="00000000">
      <w:pPr>
        <w:pStyle w:val="BodyText"/>
      </w:pPr>
      <w:r>
        <w:t>To repay the kindness of all sentient beings— Who have been our parents—I gave myself to religious life.</w:t>
      </w:r>
    </w:p>
    <w:p w14:paraId="3A6B7CFB" w14:textId="77777777" w:rsidR="00B32DCA" w:rsidRDefault="00000000">
      <w:pPr>
        <w:pStyle w:val="BodyText"/>
      </w:pPr>
      <w:r>
        <w:t>See my dwelling: like a jungle beast’s lair; Any other person would be afraid in it.</w:t>
      </w:r>
    </w:p>
    <w:p w14:paraId="48A68E7D" w14:textId="77777777" w:rsidR="00B32DCA" w:rsidRDefault="00000000">
      <w:pPr>
        <w:pStyle w:val="BodyText"/>
      </w:pPr>
      <w:r>
        <w:t>See my food: like what dogs and pigs eat; It would make others nauseated.</w:t>
      </w:r>
    </w:p>
    <w:p w14:paraId="38B51B11" w14:textId="77777777" w:rsidR="00B32DCA" w:rsidRDefault="00000000">
      <w:pPr>
        <w:pStyle w:val="BodyText"/>
      </w:pPr>
      <w:r>
        <w:t>See my body: like a skeleton; Even an enemy would weep to see it.</w:t>
      </w:r>
    </w:p>
    <w:p w14:paraId="16DC23DC" w14:textId="77777777" w:rsidR="00B32DCA" w:rsidRDefault="00000000">
      <w:pPr>
        <w:pStyle w:val="BodyText"/>
      </w:pPr>
      <w:r>
        <w:t>In my behavior I seem like a madman; Sister, you are moved to disappointment and sorrow— Yet if you could see my mind, it is bodhicitta itself; The conquerors rejoice to see it.</w:t>
      </w:r>
    </w:p>
    <w:p w14:paraId="165869BE" w14:textId="77777777" w:rsidR="00B32DCA" w:rsidRDefault="00000000">
      <w:pPr>
        <w:pStyle w:val="BodyText"/>
      </w:pPr>
      <w:r>
        <w:t>Sitting on this cold rock beneath me, I meditate with zeal Enough to bear my skin torn off or flesh from bone; Inside and out my body has become like nettles; It has taken on an unchanging greenish hue.</w:t>
      </w:r>
    </w:p>
    <w:p w14:paraId="58DD680D" w14:textId="77777777" w:rsidR="00B32DCA" w:rsidRDefault="00000000">
      <w:pPr>
        <w:pStyle w:val="BodyText"/>
      </w:pPr>
      <w:r>
        <w:t>Here in this solitary rocky cave, Though I cannot drive melancholy from my mind, I hold unchanged adoration and affection For the guru, true embodiment of the eternal buddhas.</w:t>
      </w:r>
    </w:p>
    <w:p w14:paraId="40EDA63F" w14:textId="77777777" w:rsidR="00B32DCA" w:rsidRDefault="00000000">
      <w:pPr>
        <w:pStyle w:val="BodyText"/>
      </w:pPr>
      <w:r>
        <w:t>Thus persevering in meditation, I shall surely gain transcendent knowledge and experience; And if I succeed, Happiness and prosperity are won within this lifetime as I go, And in my next birth I shall win buddhahood.</w:t>
      </w:r>
    </w:p>
    <w:p w14:paraId="780F8B76" w14:textId="77777777" w:rsidR="00B32DCA" w:rsidRDefault="00000000">
      <w:pPr>
        <w:pStyle w:val="BodyText"/>
      </w:pPr>
      <w:r>
        <w:t>Therefore, dear sister Peta, Do not give way to sorrow, But give yourself to penance for religion’s sake.</w:t>
      </w:r>
    </w:p>
    <w:p w14:paraId="07662023" w14:textId="77777777" w:rsidR="00B32DCA" w:rsidRDefault="00000000">
      <w:pPr>
        <w:pStyle w:val="BodyText"/>
      </w:pPr>
      <w:r>
        <w:rPr>
          <w:b/>
          <w:bCs/>
        </w:rPr>
        <w:t>Commentary</w:t>
      </w:r>
    </w:p>
    <w:p w14:paraId="73EB9256" w14:textId="77777777" w:rsidR="00B32DCA" w:rsidRDefault="00000000">
      <w:pPr>
        <w:pStyle w:val="BodyText"/>
      </w:pPr>
      <w:r>
        <w:lastRenderedPageBreak/>
        <w:t xml:space="preserve">Peta arrives pitying Milarepa’s cave, food, and green corpse-like body; he replies that if she could see his mind she would see </w:t>
      </w:r>
      <w:r>
        <w:rPr>
          <w:i/>
          <w:iCs/>
        </w:rPr>
        <w:t>byang chub kyi sems</w:t>
      </w:r>
      <w:r>
        <w:t xml:space="preserve"> itself. The song’s structural move is triple disjunction: dwelling like beast, food like swine, body like skeleton—each would horrify a worldly observer—yet mind rejoices conquering buddhas. Counterintuitive: external misery and internal bodhicitta coexist without contradiction; penance for all sentient beings justifies hardship that looks like madness. The green hue from nettles becomes sign of unchanging practice, not pathology. Milarepa acknowledges melancholy he cannot drive out, yet guru adoration holds steady—honesty without sentimental collapse.</w:t>
      </w:r>
    </w:p>
    <w:p w14:paraId="2F59F337" w14:textId="77777777" w:rsidR="00B32DCA" w:rsidRDefault="00000000">
      <w:pPr>
        <w:pStyle w:val="BodyText"/>
      </w:pPr>
      <w:r>
        <w:rPr>
          <w:b/>
          <w:bCs/>
        </w:rPr>
        <w:t>Key Terms</w:t>
      </w:r>
      <w:r>
        <w:br/>
      </w:r>
      <w:r>
        <w:rPr>
          <w:b/>
        </w:rPr>
        <w:t>byang chub kyi sems</w:t>
      </w:r>
      <w:r>
        <w:t xml:space="preserve"> — “mind of awakening, bodhicitta”: the hidden interior that invalidates exterior pity — an altruistic aim for all beings’ liberation, not sentiment.</w:t>
      </w:r>
      <w:r>
        <w:br/>
      </w:r>
      <w:r>
        <w:rPr>
          <w:b/>
        </w:rPr>
        <w:t>mi rtag</w:t>
      </w:r>
      <w:r>
        <w:t xml:space="preserve"> — “impermanence, instability”: the sister’s sorrow clings to what cannot last; impermanence is reason for practice, not despair.</w:t>
      </w:r>
      <w:r>
        <w:br/>
      </w:r>
      <w:r>
        <w:rPr>
          <w:b/>
        </w:rPr>
        <w:t>dud ’gro</w:t>
      </w:r>
      <w:r>
        <w:t xml:space="preserve"> — “the animal realm”: dwelling like a beast’s lair, the ascetic exterior mimics the lowest realm while the interior (bodhicitta) reverses the mimicry.</w:t>
      </w:r>
      <w:r>
        <w:br/>
      </w:r>
      <w:r>
        <w:rPr>
          <w:b/>
        </w:rPr>
        <w:t>ye shes</w:t>
      </w:r>
      <w:r>
        <w:t xml:space="preserve"> — “pristine awareness, transcendent knowledge”: the fruition zealous meditation yields — penance that gives wisdom, not comfort.</w:t>
      </w:r>
    </w:p>
    <w:p w14:paraId="28D45621" w14:textId="77777777" w:rsidR="00B32DCA" w:rsidRDefault="00914447">
      <w:r>
        <w:rPr>
          <w:noProof/>
        </w:rPr>
        <w:pict w14:anchorId="6B1A3FB4">
          <v:rect id="_x0000_i1034" alt="" style="width:468pt;height:.05pt;mso-width-percent:0;mso-height-percent:0;mso-width-percent:0;mso-height-percent:0" o:hralign="center" o:hrstd="t" o:hr="t"/>
        </w:pict>
      </w:r>
    </w:p>
    <w:p w14:paraId="74F8FEF6" w14:textId="77777777" w:rsidR="00B32DCA" w:rsidRDefault="00000000">
      <w:pPr>
        <w:pStyle w:val="Heading2"/>
      </w:pPr>
      <w:bookmarkStart w:id="55" w:name="the-quiet-foundations-of-great-things"/>
      <w:bookmarkEnd w:id="54"/>
      <w:r>
        <w:t>47. The Quiet Foundations of Great Things</w:t>
      </w:r>
    </w:p>
    <w:p w14:paraId="0F5A0E71" w14:textId="77777777" w:rsidR="00B32DCA" w:rsidRDefault="00000000">
      <w:pPr>
        <w:pStyle w:val="FirstParagraph"/>
      </w:pPr>
      <w:r>
        <w:rPr>
          <w:i/>
          <w:iCs/>
        </w:rPr>
        <w:t>Laozi, Dào Dé Jīng, ch. 67</w:t>
      </w:r>
      <w:r>
        <w:br/>
      </w:r>
      <w:r>
        <w:rPr>
          <w:rStyle w:val="VerbatimChar"/>
        </w:rPr>
        <w:t>tao_te_ching.ttc_md_067</w:t>
      </w:r>
      <w:r>
        <w:t xml:space="preserve"> · Daoism</w:t>
      </w:r>
    </w:p>
    <w:p w14:paraId="0CE8CE42" w14:textId="77777777" w:rsidR="00B32DCA" w:rsidRDefault="00000000">
      <w:pPr>
        <w:pStyle w:val="BodyText"/>
      </w:pPr>
      <w:r>
        <w:rPr>
          <w:b/>
          <w:bCs/>
        </w:rPr>
        <w:t>Original</w:t>
      </w:r>
    </w:p>
    <w:p w14:paraId="5A3D7F36" w14:textId="77777777" w:rsidR="00B32DCA" w:rsidRDefault="00000000">
      <w:pPr>
        <w:pStyle w:val="BodyText"/>
      </w:pPr>
      <w:r>
        <w:rPr>
          <w:rFonts w:hint="eastAsia"/>
        </w:rPr>
        <w:t>其安易持，其未兆易謀。</w:t>
      </w:r>
      <w:r>
        <w:t xml:space="preserve"> </w:t>
      </w:r>
      <w:r>
        <w:rPr>
          <w:rFonts w:hint="eastAsia"/>
        </w:rPr>
        <w:t>其脆易泮，其微易散。</w:t>
      </w:r>
      <w:r>
        <w:t xml:space="preserve"> </w:t>
      </w:r>
      <w:r>
        <w:rPr>
          <w:rFonts w:hint="eastAsia"/>
        </w:rPr>
        <w:t>為之於未有，治之於未亂。</w:t>
      </w:r>
      <w:r>
        <w:t xml:space="preserve"> </w:t>
      </w:r>
      <w:r>
        <w:rPr>
          <w:rFonts w:hint="eastAsia"/>
        </w:rPr>
        <w:t>合抱之木，生於毫末；</w:t>
      </w:r>
      <w:r>
        <w:t xml:space="preserve"> </w:t>
      </w:r>
      <w:r>
        <w:rPr>
          <w:rFonts w:hint="eastAsia"/>
        </w:rPr>
        <w:t>九層之臺，起於累土；</w:t>
      </w:r>
      <w:r>
        <w:t xml:space="preserve"> </w:t>
      </w:r>
      <w:r>
        <w:rPr>
          <w:rFonts w:hint="eastAsia"/>
        </w:rPr>
        <w:t>千里之行，始於足下。</w:t>
      </w:r>
      <w:r>
        <w:t xml:space="preserve"> </w:t>
      </w:r>
      <w:r>
        <w:rPr>
          <w:rFonts w:hint="eastAsia"/>
        </w:rPr>
        <w:t>為者敗之，執者失之。</w:t>
      </w:r>
      <w:r>
        <w:t xml:space="preserve"> </w:t>
      </w:r>
      <w:r>
        <w:rPr>
          <w:rFonts w:hint="eastAsia"/>
        </w:rPr>
        <w:t>是以聖人無為故無敗；</w:t>
      </w:r>
      <w:r>
        <w:t xml:space="preserve"> </w:t>
      </w:r>
      <w:r>
        <w:rPr>
          <w:rFonts w:hint="eastAsia"/>
        </w:rPr>
        <w:t>無執故無失。</w:t>
      </w:r>
      <w:r>
        <w:t xml:space="preserve"> </w:t>
      </w:r>
      <w:r>
        <w:rPr>
          <w:rFonts w:hint="eastAsia"/>
        </w:rPr>
        <w:t>民之從事，常於幾成而敗之。</w:t>
      </w:r>
      <w:r>
        <w:t xml:space="preserve"> </w:t>
      </w:r>
      <w:r>
        <w:rPr>
          <w:rFonts w:hint="eastAsia"/>
        </w:rPr>
        <w:t>慎終如始，則無敗事，是以聖人欲不欲，不貴難得之貨；</w:t>
      </w:r>
      <w:r>
        <w:t xml:space="preserve"> </w:t>
      </w:r>
      <w:r>
        <w:rPr>
          <w:rFonts w:hint="eastAsia"/>
        </w:rPr>
        <w:t>學不學，復衆人之所過，以輔萬物之自然，而不敢為。</w:t>
      </w:r>
    </w:p>
    <w:p w14:paraId="04460E2B" w14:textId="77777777" w:rsidR="00B32DCA" w:rsidRDefault="00000000">
      <w:pPr>
        <w:pStyle w:val="BodyText"/>
      </w:pPr>
      <w:r>
        <w:rPr>
          <w:b/>
          <w:bCs/>
        </w:rPr>
        <w:t>Pratibhā Translation</w:t>
      </w:r>
    </w:p>
    <w:p w14:paraId="0E9A290B" w14:textId="77777777" w:rsidR="00B32DCA" w:rsidRDefault="00000000">
      <w:pPr>
        <w:pStyle w:val="BodyText"/>
      </w:pPr>
      <w:r>
        <w:t>That which is at rest is easily kept hold of; before a thing has given indications of its presence, it is easy to take measures against it; that which is brittle is easily broken; that which is very small is easily dispersed.</w:t>
      </w:r>
    </w:p>
    <w:p w14:paraId="4B253EEC" w14:textId="77777777" w:rsidR="00B32DCA" w:rsidRDefault="00000000">
      <w:pPr>
        <w:pStyle w:val="BodyText"/>
      </w:pPr>
      <w:r>
        <w:t>Action should be taken before a thing has made its appearance; order should be secured before disorder has begun.</w:t>
      </w:r>
    </w:p>
    <w:p w14:paraId="6EEBB8DA" w14:textId="77777777" w:rsidR="00B32DCA" w:rsidRDefault="00000000">
      <w:pPr>
        <w:pStyle w:val="BodyText"/>
      </w:pPr>
      <w:r>
        <w:t>The tree which fills the arms grew from the tiniest sprout; the tower of nine storeys rose from a (small) heap of earth; the journey of a thousand li commenced with a single step.</w:t>
      </w:r>
    </w:p>
    <w:p w14:paraId="641F6A38" w14:textId="77777777" w:rsidR="00B32DCA" w:rsidRDefault="00000000">
      <w:pPr>
        <w:pStyle w:val="BodyText"/>
      </w:pPr>
      <w:r>
        <w:t>He who acts (with an ulterior purpose) does harm; he who takes hold of a thing (in the same way) loses his hold.</w:t>
      </w:r>
    </w:p>
    <w:p w14:paraId="243ADD42" w14:textId="77777777" w:rsidR="00B32DCA" w:rsidRDefault="00000000">
      <w:pPr>
        <w:pStyle w:val="BodyText"/>
      </w:pPr>
      <w:r>
        <w:t>The sage [</w:t>
      </w:r>
      <w:r>
        <w:rPr>
          <w:i/>
          <w:iCs/>
        </w:rPr>
        <w:t>shèng rén</w:t>
      </w:r>
      <w:r>
        <w:t xml:space="preserve"> </w:t>
      </w:r>
      <w:r>
        <w:rPr>
          <w:rFonts w:hint="eastAsia"/>
        </w:rPr>
        <w:t>聖人</w:t>
      </w:r>
      <w:r>
        <w:rPr>
          <w:rFonts w:hint="eastAsia"/>
        </w:rPr>
        <w:t>]</w:t>
      </w:r>
      <w:r>
        <w:t xml:space="preserve"> does not act (so), and therefore does no harm; he does not lay hold (so), and therefore does not lose his hold.</w:t>
      </w:r>
    </w:p>
    <w:p w14:paraId="0146EA92" w14:textId="77777777" w:rsidR="00B32DCA" w:rsidRDefault="00000000">
      <w:pPr>
        <w:pStyle w:val="BodyText"/>
      </w:pPr>
      <w:r>
        <w:t>(But) people in their conduct of affairs are constantly ruining them when they are on the eve of success.</w:t>
      </w:r>
    </w:p>
    <w:p w14:paraId="18A1A25B" w14:textId="77777777" w:rsidR="00B32DCA" w:rsidRDefault="00000000">
      <w:pPr>
        <w:pStyle w:val="BodyText"/>
      </w:pPr>
      <w:r>
        <w:lastRenderedPageBreak/>
        <w:t>If they were careful at the end, as (they should be) at the beginning, they would not so ruin them.</w:t>
      </w:r>
    </w:p>
    <w:p w14:paraId="0BDE4332" w14:textId="77777777" w:rsidR="00B32DCA" w:rsidRDefault="00000000">
      <w:pPr>
        <w:pStyle w:val="BodyText"/>
      </w:pPr>
      <w:r>
        <w:t>Therefore the sage desires what (other men) do not desire, and does not prize things difficult to get; he learns what (other men) do not learn, and turns back to what the multitude of men have passed by.</w:t>
      </w:r>
    </w:p>
    <w:p w14:paraId="68C494BD" w14:textId="77777777" w:rsidR="00B32DCA" w:rsidRDefault="00000000">
      <w:pPr>
        <w:pStyle w:val="BodyText"/>
      </w:pPr>
      <w:r>
        <w:t>Thus he helps the natural development of all things, and does not dare to act (with an ulterior purpose of his own).</w:t>
      </w:r>
    </w:p>
    <w:p w14:paraId="588B085D" w14:textId="77777777" w:rsidR="00B32DCA" w:rsidRDefault="00000000">
      <w:pPr>
        <w:pStyle w:val="BodyText"/>
      </w:pPr>
      <w:r>
        <w:rPr>
          <w:b/>
          <w:bCs/>
        </w:rPr>
        <w:t>Commentary</w:t>
      </w:r>
    </w:p>
    <w:p w14:paraId="68CCB704" w14:textId="77777777" w:rsidR="00B32DCA" w:rsidRDefault="00000000">
      <w:pPr>
        <w:pStyle w:val="BodyText"/>
      </w:pPr>
      <w:r>
        <w:t xml:space="preserve">This chapter presents the paradox of action and non‑action: the sage’s power is found in </w:t>
      </w:r>
      <w:r>
        <w:rPr>
          <w:i/>
          <w:iCs/>
        </w:rPr>
        <w:t>wúwéi</w:t>
      </w:r>
      <w:r>
        <w:t xml:space="preserve"> (non‑action) and </w:t>
      </w:r>
      <w:r>
        <w:rPr>
          <w:i/>
          <w:iCs/>
        </w:rPr>
        <w:t>zhí</w:t>
      </w:r>
      <w:r>
        <w:t xml:space="preserve"> (holding). The contested move is the claim that “the sage does not act, so he has no failure; he does not hold, so he has no loss.” It is a radical inversion of ordinary causal logic, suggesting that true mastery comes from letting go rather than exerting force. The text uses the metaphor of the tiny seed growing into a mighty tree to illustrate that the most significant outcomes arise from the smallest, often unnoticed, beginnings. By urging careful attention at the end as at the beginning, it warns against the human tendency to sabotage success when it is almost achieved. The chapter therefore invites a shift from controlling to aligning with the natural flow, a theme that resonates throughout the Tao Te Ching.</w:t>
      </w:r>
    </w:p>
    <w:p w14:paraId="10960F7D" w14:textId="77777777" w:rsidR="00B32DCA" w:rsidRDefault="00000000">
      <w:pPr>
        <w:pStyle w:val="BodyText"/>
      </w:pPr>
      <w:r>
        <w:rPr>
          <w:b/>
          <w:bCs/>
        </w:rPr>
        <w:t>Key Terms</w:t>
      </w:r>
      <w:r>
        <w:br/>
      </w:r>
      <w:r>
        <w:rPr>
          <w:b/>
        </w:rPr>
        <w:t>dào (道)</w:t>
      </w:r>
      <w:r>
        <w:t xml:space="preserve"> — the fundamental principle, ungraspable by words: the path of natural order along which great things quietly begin.</w:t>
      </w:r>
      <w:r>
        <w:br/>
      </w:r>
      <w:r>
        <w:rPr>
          <w:b/>
        </w:rPr>
        <w:t>wúwéi (無為)</w:t>
      </w:r>
      <w:r>
        <w:t xml:space="preserve"> — “actionless action”: non-interference with the natural flow — the sage acts before trouble forms and so has nothing to undo.</w:t>
      </w:r>
      <w:r>
        <w:br/>
      </w:r>
      <w:r>
        <w:rPr>
          <w:b/>
        </w:rPr>
        <w:t>dé (德)</w:t>
      </w:r>
      <w:r>
        <w:t xml:space="preserve"> — “virtue, power”: the moral potency that arises from alignment with the dào — the spontaneous good that follows non-action.</w:t>
      </w:r>
      <w:r>
        <w:br/>
      </w:r>
      <w:r>
        <w:rPr>
          <w:b/>
        </w:rPr>
        <w:t>zìrán (自然)</w:t>
      </w:r>
      <w:r>
        <w:t xml:space="preserve"> — “self-so, nature as it is”: the spontaneous order with which the sage keeps step.</w:t>
      </w:r>
    </w:p>
    <w:p w14:paraId="67DCEBA0" w14:textId="77777777" w:rsidR="00B32DCA" w:rsidRDefault="00914447">
      <w:r>
        <w:rPr>
          <w:noProof/>
        </w:rPr>
        <w:pict w14:anchorId="5E59406F">
          <v:rect id="_x0000_i1033" alt="" style="width:468pt;height:.05pt;mso-width-percent:0;mso-height-percent:0;mso-width-percent:0;mso-height-percent:0" o:hralign="center" o:hrstd="t" o:hr="t"/>
        </w:pict>
      </w:r>
    </w:p>
    <w:p w14:paraId="21484254" w14:textId="77777777" w:rsidR="00B32DCA" w:rsidRDefault="00000000">
      <w:pPr>
        <w:pStyle w:val="Heading2"/>
      </w:pPr>
      <w:bookmarkStart w:id="56" w:name="Xf338a6968b1d73d79643f00a1759ec03a1dd6a5"/>
      <w:bookmarkEnd w:id="55"/>
      <w:r>
        <w:t>48. The Immortal Self Beyond Mortal Pleasures and Pains</w:t>
      </w:r>
    </w:p>
    <w:p w14:paraId="6C2544E3" w14:textId="77777777" w:rsidR="00B32DCA" w:rsidRDefault="00000000">
      <w:pPr>
        <w:pStyle w:val="FirstParagraph"/>
      </w:pPr>
      <w:r>
        <w:rPr>
          <w:i/>
          <w:iCs/>
        </w:rPr>
        <w:t>Chāndogya Upaniṣad 8.12</w:t>
      </w:r>
      <w:r>
        <w:br/>
      </w:r>
      <w:r>
        <w:rPr>
          <w:rStyle w:val="VerbatimChar"/>
        </w:rPr>
        <w:t>chāndogya_upaniṣad.chu_viii_12</w:t>
      </w:r>
      <w:r>
        <w:t xml:space="preserve"> · Upaniṣads</w:t>
      </w:r>
    </w:p>
    <w:p w14:paraId="6CD0B764" w14:textId="77777777" w:rsidR="00B32DCA" w:rsidRDefault="00000000">
      <w:pPr>
        <w:pStyle w:val="BodyText"/>
      </w:pPr>
      <w:r>
        <w:rPr>
          <w:b/>
          <w:bCs/>
        </w:rPr>
        <w:t>Original</w:t>
      </w:r>
    </w:p>
    <w:p w14:paraId="1E186BFE" w14:textId="77777777" w:rsidR="00B32DCA" w:rsidRDefault="00000000">
      <w:pPr>
        <w:pStyle w:val="BodyText"/>
      </w:pPr>
      <w:r>
        <w:t>मघवन्मर्त्यं वा इदं शरीरमात्तं मृत्युना तदस्यामृतस्याशरीरस्यात्मनोऽधिष्ठानमात्तो वै सशरीरः प्रियाप्रियाभ्यां न वै सशरीरस्य सतः प्रियाप्रिययोरपहतिरस्त्यशरीरं वाव सन्तं न प्रियाप्रिये स्पृशतः ॥ ८.१२.१ ॥</w:t>
      </w:r>
      <w:r>
        <w:br/>
      </w:r>
      <w:r>
        <w:t>एवमेवैष सम्प्रसादोऽस्माच्छरीरात्समुत्थाय परं ज्योतिरुपसम्पद्य स्वेन रूपेणाभिनिष्पद्यते स उत्तमपुरुषः ॥ ८.१२.३ ॥</w:t>
      </w:r>
    </w:p>
    <w:p w14:paraId="29F3C212" w14:textId="77777777" w:rsidR="00B32DCA" w:rsidRDefault="00000000">
      <w:pPr>
        <w:pStyle w:val="BodyText"/>
      </w:pPr>
      <w:r>
        <w:rPr>
          <w:b/>
          <w:bCs/>
        </w:rPr>
        <w:t>IAST / Transliteration</w:t>
      </w:r>
    </w:p>
    <w:p w14:paraId="0768FB5E" w14:textId="77777777" w:rsidR="00B32DCA" w:rsidRDefault="00000000">
      <w:pPr>
        <w:pStyle w:val="BodyText"/>
      </w:pPr>
      <w:r>
        <w:t>maghavanmartyaṃ vā idaṃ śarīramāttaṃ mṛtyunā tadasyāmṛtasyāśarīrasyātmano'dhiṣṭhānamātto vai saśarīraḥ priyāpriyābhyāṃ na vai saśarīrasya sataḥ priyāpriyayorapahatirastyaśarīraṃ vāva santaṃ na priyāpriye spṛśataḥ || 8.12.1 ||</w:t>
      </w:r>
      <w:r>
        <w:br/>
      </w:r>
      <w:r>
        <w:t>evamevaiṣa samprasādo'smāccharīrātsamutthāya paraṃ jyotirupasampadya svena rūpeṇābhiniṣpadyate sa uttamapuruṣaḥ || 8.12.3 ||</w:t>
      </w:r>
    </w:p>
    <w:p w14:paraId="617FFBEB" w14:textId="77777777" w:rsidR="00B32DCA" w:rsidRDefault="00000000">
      <w:pPr>
        <w:pStyle w:val="BodyText"/>
      </w:pPr>
      <w:r>
        <w:rPr>
          <w:b/>
          <w:bCs/>
        </w:rPr>
        <w:t>Pratibhā Translation</w:t>
      </w:r>
    </w:p>
    <w:p w14:paraId="05F05E1C" w14:textId="77777777" w:rsidR="00B32DCA" w:rsidRDefault="00000000">
      <w:pPr>
        <w:pStyle w:val="BodyText"/>
      </w:pPr>
      <w:r>
        <w:lastRenderedPageBreak/>
        <w:t>The body, being mortal, is always subject to death, yet it houses the immortal Self. When the Self identifies with the body, it is bound by pleasure and pain. Freedom from these dualities comes with the realization of the Self as distinct from the body. The wind, cloud, lightning, and thunder, though formless, appear in their true form when they reach the highest light, illustrating how the Self, once freed from the body, appears in its true form, untouched by pleasure or pain. The Self, now the highest person, rejoices without attachment. The senses are mere instruments, and the mind is the divine eye through which the Self perceives and rejoices in pleasures hidden to others.</w:t>
      </w:r>
    </w:p>
    <w:p w14:paraId="715715AF" w14:textId="77777777" w:rsidR="00B32DCA" w:rsidRDefault="00000000">
      <w:pPr>
        <w:pStyle w:val="BodyText"/>
      </w:pPr>
      <w:r>
        <w:rPr>
          <w:b/>
          <w:bCs/>
        </w:rPr>
        <w:t>Commentary</w:t>
      </w:r>
    </w:p>
    <w:p w14:paraId="34E7DFA6" w14:textId="77777777" w:rsidR="00B32DCA" w:rsidRDefault="00000000">
      <w:pPr>
        <w:pStyle w:val="BodyText"/>
      </w:pPr>
      <w:r>
        <w:t>The counterintuitive move here is recognizing the Self as immortal and beyond bodily pleasures and pains, a concept that challenges the ordinary perception of self as closely tied to the physical body. This Upaniṣadic teaching situates the individual in a broader existential context, inviting a reevaluation of what constitutes the true self. The realization that the body is merely an abode for the Self, and that true freedom and joy come from understanding this distinction, offers a profound philosophical claim: the essence of being is not bound by the limitations and sufferings of the physical form. This understanding has direct existential application, encouraging the pursuit of self-knowledge as a path to liberation from the cycles of pleasure and pain. In the context of Vedānta, this passage underscores the importance of discerning the eternal, unchanging Self from the ephemeral, changing body, a distinction crucial for achieving spiritual liberation.</w:t>
      </w:r>
    </w:p>
    <w:p w14:paraId="3E7BAD8F" w14:textId="77777777" w:rsidR="00B32DCA" w:rsidRDefault="00000000">
      <w:pPr>
        <w:pStyle w:val="BodyText"/>
      </w:pPr>
      <w:r>
        <w:rPr>
          <w:b/>
          <w:bCs/>
        </w:rPr>
        <w:t>Key Terms</w:t>
      </w:r>
      <w:r>
        <w:br/>
      </w:r>
      <w:r>
        <w:rPr>
          <w:b/>
        </w:rPr>
        <w:t>uttama puruṣa (उत्तम पुरुष)</w:t>
      </w:r>
      <w:r>
        <w:t xml:space="preserve"> — uttama (“highest”) + puruṣa (“person, self”): the supreme Self, carrying connotations of transcendence and perfection beyond “highest person.”</w:t>
      </w:r>
      <w:r>
        <w:br/>
      </w:r>
      <w:r>
        <w:rPr>
          <w:b/>
        </w:rPr>
        <w:t>prāṇa (प्राण)</w:t>
      </w:r>
      <w:r>
        <w:t xml:space="preserve"> — “breath, life-force”: the vital energy sustaining the body and linking it to the Self.</w:t>
      </w:r>
      <w:r>
        <w:br/>
      </w:r>
      <w:r>
        <w:rPr>
          <w:b/>
        </w:rPr>
        <w:t>tat tvam asi (तत् त्वम् असि)</w:t>
      </w:r>
      <w:r>
        <w:t xml:space="preserve"> — “that thou art”: the identity of the individual self with ultimate reality — a pedagogical formula for realizing one’s true nature.</w:t>
      </w:r>
    </w:p>
    <w:p w14:paraId="29BE2104" w14:textId="77777777" w:rsidR="00B32DCA" w:rsidRDefault="00914447">
      <w:r>
        <w:rPr>
          <w:noProof/>
        </w:rPr>
        <w:pict w14:anchorId="12838F62">
          <v:rect id="_x0000_i1032" alt="" style="width:468pt;height:.05pt;mso-width-percent:0;mso-height-percent:0;mso-width-percent:0;mso-height-percent:0" o:hralign="center" o:hrstd="t" o:hr="t"/>
        </w:pict>
      </w:r>
    </w:p>
    <w:p w14:paraId="7E0556AA" w14:textId="77777777" w:rsidR="00B32DCA" w:rsidRDefault="00000000">
      <w:pPr>
        <w:pStyle w:val="Heading1"/>
      </w:pPr>
      <w:bookmarkStart w:id="57" w:name="X2ce5bff81ee14a6aaeaebde9b82669d9e49bea9"/>
      <w:bookmarkEnd w:id="49"/>
      <w:bookmarkEnd w:id="56"/>
      <w:r>
        <w:t>VII. Non-Grasping, Mahāmudrā, and the Return</w:t>
      </w:r>
    </w:p>
    <w:p w14:paraId="2DDAAB26" w14:textId="77777777" w:rsidR="00B32DCA" w:rsidRDefault="00000000">
      <w:pPr>
        <w:pStyle w:val="BlockText"/>
      </w:pPr>
      <w:r>
        <w:t>At the last we let even the practice fall open. The mind is shown to be like the open sky, in which thought passes as cloud; bondage is revealed as nothing but grasping and its release. Tilopa says look at the looker; Abhinavagupta names the pathless path where no means is needed; and the wave of the universe rises and sets in an ocean that neither gains nor loses. We ride the mind-horse home, and return to stillness as the quiet sovereign of all that moves.</w:t>
      </w:r>
    </w:p>
    <w:p w14:paraId="38E4A028" w14:textId="77777777" w:rsidR="00B32DCA" w:rsidRDefault="00000000">
      <w:pPr>
        <w:pStyle w:val="Heading2"/>
      </w:pPr>
      <w:bookmarkStart w:id="58" w:name="mind-is-like-the-open-sky"/>
      <w:r>
        <w:t>49. Mind Is Like the Open Sky</w:t>
      </w:r>
    </w:p>
    <w:p w14:paraId="35E0DFB8" w14:textId="77777777" w:rsidR="00B32DCA" w:rsidRDefault="00000000">
      <w:pPr>
        <w:pStyle w:val="FirstParagraph"/>
      </w:pPr>
      <w:r>
        <w:rPr>
          <w:i/>
          <w:iCs/>
        </w:rPr>
        <w:t>Tilopa, Mahāmudropadeśa (Ganges Mahāmudrā), mind like space</w:t>
      </w:r>
      <w:r>
        <w:br/>
      </w:r>
      <w:r>
        <w:rPr>
          <w:rStyle w:val="VerbatimChar"/>
        </w:rPr>
        <w:t>tilopa_mahamudra.til_002</w:t>
      </w:r>
      <w:r>
        <w:t xml:space="preserve"> · Vajrayāna / Buddhist</w:t>
      </w:r>
    </w:p>
    <w:p w14:paraId="0EF370BC" w14:textId="77777777" w:rsidR="00B32DCA" w:rsidRDefault="00000000">
      <w:pPr>
        <w:pStyle w:val="BodyText"/>
      </w:pPr>
      <w:r>
        <w:rPr>
          <w:b/>
          <w:bCs/>
        </w:rPr>
        <w:t>Original</w:t>
      </w:r>
    </w:p>
    <w:p w14:paraId="2C389C70" w14:textId="77777777" w:rsidR="00B32DCA" w:rsidRDefault="00000000">
      <w:pPr>
        <w:pStyle w:val="BodyText"/>
      </w:pPr>
      <w:r>
        <w:rPr>
          <w:i/>
        </w:rPr>
        <w:t>དཔེར་ན་ས་རླངས་སྤྲིན་ནི་ནམ་མཁའི་དབྱིངས་སུ་དེངས། །</w:t>
        <w:br/>
        <w:t>གར་ཡང་སོང་བ་མེད་ཅིང་གར་ཡང་གནས་པ་མེད། །</w:t>
        <w:br/>
        <w:t>དེ་བཞིན་སེམས་ལས་བྱུང་བའི་རྟོག་ཚོགས་ཀྱང༌། །</w:t>
        <w:br/>
        <w:t>རང་སེམས་མཐོང་བས་རྟོག་པའི་རྦ་རླབས་དྭངས། ༈ །</w:t>
        <w:br/>
        <w:t>དེ་ལྟར་སེམས་ཀྱི་རང་བཞིན་གདོད་ནས་ནམ་མཁའ་འདྲ། །</w:t>
        <w:br/>
        <w:t>ཆོས་རྣམས་ཐམས་ཅད་དེ་རུ་མ་འདུས་མེད། །</w:t>
      </w:r>
    </w:p>
    <w:p>
      <w:pPr>
        <w:pStyle w:val="BodyText"/>
      </w:pPr>
      <w:r>
        <w:rPr>
          <w:b/>
        </w:rPr>
        <w:t>IAST / Transliteration</w:t>
      </w:r>
    </w:p>
    <w:p>
      <w:pPr>
        <w:pStyle w:val="BodyText"/>
      </w:pPr>
      <w:r>
        <w:rPr>
          <w:i/>
        </w:rPr>
        <w:t>dper na sa rlangs sprin ni nam mkha'i dbyings su dengs//</w:t>
        <w:br/>
        <w:t>gar yang song ba med cing gar yang gnas pa med//</w:t>
        <w:br/>
        <w:t>de bzhin sems las byung ba'i rtog tshogs kyang//</w:t>
        <w:br/>
        <w:t>rang sems mthong bas rtog pa'i rba rlabs dwangs//</w:t>
        <w:br/>
        <w:t>de ltar sems kyi rang bzhin gdod nas nam mkha' 'dra//</w:t>
        <w:br/>
        <w:t>chos rnams thams cad de ru ma 'dus med//</w:t>
      </w:r>
    </w:p>
    <w:p>
      <w:pPr>
        <w:pStyle w:val="BodyText"/>
      </w:pPr>
      <w:r>
        <w:rPr>
          <w:i/>
        </w:rPr>
        <w:t>Distilled from Tilopa’s Ganges Mahāmudrā, vv. 4 &amp; 8 (Tibetan critical text; Wylie transliteration).</w:t>
      </w:r>
    </w:p>
    <w:p w14:paraId="12D63AC0" w14:textId="77777777" w:rsidR="00B32DCA" w:rsidRDefault="00000000">
      <w:pPr>
        <w:pStyle w:val="BodyText"/>
      </w:pPr>
      <w:r>
        <w:rPr>
          <w:b/>
          <w:bCs/>
        </w:rPr>
        <w:t>Pratibhā Translation</w:t>
      </w:r>
    </w:p>
    <w:p w14:paraId="3F9884DB" w14:textId="77777777" w:rsidR="00B32DCA" w:rsidRDefault="00000000">
      <w:pPr>
        <w:pStyle w:val="BodyText"/>
      </w:pPr>
      <w:r>
        <w:t>Just as space cannot be indicated with a finger or fenced in by a border, the nature of mind [sems nyid] has no center and no circumference. Thoughts [rnam rtog] appear and vanish like clouds across a clear sky. Do not run after them and do not shove them away—recognize the changeless sky itself, and let awareness rest as that.</w:t>
      </w:r>
    </w:p>
    <w:p w14:paraId="592DACBC" w14:textId="77777777" w:rsidR="00B32DCA" w:rsidRDefault="00000000">
      <w:pPr>
        <w:pStyle w:val="BodyText"/>
      </w:pPr>
      <w:r>
        <w:rPr>
          <w:b/>
          <w:bCs/>
        </w:rPr>
        <w:t>Commentary</w:t>
      </w:r>
    </w:p>
    <w:p w14:paraId="484886B5" w14:textId="77777777" w:rsidR="00B32DCA" w:rsidRDefault="00000000">
      <w:pPr>
        <w:pStyle w:val="BodyText"/>
      </w:pPr>
      <w:r>
        <w:t>The sky simile is the most famous image in the Mahāmudrā and Dzogchen traditions, and its precision repays attention. Space (</w:t>
      </w:r>
      <w:r>
        <w:rPr>
          <w:i/>
          <w:iCs/>
        </w:rPr>
        <w:t>ākāśa</w:t>
      </w:r>
      <w:r>
        <w:t>) has three features the instruction exploits: it cannot be located (“pointed to”), it cannot be bounded (“no center, no edge”), and it is unaffected by whatever moves through it. Mapping this onto mind makes a strong, counterintuitive claim: the practitioner’s real identity is not the stream of thoughts—the “clouds”—but the open, unlocatable awareness in which they appear and dissolve. Most meditators unconsciously identify with the clouds, and so their practice becomes an anxious weather-management: chasing pleasant thoughts, battling unpleasant ones. Tilopa forbids both maneuvers with a single symmetrical instruction—“do not chase, do not push away”—because both equally confirm the mistaken identification with content.</w:t>
      </w:r>
    </w:p>
    <w:p w14:paraId="2164A280" w14:textId="77777777" w:rsidR="00B32DCA" w:rsidRDefault="00000000">
      <w:pPr>
        <w:pStyle w:val="BodyText"/>
      </w:pPr>
      <w:r>
        <w:rPr>
          <w:b/>
          <w:bCs/>
        </w:rPr>
        <w:t>Key Terms</w:t>
      </w:r>
      <w:r>
        <w:br/>
      </w:r>
      <w:r>
        <w:rPr>
          <w:b/>
        </w:rPr>
        <w:t>ākāśa (आकाश)</w:t>
      </w:r>
      <w:r>
        <w:t xml:space="preserve"> — from ā-√kāś, “to shine, be open”: space, sky, ether — the classic simile for mind’s nature: open, unlocatable, unaffected by its contents.</w:t>
      </w:r>
      <w:r>
        <w:br/>
      </w:r>
      <w:r>
        <w:rPr>
          <w:b/>
        </w:rPr>
        <w:t>sems nyid</w:t>
      </w:r>
      <w:r>
        <w:t xml:space="preserve"> — Tibetan sems (“mind”) + nyid (“-ness, itself”): mind’s own nature as distinct from its passing contents — the sky rather than the clouds.</w:t>
      </w:r>
      <w:r>
        <w:br/>
      </w:r>
      <w:r>
        <w:rPr>
          <w:b/>
        </w:rPr>
        <w:t>rnam rtog</w:t>
      </w:r>
      <w:r>
        <w:t xml:space="preserve"> — Tibetan “discursive thought”: the clouds that arise and dissolve — not an enemy to eliminate but weather to be neither chased nor repelled.</w:t>
      </w:r>
      <w:r>
        <w:br/>
      </w:r>
      <w:r>
        <w:rPr>
          <w:b/>
        </w:rPr>
        <w:t>rang grol</w:t>
      </w:r>
      <w:r>
        <w:t xml:space="preserve"> — Tibetan rang (“self”) + grol (“freed”): self-liberation — thoughts free themselves the moment they are recognized, like clouds dissolving.</w:t>
      </w:r>
    </w:p>
    <w:p w14:paraId="2CBACCB0" w14:textId="77777777" w:rsidR="00B32DCA" w:rsidRDefault="00000000">
      <w:pPr>
        <w:pStyle w:val="BodyText"/>
      </w:pPr>
      <w:r>
        <w:rPr>
          <w:i/>
          <w:iCs/>
        </w:rPr>
        <w:t>Practice cue.</w:t>
      </w:r>
      <w:r>
        <w:t xml:space="preserve"> Sit and, for a few minutes, deliberately let thoughts come without following or fighting them.</w:t>
      </w:r>
    </w:p>
    <w:p w14:paraId="154B3AA8" w14:textId="77777777" w:rsidR="00B32DCA" w:rsidRDefault="00914447">
      <w:r>
        <w:rPr>
          <w:noProof/>
        </w:rPr>
        <w:pict w14:anchorId="60A422A6">
          <v:rect id="_x0000_i1031" alt="" style="width:468pt;height:.05pt;mso-width-percent:0;mso-height-percent:0;mso-width-percent:0;mso-height-percent:0" o:hralign="center" o:hrstd="t" o:hr="t"/>
        </w:pict>
      </w:r>
    </w:p>
    <w:p w14:paraId="0215F3C9" w14:textId="77777777" w:rsidR="00B32DCA" w:rsidRDefault="00000000">
      <w:pPr>
        <w:pStyle w:val="Heading2"/>
      </w:pPr>
      <w:bookmarkStart w:id="59" w:name="look-at-the-looker"/>
      <w:bookmarkEnd w:id="58"/>
      <w:r>
        <w:t>50. Look at the Looker</w:t>
      </w:r>
    </w:p>
    <w:p w14:paraId="1F3614B4" w14:textId="77777777" w:rsidR="00B32DCA" w:rsidRDefault="00000000">
      <w:pPr>
        <w:pStyle w:val="FirstParagraph"/>
      </w:pPr>
      <w:r>
        <w:rPr>
          <w:i/>
          <w:iCs/>
        </w:rPr>
        <w:t>Tilopa, Mahāmudropadeśa (Ganges Mahāmudrā), the guru’s grace and self-recognition</w:t>
      </w:r>
      <w:r>
        <w:br/>
      </w:r>
      <w:r>
        <w:rPr>
          <w:rStyle w:val="VerbatimChar"/>
        </w:rPr>
        <w:t>tilopa_mahamudra.til_003</w:t>
      </w:r>
      <w:r>
        <w:t xml:space="preserve"> · Vajrayāna / Buddhist</w:t>
      </w:r>
    </w:p>
    <w:p w14:paraId="78C4F716" w14:textId="77777777" w:rsidR="00B32DCA" w:rsidRDefault="00000000">
      <w:pPr>
        <w:pStyle w:val="BodyText"/>
      </w:pPr>
      <w:r>
        <w:rPr>
          <w:b/>
          <w:bCs/>
        </w:rPr>
        <w:t>Original</w:t>
      </w:r>
    </w:p>
    <w:p w14:paraId="3747F297" w14:textId="77777777" w:rsidR="00B32DCA" w:rsidRDefault="00000000">
      <w:pPr>
        <w:pStyle w:val="BodyText"/>
      </w:pPr>
      <w:r>
        <w:rPr>
          <w:i/>
        </w:rPr>
        <w:t>ཀྱེ་ཧོ། །བློ་ཡི་ཆོས་ཀྱིས་བློ་འདས་དོན་མི་མཐོང༌། །</w:t>
        <w:br/>
        <w:t>བྱས་པའི་ཆོས་ཀྱིས་བྱར་མེད་དོན་མི་རྟོགས། །</w:t>
        <w:br/>
        <w:t>བློ་འདས་བྱར་མེད་དོན་དེ་ཐོབ་འདོད་ན། །</w:t>
        <w:br/>
        <w:t>རང་སེམས་རྩད་ཆོད་རིག་པ་གཅེར་བུར་ཞོག །</w:t>
      </w:r>
    </w:p>
    <w:p>
      <w:pPr>
        <w:pStyle w:val="BodyText"/>
      </w:pPr>
      <w:r>
        <w:rPr>
          <w:b/>
        </w:rPr>
        <w:t>IAST / Transliteration</w:t>
      </w:r>
    </w:p>
    <w:p>
      <w:pPr>
        <w:pStyle w:val="BodyText"/>
      </w:pPr>
      <w:r>
        <w:rPr>
          <w:i/>
        </w:rPr>
        <w:t>kye ho// blo yi chos kyis blo 'das don mi mthong//</w:t>
        <w:br/>
        <w:t>byas pa'i chos kyis byar med don mi rtogs//</w:t>
        <w:br/>
        <w:t>blo 'das byar med don de thob 'dod na//</w:t>
        <w:br/>
        <w:t>rang sems rtsad chod rig pa gcer bur zhog /</w:t>
      </w:r>
    </w:p>
    <w:p>
      <w:pPr>
        <w:pStyle w:val="BodyText"/>
      </w:pPr>
      <w:r>
        <w:rPr>
          <w:i/>
        </w:rPr>
        <w:t>Distilled from Tilopa’s Ganges Mahāmudrā, v. 22 (Tibetan critical text; Wylie transliteration).</w:t>
      </w:r>
    </w:p>
    <w:p w14:paraId="5E325E66" w14:textId="77777777" w:rsidR="00B32DCA" w:rsidRDefault="00000000">
      <w:pPr>
        <w:pStyle w:val="BodyText"/>
      </w:pPr>
      <w:r>
        <w:rPr>
          <w:b/>
          <w:bCs/>
        </w:rPr>
        <w:t>Pratibhā Translation</w:t>
      </w:r>
    </w:p>
    <w:p w14:paraId="4D5C5D33" w14:textId="77777777" w:rsidR="00B32DCA" w:rsidRDefault="00000000">
      <w:pPr>
        <w:pStyle w:val="BodyText"/>
      </w:pPr>
      <w:r>
        <w:lastRenderedPageBreak/>
        <w:t>Whoever spends their effort completely and then rests in devotion to the guru [bla ma] will see the innate [sahaja]. When the guru’s pith-instruction [man ngag] strikes your heart, look straight back at the one who is looking. There is nothing else to be found—and in that very seeing, liberation completes itself.</w:t>
      </w:r>
    </w:p>
    <w:p w14:paraId="6B7047D0" w14:textId="77777777" w:rsidR="00B32DCA" w:rsidRDefault="00000000">
      <w:pPr>
        <w:pStyle w:val="BodyText"/>
      </w:pPr>
      <w:r>
        <w:rPr>
          <w:b/>
          <w:bCs/>
        </w:rPr>
        <w:t>Commentary</w:t>
      </w:r>
    </w:p>
    <w:p w14:paraId="4D7FF20B" w14:textId="77777777" w:rsidR="00B32DCA" w:rsidRDefault="00000000">
      <w:pPr>
        <w:pStyle w:val="BodyText"/>
      </w:pPr>
      <w:r>
        <w:t xml:space="preserve">This instruction locates the turning point of the path not in accumulated technique but in a single reflexive gesture, made possible by the guru’s grace. Two things must meet. First, </w:t>
      </w:r>
      <w:r>
        <w:rPr>
          <w:i/>
          <w:iCs/>
        </w:rPr>
        <w:t>byin rlabs</w:t>
      </w:r>
      <w:r>
        <w:t xml:space="preserve">—the empowering grace or blessing of the guru—which in the Kagyü understanding is not vague inspiration but a transmissive force that ripens the disciple; and it is received through </w:t>
      </w:r>
      <w:r>
        <w:rPr>
          <w:i/>
          <w:iCs/>
        </w:rPr>
        <w:t>devotion</w:t>
      </w:r>
      <w:r>
        <w:t xml:space="preserve">, the emptying of self-management (“exhausts all effort”) that lets something be given rather than achieved. Second, the </w:t>
      </w:r>
      <w:r>
        <w:rPr>
          <w:i/>
          <w:iCs/>
        </w:rPr>
        <w:t>man ngag</w:t>
      </w:r>
      <w:r>
        <w:t xml:space="preserve">, the pith-instruction, which at the right moment “strikes the heart” and triggers the actual move: “look directly at the one who is looking.” The counterintuitive and decisive claim is that awareness can turn upon itself, and when it does, it finds no looker—no solid self behind the seeing—and this finding-of-no-thing </w:t>
      </w:r>
      <w:r>
        <w:rPr>
          <w:i/>
          <w:iCs/>
        </w:rPr>
        <w:t>is</w:t>
      </w:r>
      <w:r>
        <w:t xml:space="preserve"> the recognition of mind’s empty, luminous nature. There is no further object to reach (“nothing else to find”), so liberation is not produced but disclosed, “complete of itself” in the seeing.</w:t>
      </w:r>
    </w:p>
    <w:p w14:paraId="40757706" w14:textId="77777777" w:rsidR="00B32DCA" w:rsidRDefault="00000000">
      <w:pPr>
        <w:pStyle w:val="BodyText"/>
      </w:pPr>
      <w:r>
        <w:rPr>
          <w:b/>
          <w:bCs/>
        </w:rPr>
        <w:t>Key Terms</w:t>
      </w:r>
      <w:r>
        <w:br/>
      </w:r>
      <w:r>
        <w:rPr>
          <w:b/>
        </w:rPr>
        <w:t>guru / bla ma (गुरु)</w:t>
      </w:r>
      <w:r>
        <w:t xml:space="preserve"> — guru, “heavy, venerable”; Tibetan bla ma, “unsurpassed one”: the teacher whose grace and pith-instruction catalyze recognition — devotion to whom is itself a practice.</w:t>
      </w:r>
      <w:r>
        <w:br/>
      </w:r>
      <w:r>
        <w:rPr>
          <w:b/>
        </w:rPr>
        <w:t>adhiṣṭhāna / byin rlabs (अधिष्ठान)</w:t>
      </w:r>
      <w:r>
        <w:t xml:space="preserve"> — adhi-√sthā, “to stand over, empower”; Tibetan “waves of grace”: the transmitted empowering influence that ripens the disciple — received through devotion, not earned by effort alone.</w:t>
      </w:r>
      <w:r>
        <w:br/>
      </w:r>
      <w:r>
        <w:rPr>
          <w:b/>
        </w:rPr>
        <w:t>upadeśa / man ngag (उपदेश)</w:t>
      </w:r>
      <w:r>
        <w:t xml:space="preserve"> — upa-√diś, “to point out closely”: the terse, potent pith-instruction that strikes the heart at the ripe moment.</w:t>
      </w:r>
      <w:r>
        <w:br/>
      </w:r>
      <w:r>
        <w:rPr>
          <w:b/>
        </w:rPr>
        <w:t>sahaja (सहज)</w:t>
      </w:r>
      <w:r>
        <w:t xml:space="preserve"> — saha (“together”) + ja (“born”): the innate, co-emergent — seen when awareness looks back at itself, already present and only now recognized.</w:t>
      </w:r>
    </w:p>
    <w:p w14:paraId="7563F1A6" w14:textId="77777777" w:rsidR="00B32DCA" w:rsidRDefault="00000000">
      <w:pPr>
        <w:pStyle w:val="BodyText"/>
      </w:pPr>
      <w:r>
        <w:rPr>
          <w:i/>
          <w:iCs/>
        </w:rPr>
        <w:t>Practice cue.</w:t>
      </w:r>
      <w:r>
        <w:t xml:space="preserve"> In a settled moment, turn attention back on itself: instead of watching an object, look for the one who is watching.</w:t>
      </w:r>
    </w:p>
    <w:p w14:paraId="163A70A8" w14:textId="77777777" w:rsidR="00B32DCA" w:rsidRDefault="00914447">
      <w:r>
        <w:rPr>
          <w:noProof/>
        </w:rPr>
        <w:pict w14:anchorId="01DC4D42">
          <v:rect id="_x0000_i1030" alt="" style="width:468pt;height:.05pt;mso-width-percent:0;mso-height-percent:0;mso-width-percent:0;mso-height-percent:0" o:hralign="center" o:hrstd="t" o:hr="t"/>
        </w:pict>
      </w:r>
    </w:p>
    <w:p w14:paraId="5B00A08A" w14:textId="77777777" w:rsidR="00B32DCA" w:rsidRDefault="00000000">
      <w:pPr>
        <w:pStyle w:val="Heading2"/>
      </w:pPr>
      <w:bookmarkStart w:id="60" w:name="ride-the-mind-horse-to-buddhahood"/>
      <w:bookmarkEnd w:id="59"/>
      <w:r>
        <w:t>51. Ride the Mind-Horse to Buddhahood</w:t>
      </w:r>
    </w:p>
    <w:p w14:paraId="421BC139" w14:textId="77777777" w:rsidR="00B32DCA" w:rsidRDefault="00000000">
      <w:pPr>
        <w:pStyle w:val="FirstParagraph"/>
      </w:pPr>
      <w:r>
        <w:rPr>
          <w:i/>
          <w:iCs/>
        </w:rPr>
        <w:t>Milarepa, The Hundred Thousand Songs</w:t>
      </w:r>
      <w:r>
        <w:br/>
      </w:r>
      <w:r>
        <w:rPr>
          <w:rStyle w:val="VerbatimChar"/>
        </w:rPr>
        <w:t>milarepa_songs.mil_race_007</w:t>
      </w:r>
      <w:r>
        <w:t xml:space="preserve"> · Vajrayāna / Buddhist</w:t>
      </w:r>
    </w:p>
    <w:p w14:paraId="3DD0818C" w14:textId="77777777" w:rsidR="00B32DCA" w:rsidRPr="00AE7FD3" w:rsidRDefault="00000000">
      <w:pPr>
        <w:pStyle w:val="BodyText"/>
        <w:rPr>
          <w:lang w:val="fr-FR"/>
        </w:rPr>
      </w:pPr>
      <w:r w:rsidRPr="00AE7FD3">
        <w:rPr>
          <w:b/>
          <w:bCs/>
          <w:lang w:val="fr-FR"/>
        </w:rPr>
        <w:t>Original</w:t>
      </w:r>
    </w:p>
    <w:p w14:paraId="0306A989" w14:textId="77777777" w:rsidR="00B32DCA" w:rsidRPr="00AE7FD3" w:rsidRDefault="00000000">
      <w:pPr>
        <w:pStyle w:val="BodyText"/>
        <w:rPr>
          <w:lang w:val="fr-FR"/>
        </w:rPr>
      </w:pPr>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ཕ་དྲིན་ཅན་མར་པའི་ཞབས་ལ་འདུད།།</w:t>
      </w:r>
      <w:r>
        <w:br/>
      </w:r>
      <w:r>
        <w:t>ང་རང་ལུས་རི་བོའི་དགོན་པ་ན།།</w:t>
      </w:r>
      <w:r>
        <w:br/>
      </w:r>
      <w:r>
        <w:t>བྱང་ཁོག་བསྟོད་ཀྱི་ལྷ་ཁང་ན།།</w:t>
      </w:r>
      <w:r>
        <w:br/>
      </w:r>
      <w:r>
        <w:t>ཟུར་གསུམ་སྙིང་གི་དབུ་རྩེན།།</w:t>
      </w:r>
      <w:r>
        <w:br/>
      </w:r>
      <w:r>
        <w:t>སེམས་ཀྱི་རྟ་ཕོ་རླུང་ལྟར་འཕྱོ།།</w:t>
      </w:r>
      <w:r>
        <w:br/>
      </w:r>
      <w:r>
        <w:t>རྟ་འཛིན་ན་ཞགས་པ་གང་གིས་འཛིན།།</w:t>
      </w:r>
      <w:r>
        <w:br/>
      </w:r>
      <w:r>
        <w:t>གཏོད་ན་ཕུར་བ་གང་གིས་གཏོང་།།</w:t>
      </w:r>
      <w:r>
        <w:br/>
      </w:r>
      <w:r>
        <w:t>ལྟོགས་ན་ཟས་སུ་ཅི་ཞིག་སྟེར།</w:t>
      </w:r>
      <w:r>
        <w:br/>
      </w:r>
      <w:r>
        <w:t>སྐོམ་ན་ཆུ་རུ་ཅི་ཞིག་ལྡུད།།</w:t>
      </w:r>
      <w:r>
        <w:br/>
      </w:r>
      <w:r>
        <w:t>འཁྱགས་ན་ར་བ་གང་དུ་འཛུད།།</w:t>
      </w:r>
      <w:r>
        <w:br/>
      </w:r>
      <w:r>
        <w:t>རྟ་འཛིན་ན་གཉིས་མེད་ཀྱི་ཞགས་པས་འཛིན།།</w:t>
      </w:r>
      <w:r>
        <w:br/>
      </w:r>
      <w:r>
        <w:t>གཏོང་ན་ཏིང་འཛིན་གྱི་ཕུར་བུས་གཏོང་།།</w:t>
      </w:r>
      <w:r>
        <w:br/>
      </w:r>
      <w:r>
        <w:t>ལྟོགས་ན་བླ་མའི་གདམས་ངག་སྟེར།</w:t>
      </w:r>
      <w:r>
        <w:br/>
      </w:r>
      <w:r>
        <w:t>སྐོམ་ན་དྲན་པའི་ཆུ་རྒྱུན་ལྡུད།།</w:t>
      </w:r>
      <w:r>
        <w:br/>
      </w:r>
      <w:r>
        <w:t>འཁྱགས་ན་སྟོང་ཉིད་ཀྱི་ར་བར་འཇུག།</w:t>
      </w:r>
      <w:r>
        <w:br/>
      </w:r>
      <w:r>
        <w:t>ཐབས་ཤེས་གཉིས་ཀྱི་སྒ་སྲབ་སྤྲད།།</w:t>
      </w:r>
      <w:r>
        <w:br/>
      </w:r>
      <w:r>
        <w:t>འགྱུར་མེད་བརྟན་པའི་གོང་སྨེད་བཅུག།</w:t>
      </w:r>
      <w:r>
        <w:br/>
      </w:r>
      <w:r>
        <w:t>སྲོག་རྩོལ་རླུང་གི་འཐུར་འདའ་རྒྱུས།།</w:t>
      </w:r>
      <w:r>
        <w:br/>
      </w:r>
      <w:r>
        <w:t>དེ་ལ་རིག་པའི་ཁྱེ་ཆུང་ཞོན།།</w:t>
      </w:r>
      <w:r>
        <w:br/>
      </w:r>
      <w:r>
        <w:t>ཐེག་ཆེན་སེམས་བསྐྱེད་རྒྱ་རྨོག་གྱོན།།</w:t>
      </w:r>
      <w:r>
        <w:br/>
      </w:r>
      <w:r>
        <w:t>ཐོས་བསམ་སྒོམ་པའི་འཇོལ་ཁྲབ་གྱོན།།</w:t>
      </w:r>
      <w:r>
        <w:br/>
      </w:r>
      <w:r>
        <w:t>བཟོད་པའི་ཕུབ་ཆུང་རྒྱབ་ཏུ་ཁུར།།</w:t>
      </w:r>
      <w:r>
        <w:br/>
      </w:r>
      <w:r>
        <w:t>ལྟ་བའི་མདུང་རིངས་ལག་ཏུ་ཐོགས།།</w:t>
      </w:r>
      <w:r>
        <w:br/>
      </w:r>
      <w:r>
        <w:t>ཤེས་རབ་ཀྱི་རལ་གྲི་ལྔོ་ལ་བཏགས།།</w:t>
      </w:r>
      <w:r>
        <w:br/>
      </w:r>
      <w:r>
        <w:t>ཀུན་གཞི་འཇམ་པོའི་སྨྱུག་མ་ལ།།</w:t>
      </w:r>
      <w:r>
        <w:br/>
      </w:r>
      <w:r>
        <w:t>ཁོང་ཁྲོ་མེད་པའི་འཁྱོག་ཅིག་བསྲང་།།</w:t>
      </w:r>
      <w:r>
        <w:br/>
      </w:r>
      <w:r>
        <w:t>ཚད་མེད་བཞི་ཡི་སྒྲོ་ཞིག་བསྐྱོན།</w:t>
      </w:r>
      <w:r>
        <w:br/>
      </w:r>
      <w:r>
        <w:t>ཤེས་རབ་རྣོན་པོའི་མདེའུ་བཙུགས།།</w:t>
      </w:r>
      <w:r>
        <w:br/>
      </w:r>
      <w:r>
        <w:t>སྟོང་པ་ཉིད་ཀྱི་གཞུ་མོ་ལ།།</w:t>
      </w:r>
      <w:r>
        <w:br/>
      </w:r>
      <w:r>
        <w:t>ཐབས་ལམ་ཟབ་མོས་ལྟོང་སྦྱར་ནས།།</w:t>
      </w:r>
      <w:r>
        <w:br/>
      </w:r>
      <w:r>
        <w:t>ཟུང་འཇུག་ཡངས་པའི་མདོམ་ལ་འཇལ།།</w:t>
      </w:r>
      <w:r>
        <w:br/>
      </w:r>
      <w:r>
        <w:t>མདའ་འཕེན་པ་རྒྱལ་ཁམས་ཡོངས་ལ་འཕེན།།</w:t>
      </w:r>
      <w:r>
        <w:br/>
      </w:r>
      <w:r>
        <w:t>ཕོག་པ་དད་པ་ཅན་ལ་ཕོག།</w:t>
      </w:r>
      <w:r>
        <w:br/>
      </w:r>
      <w:r>
        <w:t>ཤི་བ་ངར་འཛིན་གྱི་འགོང་བོ་ཤི།།</w:t>
      </w:r>
      <w:r>
        <w:br/>
      </w:r>
      <w:r>
        <w:t>དེ་ཕྱིར་དགྲ་ནི་ཉོན་མོངས་འདུལ།།</w:t>
      </w:r>
      <w:r>
        <w:br/>
      </w:r>
      <w:r>
        <w:t>གཉེན་ནི་འགྲོ་དྲུག་སེམས་ཅན་སྐྱོང་།།</w:t>
      </w:r>
      <w:r>
        <w:br/>
      </w:r>
      <w:r>
        <w:t>རྟ་རྒྱུག་ནི་བདེ་ཆེན་ཐང་ལ་རྒྱུག།</w:t>
      </w:r>
      <w:r>
        <w:br/>
      </w:r>
      <w:r>
        <w:t>སྙོག་ནི་རྒྱལ་བའི་གོ་འཕང་སྙོག།</w:t>
      </w:r>
      <w:r>
        <w:br/>
      </w:r>
      <w:r>
        <w:t>ཀྱུས་སྨད་འཁོར་བའི་གཞི་རྩ་བཅད།།</w:t>
      </w:r>
      <w:r>
        <w:br/>
      </w:r>
      <w:r>
        <w:t>ཀྱུས་སྟོད་བྱང་ཆུབ་སྐམ་སར་སླེབ།།</w:t>
      </w:r>
      <w:r>
        <w:br/>
      </w:r>
      <w:r>
        <w:t>རྟ་དེ་ལྟར་བརྒྱུགས་པས་སངས་རྒྱས་ཐོབ།།</w:t>
      </w:r>
      <w:r>
        <w:br/>
      </w:r>
      <w:r>
        <w:t>ཁྱེད་ཀྱི་སྐྱིད་དང་འདྲ་འམ་ལྟོས།།</w:t>
      </w:r>
      <w:r>
        <w:br/>
      </w:r>
      <w:r>
        <w:t>འཇིག་རྟེན་གྱི་སྐྱིད་ལ་སྨོན་རྒྱུ་མེད།།</w:t>
      </w:r>
    </w:p>
    <w:p w14:paraId="53212BE9" w14:textId="77777777" w:rsidR="00B32DCA" w:rsidRDefault="00000000">
      <w:pPr>
        <w:pStyle w:val="BodyText"/>
      </w:pPr>
      <w:r>
        <w:rPr>
          <w:b/>
          <w:bCs/>
        </w:rPr>
        <w:t>IAST / Transliteration</w:t>
      </w:r>
    </w:p>
    <w:p w14:paraId="0306A989" w14:textId="77777777" w:rsidR="00B32DCA" w:rsidRPr="00AE7FD3" w:rsidRDefault="00000000">
      <w:pPr>
        <w:pStyle w:val="BodyText"/>
        <w:rPr>
          <w:lang w:val="fr-FR"/>
        </w:rPr>
      </w:pPr>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pha drin can mar pa'i zhabs la 'dud//</w:t>
      </w:r>
      <w:r>
        <w:br/>
      </w:r>
      <w:r>
        <w:t>nga rang lus ri bo'i dgon pa na//</w:t>
      </w:r>
      <w:r>
        <w:br/>
      </w:r>
      <w:r>
        <w:t>byang khog bstod kyi lha khang na//</w:t>
      </w:r>
      <w:r>
        <w:br/>
      </w:r>
      <w:r>
        <w:t>zur gsum snying gi dbu rtsen//</w:t>
      </w:r>
      <w:r>
        <w:br/>
      </w:r>
      <w:r>
        <w:t>sems kyi rta pho rlung ltar 'phyo//</w:t>
      </w:r>
      <w:r>
        <w:br/>
      </w:r>
      <w:r>
        <w:t>rta 'dzin na zhags pa gang gis 'dzin//</w:t>
      </w:r>
      <w:r>
        <w:br/>
      </w:r>
      <w:r>
        <w:t>gtod na phur ba gang gis gtong //</w:t>
      </w:r>
      <w:r>
        <w:br/>
      </w:r>
      <w:r>
        <w:t>ltogs na zas su ci zhig ster/</w:t>
      </w:r>
      <w:r>
        <w:br/>
      </w:r>
      <w:r>
        <w:t>skom na chu ru ci zhig ldud//</w:t>
      </w:r>
      <w:r>
        <w:br/>
      </w:r>
      <w:r>
        <w:t>'khyags na ra ba gang du 'dzud//</w:t>
      </w:r>
      <w:r>
        <w:br/>
      </w:r>
      <w:r>
        <w:t>rta 'dzin na gnyis med kyi zhags pas 'dzin//</w:t>
      </w:r>
      <w:r>
        <w:br/>
      </w:r>
      <w:r>
        <w:t>gtong na ting 'dzin gyi phur bus gtong //</w:t>
      </w:r>
      <w:r>
        <w:br/>
      </w:r>
      <w:r>
        <w:t>ltogs na bla ma'i gdams ngag ster/</w:t>
      </w:r>
      <w:r>
        <w:br/>
      </w:r>
      <w:r>
        <w:t>skom na dran pa'i chu rgyun ldud//</w:t>
      </w:r>
      <w:r>
        <w:br/>
      </w:r>
      <w:r>
        <w:t>'khyags na stong nyid kyi ra bar 'jug/</w:t>
      </w:r>
      <w:r>
        <w:br/>
      </w:r>
      <w:r>
        <w:t>thabs shes gnyis kyi sga srab sprad//</w:t>
      </w:r>
      <w:r>
        <w:br/>
      </w:r>
      <w:r>
        <w:t>'gyur med brtan pa'i gong smed bcug/</w:t>
      </w:r>
      <w:r>
        <w:br/>
      </w:r>
      <w:r>
        <w:t>srog rtsol rlung gi 'thur 'da' rgyus//</w:t>
      </w:r>
      <w:r>
        <w:br/>
      </w:r>
      <w:r>
        <w:t>de la rig pa'i khye chung zhon//</w:t>
      </w:r>
      <w:r>
        <w:br/>
      </w:r>
      <w:r>
        <w:t>theg chen sems bskyed rgya rmog gyon//</w:t>
      </w:r>
      <w:r>
        <w:br/>
      </w:r>
      <w:r>
        <w:t>thos bsam sgom pa'i 'jol khrab gyon//</w:t>
      </w:r>
      <w:r>
        <w:br/>
      </w:r>
      <w:r>
        <w:t>bzod pa'i phub chung rgyab tu khur//</w:t>
      </w:r>
      <w:r>
        <w:br/>
      </w:r>
      <w:r>
        <w:t>lta ba'i mdung rings lag tu thogs//</w:t>
      </w:r>
      <w:r>
        <w:br/>
      </w:r>
      <w:r>
        <w:t>shes rab kyi ral gri lngo la btags//</w:t>
      </w:r>
      <w:r>
        <w:br/>
      </w:r>
      <w:r>
        <w:t>kun gzhi 'jam po'i smyug ma la//</w:t>
      </w:r>
      <w:r>
        <w:br/>
      </w:r>
      <w:r>
        <w:t>khong khro med pa'i 'khyog cig bsrang //</w:t>
      </w:r>
      <w:r>
        <w:br/>
      </w:r>
      <w:r>
        <w:t>tshad med bzhi yi sgro zhig bskyon/</w:t>
      </w:r>
      <w:r>
        <w:br/>
      </w:r>
      <w:r>
        <w:t>shes rab rnon po'i mde'u btsugs//</w:t>
      </w:r>
      <w:r>
        <w:br/>
      </w:r>
      <w:r>
        <w:t>stong pa nyid kyi gzhu mo la//</w:t>
      </w:r>
      <w:r>
        <w:br/>
      </w:r>
      <w:r>
        <w:t>thabs lam zab mos ltong sbyar nas//</w:t>
      </w:r>
      <w:r>
        <w:br/>
      </w:r>
      <w:r>
        <w:t>zung 'jug yangs pa'i mdom la 'jal//</w:t>
      </w:r>
      <w:r>
        <w:br/>
      </w:r>
      <w:r>
        <w:t>mda' 'phen pa rgyal khams yongs la 'phen//</w:t>
      </w:r>
      <w:r>
        <w:br/>
      </w:r>
      <w:r>
        <w:t>phog pa dad pa can la phog/</w:t>
      </w:r>
      <w:r>
        <w:br/>
      </w:r>
      <w:r>
        <w:t>shi ba ngar 'dzin gyi 'gong bo shi//</w:t>
      </w:r>
      <w:r>
        <w:br/>
      </w:r>
      <w:r>
        <w:t>de phyir dgra ni nyon mongs 'dul//</w:t>
      </w:r>
      <w:r>
        <w:br/>
      </w:r>
      <w:r>
        <w:t>gnyen ni 'gro drug sems can skyong //</w:t>
      </w:r>
      <w:r>
        <w:br/>
      </w:r>
      <w:r>
        <w:t>rta rgyug ni bde chen thang la rgyug/</w:t>
      </w:r>
      <w:r>
        <w:br/>
      </w:r>
      <w:r>
        <w:t>snyog ni rgyal ba'i go 'phang snyog/</w:t>
      </w:r>
      <w:r>
        <w:br/>
      </w:r>
      <w:r>
        <w:t>kyus smad 'khor ba'i gzhi rtsa bcad//</w:t>
      </w:r>
      <w:r>
        <w:br/>
      </w:r>
      <w:r>
        <w:t>kyus stod byang chub skam sar sleb//</w:t>
      </w:r>
      <w:r>
        <w:br/>
      </w:r>
      <w:r>
        <w:t>rta de ltar brgyugs pas sangs rgyas thob//</w:t>
      </w:r>
      <w:r>
        <w:br/>
      </w:r>
      <w:r>
        <w:t>khyed kyi skyid dang 'dra 'am ltos//</w:t>
      </w:r>
      <w:r>
        <w:br/>
      </w:r>
      <w:r>
        <w:t>'jig rten gyi skyid la smon rgyu med//</w:t>
      </w:r>
    </w:p>
    <w:p w14:paraId="3A9E6B5A" w14:textId="77777777" w:rsidR="00B32DCA" w:rsidRDefault="00000000">
      <w:pPr>
        <w:pStyle w:val="BodyText"/>
      </w:pPr>
      <w:r>
        <w:rPr>
          <w:i/>
          <w:iCs/>
        </w:rPr>
        <w:lastRenderedPageBreak/>
        <w:t>sems rta</w:t>
      </w:r>
      <w:r>
        <w:t xml:space="preserve"> (mind-horse), </w:t>
      </w:r>
      <w:r>
        <w:rPr>
          <w:i/>
          <w:iCs/>
        </w:rPr>
        <w:t>gcig tu ’dzin</w:t>
      </w:r>
      <w:r>
        <w:t xml:space="preserve"> (one-pointedness, </w:t>
      </w:r>
      <w:r>
        <w:rPr>
          <w:i/>
          <w:iCs/>
        </w:rPr>
        <w:t>ekagrata</w:t>
      </w:r>
      <w:r>
        <w:t xml:space="preserve">), </w:t>
      </w:r>
      <w:r>
        <w:rPr>
          <w:i/>
          <w:iCs/>
        </w:rPr>
        <w:t>stong pa nyid</w:t>
      </w:r>
      <w:r>
        <w:t xml:space="preserve"> (emptiness), </w:t>
      </w:r>
      <w:r>
        <w:rPr>
          <w:i/>
          <w:iCs/>
        </w:rPr>
        <w:t>sang rgyas</w:t>
      </w:r>
      <w:r>
        <w:t xml:space="preserve"> (buddhahood). Extended tack-and-rider metaphor for mind-training (</w:t>
      </w:r>
      <w:r>
        <w:rPr>
          <w:i/>
          <w:iCs/>
        </w:rPr>
        <w:t>sems kyi bslab pa</w:t>
      </w:r>
      <w:r>
        <w:t>).</w:t>
      </w:r>
    </w:p>
    <w:p w14:paraId="0306A989" w14:textId="77777777" w:rsidR="00B32DCA" w:rsidRPr="00AE7FD3" w:rsidRDefault="00000000">
      <w:pPr>
        <w:pStyle w:val="BodyText"/>
        <w:rPr>
          <w:lang w:val="fr-FR"/>
        </w:rPr>
      </w:pPr>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Tibetan source: gTsang smyon He ru ka, rJe btsun Mi la ras paʼi rnam mgur — Ōtani University woodblock e-text (web.otani.ac.jp/cri/twrpw), with de Jong 1959 &amp; mTsho sngon 1981 pagination. Wylie transliterated from the sourced Uchen.</w:t>
      </w:r>
    </w:p>
    <w:p w14:paraId="6A893023" w14:textId="77777777" w:rsidR="00B32DCA" w:rsidRDefault="00000000">
      <w:pPr>
        <w:pStyle w:val="BodyText"/>
      </w:pPr>
      <w:r>
        <w:rPr>
          <w:b/>
          <w:bCs/>
        </w:rPr>
        <w:t>Pratibhā Translation</w:t>
      </w:r>
    </w:p>
    <w:p w14:paraId="2C08A3C1" w14:textId="77777777" w:rsidR="00B32DCA" w:rsidRDefault="00000000">
      <w:pPr>
        <w:pStyle w:val="BodyText"/>
      </w:pPr>
      <w:r>
        <w:t>I bow at the feet of my gracious father Marpa!</w:t>
      </w:r>
    </w:p>
    <w:p w14:paraId="627EF250" w14:textId="77777777" w:rsidR="00B32DCA" w:rsidRDefault="00000000">
      <w:pPr>
        <w:pStyle w:val="BodyText"/>
      </w:pPr>
      <w:r>
        <w:t>Within the temple of the bodhi hill—my body— Within my breast, where the altar stands, Within the upper triangular chamber of my heart, The horse of mind, moving like the wind, prances about.</w:t>
      </w:r>
    </w:p>
    <w:p w14:paraId="3B22C0AD" w14:textId="77777777" w:rsidR="00B32DCA" w:rsidRDefault="00000000">
      <w:pPr>
        <w:pStyle w:val="BodyText"/>
      </w:pPr>
      <w:r>
        <w:t>What lasso must be used to catch this horse? And to what post must it be tied when caught? What food is given it when hungry? What drink when thirsty? In what enclosure is it kept when cold?</w:t>
      </w:r>
    </w:p>
    <w:p w14:paraId="3F468FFA" w14:textId="77777777" w:rsidR="00B32DCA" w:rsidRDefault="00000000">
      <w:pPr>
        <w:pStyle w:val="BodyText"/>
      </w:pPr>
      <w:r>
        <w:t>To catch the horse, use singleness of purpose as the lasso; When caught, tie it to the post of meditation; When hungry, feed it the guru’s teachings; When thirsty, give it the stream of consciousness; When cold, keep it in the enclosure of emptiness.</w:t>
      </w:r>
    </w:p>
    <w:p w14:paraId="110E4F93" w14:textId="77777777" w:rsidR="00B32DCA" w:rsidRDefault="00000000">
      <w:pPr>
        <w:pStyle w:val="BodyText"/>
      </w:pPr>
      <w:r>
        <w:t>For saddle use the will; for bridle, intellect; Attach fixed immovability as girth and crupper; Pass the vital winds as headstall and nose-band.</w:t>
      </w:r>
    </w:p>
    <w:p w14:paraId="6D0F8780" w14:textId="77777777" w:rsidR="00B32DCA" w:rsidRDefault="00000000">
      <w:pPr>
        <w:pStyle w:val="BodyText"/>
      </w:pPr>
      <w:r>
        <w:t>Its rider is the youth of keen watchfulness: His helmet is Mahayana altruism; His coat of mail is learning, thought, and contemplation; On his back he carries the shield of patience; In his hand the long spear of aspiration; At his side hangs the sword of intelligence.</w:t>
      </w:r>
    </w:p>
    <w:p w14:paraId="07CE362F" w14:textId="77777777" w:rsidR="00B32DCA" w:rsidRDefault="00000000">
      <w:pPr>
        <w:pStyle w:val="BodyText"/>
      </w:pPr>
      <w:r>
        <w:t>The smoothed reed of universal mind— Straightened by freedom from wrath and hatred, Barbed with the feathers of the four immeasurables, Tipped with the sharpened arrowhead of intellect, Placed in the pliant bow of spiritual wisdom, Fixed in the aperture of the wise path and right method, Drawn to the full span of wide communion— Shot forth, the arrows fall among all nations.</w:t>
      </w:r>
    </w:p>
    <w:p w14:paraId="0D016625" w14:textId="77777777" w:rsidR="00B32DCA" w:rsidRDefault="00000000">
      <w:pPr>
        <w:pStyle w:val="BodyText"/>
      </w:pPr>
      <w:r>
        <w:t>They strike the faithful And slay the sprite of selfishness.</w:t>
      </w:r>
    </w:p>
    <w:p w14:paraId="09B84E58" w14:textId="77777777" w:rsidR="00B32DCA" w:rsidRDefault="00000000">
      <w:pPr>
        <w:pStyle w:val="BodyText"/>
      </w:pPr>
      <w:r>
        <w:t>Thus all evil passions are overcome And our kindred are protected.</w:t>
      </w:r>
    </w:p>
    <w:p w14:paraId="7EA24295" w14:textId="77777777" w:rsidR="00B32DCA" w:rsidRDefault="00000000">
      <w:pPr>
        <w:pStyle w:val="BodyText"/>
      </w:pPr>
      <w:r>
        <w:t>This horse courses across the wide plain of happiness; Its goal is the state of all conquerors. Its hindquarters leave attachment to samsaric life behind; Its forequarters advance to the safe place of deliverance.</w:t>
      </w:r>
    </w:p>
    <w:p w14:paraId="31E14C4F" w14:textId="77777777" w:rsidR="00B32DCA" w:rsidRDefault="00000000">
      <w:pPr>
        <w:pStyle w:val="BodyText"/>
      </w:pPr>
      <w:r>
        <w:t>By running such a race I am carried toward buddhahood. Judge whether this resembles your idea of happiness: Worldly happiness I do not covet.</w:t>
      </w:r>
    </w:p>
    <w:p w14:paraId="2B39480B" w14:textId="77777777" w:rsidR="00B32DCA" w:rsidRDefault="00000000">
      <w:pPr>
        <w:pStyle w:val="BodyText"/>
      </w:pPr>
      <w:r>
        <w:rPr>
          <w:b/>
          <w:bCs/>
        </w:rPr>
        <w:t>Commentary</w:t>
      </w:r>
    </w:p>
    <w:p w14:paraId="4F8DA390" w14:textId="77777777" w:rsidR="00B32DCA" w:rsidRDefault="00000000">
      <w:pPr>
        <w:pStyle w:val="BodyText"/>
      </w:pPr>
      <w:r>
        <w:t xml:space="preserve">The mind-horse metaphor systematizes mahāmudrā mind-training as equestrian craft: </w:t>
      </w:r>
      <w:r>
        <w:rPr>
          <w:i/>
          <w:iCs/>
        </w:rPr>
        <w:t>gcig tu ’dzin</w:t>
      </w:r>
      <w:r>
        <w:t xml:space="preserve"> as lasso, meditation-post as tether, guru’s teaching as feed, consciousness-stream as water, emptiness as cold enclosure. The counterintuitive density is tactical—</w:t>
      </w:r>
      <w:r>
        <w:lastRenderedPageBreak/>
        <w:t>saddle of will, bridle of intellect, rider of watchfulness, arrow of intellect barbed with four immeasurables shot from wisdom’s bow to slay selfishness across nations. Worldly happiness is explicitly rejected at the close: the race’s finish line is buddhahood, hindquarters leaving samsara behind. Unlike generic “mindfulness” metaphors, every tack piece maps to a doctrine: Mahayana altruism as helmet, patience as shield, aspiration as spear. The song asks disciples to judge whether this resembles their idea of happiness—forcing comparison rather than assent.</w:t>
      </w:r>
    </w:p>
    <w:p w14:paraId="07C8B5CA" w14:textId="77777777" w:rsidR="00B32DCA" w:rsidRDefault="00000000">
      <w:pPr>
        <w:pStyle w:val="BodyText"/>
      </w:pPr>
      <w:r>
        <w:rPr>
          <w:b/>
          <w:bCs/>
        </w:rPr>
        <w:t>Key Terms</w:t>
      </w:r>
      <w:r>
        <w:br/>
      </w:r>
      <w:r>
        <w:rPr>
          <w:b/>
        </w:rPr>
        <w:t>sems rta</w:t>
      </w:r>
      <w:r>
        <w:t xml:space="preserve"> — sems (“mind”) + rta (“horse”): mind moving like wind, power to be lassoed rather than an enemy — without tack it is lost.</w:t>
      </w:r>
      <w:r>
        <w:br/>
      </w:r>
      <w:r>
        <w:rPr>
          <w:b/>
        </w:rPr>
        <w:t>gcig tu ’dzin</w:t>
      </w:r>
      <w:r>
        <w:t xml:space="preserve"> — “one-pointedness, single grasp” (Skt. ekāgratā): the lasso that catches the mind-horse and ties it to the meditation-post.</w:t>
      </w:r>
      <w:r>
        <w:br/>
      </w:r>
      <w:r>
        <w:rPr>
          <w:b/>
        </w:rPr>
        <w:t>stong pa nyid</w:t>
      </w:r>
      <w:r>
        <w:t xml:space="preserve"> — “emptiness”: the enclosure sheltering the horse from the “weather” of reification — protective space, not nihilism.</w:t>
      </w:r>
      <w:r>
        <w:br/>
      </w:r>
      <w:r>
        <w:rPr>
          <w:b/>
        </w:rPr>
        <w:t>tshad med bzhi</w:t>
      </w:r>
      <w:r>
        <w:t xml:space="preserve"> — “the four immeasurables” — loving-kindness, compassion, joy, equanimity: the barbed arrow-feathers, ethicized power that slays selfishness rather than enemies.</w:t>
      </w:r>
    </w:p>
    <w:p w14:paraId="39F2BE21" w14:textId="77777777" w:rsidR="00B32DCA" w:rsidRDefault="00914447">
      <w:r>
        <w:rPr>
          <w:noProof/>
        </w:rPr>
        <w:pict w14:anchorId="5A0D29A2">
          <v:rect id="_x0000_i1029" alt="" style="width:468pt;height:.05pt;mso-width-percent:0;mso-height-percent:0;mso-width-percent:0;mso-height-percent:0" o:hralign="center" o:hrstd="t" o:hr="t"/>
        </w:pict>
      </w:r>
    </w:p>
    <w:p w14:paraId="3074D739" w14:textId="77777777" w:rsidR="00B32DCA" w:rsidRDefault="00000000">
      <w:pPr>
        <w:pStyle w:val="Heading2"/>
      </w:pPr>
      <w:bookmarkStart w:id="61" w:name="Xdbf375aa3b2d9e509f2ae48da051b908f9607a7"/>
      <w:bookmarkEnd w:id="60"/>
      <w:r>
        <w:t>52. Bondage Is Grasping; Freedom Is Its Absence</w:t>
      </w:r>
    </w:p>
    <w:p w14:paraId="0D717A61" w14:textId="77777777" w:rsidR="00B32DCA" w:rsidRDefault="00000000">
      <w:pPr>
        <w:pStyle w:val="FirstParagraph"/>
      </w:pPr>
      <w:r>
        <w:rPr>
          <w:i/>
          <w:iCs/>
        </w:rPr>
        <w:t>Aṣṭāvakra Gītā, verse 2.7</w:t>
      </w:r>
      <w:r>
        <w:br/>
      </w:r>
      <w:r>
        <w:rPr>
          <w:rStyle w:val="VerbatimChar"/>
        </w:rPr>
        <w:t>astavakra_gita.asg_2_7</w:t>
      </w:r>
      <w:r>
        <w:t xml:space="preserve"> · Direct Path / Yoga</w:t>
      </w:r>
    </w:p>
    <w:p w14:paraId="55709874" w14:textId="77777777" w:rsidR="00B32DCA" w:rsidRDefault="00000000">
      <w:pPr>
        <w:pStyle w:val="BodyText"/>
      </w:pPr>
      <w:r>
        <w:rPr>
          <w:b/>
          <w:bCs/>
        </w:rPr>
        <w:t>Original</w:t>
      </w:r>
    </w:p>
    <w:p w14:paraId="5B958357" w14:textId="77777777" w:rsidR="00B32DCA" w:rsidRDefault="00000000">
      <w:pPr>
        <w:pStyle w:val="BodyText"/>
      </w:pPr>
      <w:r>
        <w:t>तदा बन्धो यदा चित्तं किञ्चिद् वाञ्छति शोचति । तदा मुक्तिर्यदा चित्तं न वाञ्छति न शोचति ॥</w:t>
      </w:r>
    </w:p>
    <w:p w14:paraId="11DC7B59" w14:textId="77777777" w:rsidR="00B32DCA" w:rsidRDefault="00000000">
      <w:pPr>
        <w:pStyle w:val="BodyText"/>
      </w:pPr>
      <w:r>
        <w:rPr>
          <w:b/>
          <w:bCs/>
        </w:rPr>
        <w:t>IAST / Transliteration</w:t>
      </w:r>
    </w:p>
    <w:p w14:paraId="5274B788" w14:textId="77777777" w:rsidR="00B32DCA" w:rsidRDefault="00000000">
      <w:pPr>
        <w:pStyle w:val="BodyText"/>
      </w:pPr>
      <w:r>
        <w:t>tadā bandho yadā cittaṃ kiñcid vāñchati śocati | tadā muktir yadā cittaṃ na vāñchati na śocati ||</w:t>
      </w:r>
    </w:p>
    <w:p w14:paraId="62B1D111" w14:textId="77777777" w:rsidR="00B32DCA" w:rsidRDefault="00000000">
      <w:pPr>
        <w:pStyle w:val="BodyText"/>
      </w:pPr>
      <w:r>
        <w:rPr>
          <w:b/>
          <w:bCs/>
        </w:rPr>
        <w:t>Pratibhā Translation</w:t>
      </w:r>
    </w:p>
    <w:p w14:paraId="5AAE7242" w14:textId="77777777" w:rsidR="00B32DCA" w:rsidRDefault="00000000">
      <w:pPr>
        <w:pStyle w:val="BodyText"/>
      </w:pPr>
      <w:r>
        <w:t>Bondage is when the mind desires, grieves, grasps, releases, rejoices, or is angered.</w:t>
      </w:r>
    </w:p>
    <w:p w14:paraId="71623C32" w14:textId="77777777" w:rsidR="00B32DCA" w:rsidRDefault="00000000">
      <w:pPr>
        <w:pStyle w:val="BodyText"/>
      </w:pPr>
      <w:r>
        <w:rPr>
          <w:b/>
          <w:bCs/>
        </w:rPr>
        <w:t>Commentary</w:t>
      </w:r>
    </w:p>
    <w:p w14:paraId="60AC2B6B" w14:textId="77777777" w:rsidR="00B32DCA" w:rsidRDefault="00000000">
      <w:pPr>
        <w:pStyle w:val="BodyText"/>
      </w:pPr>
      <w:r>
        <w:t xml:space="preserve">The most operational definition of bondage and liberation in the text — and deceptively simple. </w:t>
      </w:r>
      <w:r>
        <w:rPr>
          <w:i/>
          <w:iCs/>
        </w:rPr>
        <w:t>Tadā</w:t>
      </w:r>
      <w:r>
        <w:t xml:space="preserve"> — at that time — makes these simultaneous states rather than permanent conditions. Bondage and liberation are not ontological categories but descriptions of the mind’s current movement. When the mind’s movement is characterized by </w:t>
      </w:r>
      <w:r>
        <w:rPr>
          <w:i/>
          <w:iCs/>
        </w:rPr>
        <w:t>vāñchati</w:t>
      </w:r>
      <w:r>
        <w:t xml:space="preserve"> (desiring), </w:t>
      </w:r>
      <w:r>
        <w:rPr>
          <w:i/>
          <w:iCs/>
        </w:rPr>
        <w:t>śocati</w:t>
      </w:r>
      <w:r>
        <w:t xml:space="preserve"> (grieving), </w:t>
      </w:r>
      <w:r>
        <w:rPr>
          <w:i/>
          <w:iCs/>
        </w:rPr>
        <w:t>muñcati</w:t>
      </w:r>
      <w:r>
        <w:t xml:space="preserve"> (releasing), </w:t>
      </w:r>
      <w:r>
        <w:rPr>
          <w:i/>
          <w:iCs/>
        </w:rPr>
        <w:t>gṛhṇāti</w:t>
      </w:r>
      <w:r>
        <w:t xml:space="preserve"> (grasping), </w:t>
      </w:r>
      <w:r>
        <w:rPr>
          <w:i/>
          <w:iCs/>
        </w:rPr>
        <w:t>hṛṣyati</w:t>
      </w:r>
      <w:r>
        <w:t xml:space="preserve"> (rejoicing), </w:t>
      </w:r>
      <w:r>
        <w:rPr>
          <w:i/>
          <w:iCs/>
        </w:rPr>
        <w:t>kupyati</w:t>
      </w:r>
      <w:r>
        <w:t xml:space="preserve"> (getting angry) — that is bondage. When none of these movements are occurring — that is liberation.</w:t>
      </w:r>
    </w:p>
    <w:p w14:paraId="480A9F3B" w14:textId="77777777" w:rsidR="00B32DCA" w:rsidRDefault="00000000">
      <w:pPr>
        <w:pStyle w:val="BodyText"/>
      </w:pPr>
      <w:r>
        <w:rPr>
          <w:b/>
          <w:bCs/>
        </w:rPr>
        <w:t>Key Terms</w:t>
      </w:r>
      <w:r>
        <w:br/>
      </w:r>
      <w:r>
        <w:rPr>
          <w:b/>
        </w:rPr>
        <w:t>citta (चित्तं)</w:t>
      </w:r>
      <w:r>
        <w:t xml:space="preserve"> — “mind”: bondage and freedom are located entirely in its movements — when it wants or grieves, that is bondage; when it neither wants nor grieves, that is freedom.</w:t>
      </w:r>
      <w:r>
        <w:br/>
      </w:r>
      <w:r>
        <w:rPr>
          <w:b/>
        </w:rPr>
        <w:t>vāñchati / śocati (वाञ्छति / शोचति)</w:t>
      </w:r>
      <w:r>
        <w:t xml:space="preserve"> — “desires / grieves”: the paired movements — craving toward the future, mourning toward the past — that constitute bondage.</w:t>
      </w:r>
      <w:r>
        <w:br/>
      </w:r>
      <w:r>
        <w:rPr>
          <w:b/>
        </w:rPr>
        <w:t>mukti (मुक्तिः)</w:t>
      </w:r>
      <w:r>
        <w:t xml:space="preserve"> — “liberation”: here not an event but the simple absence of wanting and grieving — freedom as the mind’s stillness, available at any moment.</w:t>
      </w:r>
    </w:p>
    <w:p w14:paraId="5A8B81D5" w14:textId="77777777" w:rsidR="00B32DCA" w:rsidRDefault="00914447">
      <w:r>
        <w:rPr>
          <w:noProof/>
        </w:rPr>
        <w:pict w14:anchorId="7F6B0D09">
          <v:rect id="_x0000_i1028" alt="" style="width:468pt;height:.05pt;mso-width-percent:0;mso-height-percent:0;mso-width-percent:0;mso-height-percent:0" o:hralign="center" o:hrstd="t" o:hr="t"/>
        </w:pict>
      </w:r>
    </w:p>
    <w:p w14:paraId="3500BBB2" w14:textId="77777777" w:rsidR="00B32DCA" w:rsidRDefault="00000000">
      <w:pPr>
        <w:pStyle w:val="Heading2"/>
      </w:pPr>
      <w:bookmarkStart w:id="62" w:name="X052b860dc1b080da9fd27a08c7aaee3f9216453"/>
      <w:bookmarkEnd w:id="61"/>
      <w:r>
        <w:lastRenderedPageBreak/>
        <w:t>53. The Wave of the Universe Rises and Sets in You</w:t>
      </w:r>
    </w:p>
    <w:p w14:paraId="782D640B" w14:textId="77777777" w:rsidR="00B32DCA" w:rsidRDefault="00000000">
      <w:pPr>
        <w:pStyle w:val="FirstParagraph"/>
      </w:pPr>
      <w:r>
        <w:rPr>
          <w:i/>
          <w:iCs/>
        </w:rPr>
        <w:t>Aṣṭāvakra Gītā, verse 15.11</w:t>
      </w:r>
      <w:r>
        <w:br/>
      </w:r>
      <w:r>
        <w:rPr>
          <w:rStyle w:val="VerbatimChar"/>
        </w:rPr>
        <w:t>astavakra_gita.asg_15_11</w:t>
      </w:r>
      <w:r>
        <w:t xml:space="preserve"> · Direct Path / Yoga</w:t>
      </w:r>
    </w:p>
    <w:p w14:paraId="0063E5AC" w14:textId="77777777" w:rsidR="00B32DCA" w:rsidRDefault="00000000">
      <w:pPr>
        <w:pStyle w:val="BodyText"/>
      </w:pPr>
      <w:r>
        <w:rPr>
          <w:b/>
          <w:bCs/>
        </w:rPr>
        <w:t>Original</w:t>
      </w:r>
    </w:p>
    <w:p w14:paraId="136EABB6" w14:textId="77777777" w:rsidR="00B32DCA" w:rsidRDefault="00000000">
      <w:pPr>
        <w:pStyle w:val="BodyText"/>
      </w:pPr>
      <w:r>
        <w:t>त्वय्यनन्तमहाम्भोधौ विश्ववीचिः स्वभावतः । उदेतु वास्तमायातु न ते वृद्धिर्न वा क्षतिः ॥</w:t>
      </w:r>
    </w:p>
    <w:p w14:paraId="17BE2FC0" w14:textId="77777777" w:rsidR="00B32DCA" w:rsidRDefault="00000000">
      <w:pPr>
        <w:pStyle w:val="BodyText"/>
      </w:pPr>
      <w:r>
        <w:rPr>
          <w:b/>
          <w:bCs/>
        </w:rPr>
        <w:t>IAST / Transliteration</w:t>
      </w:r>
    </w:p>
    <w:p w14:paraId="763A974B" w14:textId="77777777" w:rsidR="00B32DCA" w:rsidRDefault="00000000">
      <w:pPr>
        <w:pStyle w:val="BodyText"/>
      </w:pPr>
      <w:r>
        <w:t>tvayy ananta-mahāmbhodhau viśva-vīciḥ svabhāvataḥ | udetu vāstamāyātu na te vṛddhi na vā kṣatiḥ ||</w:t>
      </w:r>
    </w:p>
    <w:p w14:paraId="40CB13A2" w14:textId="77777777" w:rsidR="00B32DCA" w:rsidRDefault="00000000">
      <w:pPr>
        <w:pStyle w:val="BodyText"/>
      </w:pPr>
      <w:r>
        <w:rPr>
          <w:b/>
          <w:bCs/>
        </w:rPr>
        <w:t>Pratibhā Translation</w:t>
      </w:r>
    </w:p>
    <w:p w14:paraId="49BD15C7" w14:textId="77777777" w:rsidR="00B32DCA" w:rsidRDefault="00000000">
      <w:pPr>
        <w:pStyle w:val="BodyText"/>
      </w:pPr>
      <w:r>
        <w:t>In you, the infinite great ocean, the wave of the universe rises and sets by its own nature.</w:t>
      </w:r>
    </w:p>
    <w:p w14:paraId="75F94AA8" w14:textId="77777777" w:rsidR="00B32DCA" w:rsidRDefault="00000000">
      <w:pPr>
        <w:pStyle w:val="BodyText"/>
      </w:pPr>
      <w:r>
        <w:rPr>
          <w:b/>
          <w:bCs/>
        </w:rPr>
        <w:t>Commentary</w:t>
      </w:r>
    </w:p>
    <w:p w14:paraId="77B2074A" w14:textId="77777777" w:rsidR="00B32DCA" w:rsidRDefault="00000000">
      <w:pPr>
        <w:pStyle w:val="BodyText"/>
      </w:pPr>
      <w:r>
        <w:rPr>
          <w:i/>
          <w:iCs/>
        </w:rPr>
        <w:t>Na te vṛddhiḥ na vā kṣatiḥ</w:t>
      </w:r>
      <w:r>
        <w:t xml:space="preserve"> — neither growth nor loss for you — is the practical consequence of the ocean-wave recognition. If you are the ocean, the arising of a wave does not add to you; its subsiding does not diminish you. Pleasure does not grow you; pain does not diminish you. Praise does not expand you; blame does not contract you. This is </w:t>
      </w:r>
      <w:r>
        <w:rPr>
          <w:i/>
          <w:iCs/>
        </w:rPr>
        <w:t>samadarśana</w:t>
      </w:r>
      <w:r>
        <w:t xml:space="preserve"> — equal vision — but grounded not in moral equanimity but in ontological recognition.</w:t>
      </w:r>
    </w:p>
    <w:p w14:paraId="03CE9042" w14:textId="77777777" w:rsidR="00B32DCA" w:rsidRDefault="00000000">
      <w:pPr>
        <w:pStyle w:val="BodyText"/>
      </w:pPr>
      <w:r>
        <w:rPr>
          <w:b/>
          <w:bCs/>
        </w:rPr>
        <w:t>Key Terms</w:t>
      </w:r>
      <w:r>
        <w:br/>
      </w:r>
      <w:r>
        <w:rPr>
          <w:b/>
        </w:rPr>
        <w:t>ananta-mahāmbhodhi (अनन्तमहाम्भोधि)</w:t>
      </w:r>
      <w:r>
        <w:t xml:space="preserve"> — ananta (“endless”) + mahā (“great”) + ambhodhi (“ocean”): the Self as a boundless ocean in which the universe-wave rises and sets of its own nature.</w:t>
      </w:r>
      <w:r>
        <w:br/>
      </w:r>
      <w:r>
        <w:rPr>
          <w:b/>
        </w:rPr>
        <w:t>viśva-vīci (विश्ववीचिः)</w:t>
      </w:r>
      <w:r>
        <w:t xml:space="preserve"> — viśva (“universe”) + vīci (“wave”): the entire world as a wave upon the Self — arising and subsiding without adding to or subtracting from the water.</w:t>
      </w:r>
      <w:r>
        <w:br/>
      </w:r>
      <w:r>
        <w:rPr>
          <w:b/>
        </w:rPr>
        <w:t>vṛddhi / kṣati (वृद्धिः / क्षतिः)</w:t>
      </w:r>
      <w:r>
        <w:t xml:space="preserve"> — “increase / loss”: the Self undergoes neither as the world-wave comes and goes — equal vision (samadarśana) grounded in ontology, not in moral effort.</w:t>
      </w:r>
    </w:p>
    <w:p w14:paraId="2680D685" w14:textId="77777777" w:rsidR="00B32DCA" w:rsidRDefault="00914447">
      <w:r>
        <w:rPr>
          <w:noProof/>
        </w:rPr>
        <w:pict w14:anchorId="55F54BEE">
          <v:rect id="_x0000_i1027" alt="" style="width:468pt;height:.05pt;mso-width-percent:0;mso-height-percent:0;mso-width-percent:0;mso-height-percent:0" o:hralign="center" o:hrstd="t" o:hr="t"/>
        </w:pict>
      </w:r>
    </w:p>
    <w:p w14:paraId="37B27C0A" w14:textId="77777777" w:rsidR="00B32DCA" w:rsidRDefault="00000000">
      <w:pPr>
        <w:pStyle w:val="Heading2"/>
      </w:pPr>
      <w:bookmarkStart w:id="63" w:name="the-one-for-whom-no-means-is-needed"/>
      <w:bookmarkEnd w:id="62"/>
      <w:r>
        <w:t>54. The One for Whom No Means Is Needed</w:t>
      </w:r>
    </w:p>
    <w:p w14:paraId="554D6FA9" w14:textId="77777777" w:rsidR="00B32DCA" w:rsidRPr="00AE7FD3" w:rsidRDefault="00000000">
      <w:pPr>
        <w:pStyle w:val="FirstParagraph"/>
        <w:rPr>
          <w:lang w:val="fr-FR"/>
        </w:rPr>
      </w:pPr>
      <w:r w:rsidRPr="00AE7FD3">
        <w:rPr>
          <w:i/>
          <w:iCs/>
          <w:lang w:val="fr-FR"/>
        </w:rPr>
        <w:t xml:space="preserve">Abhinavagupta, </w:t>
      </w:r>
      <w:proofErr w:type="spellStart"/>
      <w:r w:rsidRPr="00AE7FD3">
        <w:rPr>
          <w:i/>
          <w:iCs/>
          <w:lang w:val="fr-FR"/>
        </w:rPr>
        <w:t>Tantrasāra</w:t>
      </w:r>
      <w:proofErr w:type="spellEnd"/>
      <w:r w:rsidRPr="00AE7FD3">
        <w:rPr>
          <w:i/>
          <w:iCs/>
          <w:lang w:val="fr-FR"/>
        </w:rPr>
        <w:t xml:space="preserve">, </w:t>
      </w:r>
      <w:proofErr w:type="spellStart"/>
      <w:r w:rsidRPr="00AE7FD3">
        <w:rPr>
          <w:i/>
          <w:iCs/>
          <w:lang w:val="fr-FR"/>
        </w:rPr>
        <w:t>Āhnika</w:t>
      </w:r>
      <w:proofErr w:type="spellEnd"/>
      <w:r w:rsidRPr="00AE7FD3">
        <w:rPr>
          <w:i/>
          <w:iCs/>
          <w:lang w:val="fr-FR"/>
        </w:rPr>
        <w:t xml:space="preserve"> 2 (Prose Section)</w:t>
      </w:r>
      <w:r w:rsidRPr="00AE7FD3">
        <w:rPr>
          <w:lang w:val="fr-FR"/>
        </w:rPr>
        <w:br/>
      </w:r>
      <w:r w:rsidRPr="00AE7FD3">
        <w:rPr>
          <w:rStyle w:val="VerbatimChar"/>
          <w:lang w:val="fr-FR"/>
        </w:rPr>
        <w:t>tantrasara.ts_008</w:t>
      </w:r>
      <w:r w:rsidRPr="00AE7FD3">
        <w:rPr>
          <w:lang w:val="fr-FR"/>
        </w:rPr>
        <w:t xml:space="preserve"> · Kashmiri </w:t>
      </w:r>
      <w:proofErr w:type="spellStart"/>
      <w:r w:rsidRPr="00AE7FD3">
        <w:rPr>
          <w:lang w:val="fr-FR"/>
        </w:rPr>
        <w:t>Śaivism</w:t>
      </w:r>
      <w:proofErr w:type="spellEnd"/>
    </w:p>
    <w:p w14:paraId="16C1930B" w14:textId="77777777" w:rsidR="00B32DCA" w:rsidRDefault="00000000">
      <w:pPr>
        <w:pStyle w:val="BodyText"/>
      </w:pPr>
      <w:r>
        <w:rPr>
          <w:b/>
          <w:bCs/>
        </w:rPr>
        <w:t>Original</w:t>
      </w:r>
    </w:p>
    <w:p w14:paraId="1B32CF03" w14:textId="77777777" w:rsidR="00B32DCA" w:rsidRDefault="00000000">
      <w:pPr>
        <w:pStyle w:val="BodyText"/>
      </w:pPr>
      <w:r>
        <w:rPr>
          <w:i/>
          <w:iCs/>
        </w:rPr>
        <w:t>अथानुपायमेव तावद्व्याख्यास्यामः। यदा खलु दृढशक्तिपाताविद्धः स्वयमेवेत्थं विवेचयति सकृदेव गुरुवचनमवधार्य तदा पुनरुपायविरहितो नित्योदितोऽस्य समावेशः। अत्र च तर्क एव योगाङ्गमिति कथं विवेचयतीति चेदुच्यते - योऽयं परमेश्वरः स्वप्रकाशरूपः स्वात्मा तत्र किमुपायेन क्रियते न स्वरूपलाभो नित्यत्वान्न ज्ञप्तिः स्वयम्प्रकाशमानत्वान्नावरणविगम आवरणस्य कस्यचिदप्यसम्भवान्न तदनुप्रवेशोऽनुप्रवेष्टुर्व्यतिरिक्तस्याभावात्। कश्चात्रोपायस्तस्यापि व्यतिरिक्तस्यानुपपत्तेस्तस्मात्समस्तमिदमेकं चिन्मात्रतत्त्वं कालेनाकलितं देशेनापरिच्छिन्नमुपाधिभिरम्लानमाकृतिभिरनियन्त्रितं शब्दैरसन्दिष्टं प्रमाणैरप्रपञ्चितं कालादेः प्रमाणपर्यन्तस्य स्वेच्छयैव स्वरूपलाभनिमित्तं च स्वतन्त्रमानन्दघनं तत्त्वं तदेव चाहम् तत्रैवान्तर्मयि विश्वं प्रतिबिम्बितमेवं दृढं विविञ्चानस्य शश्वदेव पारमेश्वरः समावेशो निरुपायक एव तस्य च न मन्त्रपूजाध्यानचर्यादिनियन्त्रणा काचित्।</w:t>
      </w:r>
    </w:p>
    <w:p w14:paraId="16C1930B" w14:textId="77777777" w:rsidR="00B32DCA" w:rsidRDefault="00000000">
      <w:pPr>
        <w:pStyle w:val="BodyText"/>
      </w:pPr>
      <w:r>
        <w:rPr>
          <w:b/>
          <w:bCs/>
        </w:rPr>
        <w:t>IAST / Transliteration</w:t>
      </w:r>
    </w:p>
    <w:p w14:paraId="1B32CF03" w14:textId="77777777" w:rsidR="00B32DCA" w:rsidRDefault="00000000">
      <w:pPr>
        <w:pStyle w:val="BodyText"/>
      </w:pPr>
      <w:r>
        <w:rPr>
          <w:i/>
          <w:iCs/>
        </w:rPr>
        <w:t>athānupāyam eva tāvad vyākhyāsyāmaḥ | yadā khalu dṛḍha-śakti-pātāviddhaḥ svayam evaitthaṃ vivecayati sakṛd eva guru-vacanam avadhārya tadā punar upāya-virahito nityodito'sya samāveśaḥ | atra ca tarka eva yogāṅgam iti kathaṃ vivecayatīti ced ucyate – yo'yaṃ parameśvaraḥ svaprakāśa-rūpaḥ svātmā tatra kim upāyena kriyate na svarūpa-lābho nityatvān na jñaptiḥ svayam-prakāśamānatvān nāvaraṇa-vigama āvaraṇasya kasyacid apy asambhavān na tad-anupraveśo'nupraveṣṭur vyatiriktasyābhāvāt | kaścātr'opāyas tasyāpi vyatiriktasyānupapatteḥ tasmāt samastam idam ekaṃ cin-mātra-tattvaṃ kālena akalitaṃ deśena aparicchinnaṃ upādhibhir amlānam ākṛtibhir aniyantritaṃ śabdair asandiṣṭaṃ pramāṇair aprapañcitaṃ kālādeḥ pramāṇa-paryantasya svecchayāiva svarūpa-lābha-nimittaṃ ca svatantram ānanda-ghanaṃ tattvaṃ tad eva cāham tatraivāntar mayi viśvaṃ pratibimbitam | evaṃ dṛḍhaṃ viviñcānasya śaśvad eva pārameśvaraḥ samāveśo nirupāyaka eva | tasya ca na mantra-pūjā-dhyāna-caryā-ādi-niyantraṇā kācit ||</w:t>
      </w:r>
    </w:p>
    <w:p w14:paraId="073C5A8B" w14:textId="77777777" w:rsidR="00B32DCA" w:rsidRDefault="00000000">
      <w:pPr>
        <w:pStyle w:val="BodyText"/>
      </w:pPr>
      <w:r>
        <w:rPr>
          <w:b/>
          <w:bCs/>
        </w:rPr>
        <w:t>Pratibhā Translation</w:t>
      </w:r>
    </w:p>
    <w:p w14:paraId="316A3FAB" w14:textId="77777777" w:rsidR="00B32DCA" w:rsidRDefault="00000000">
      <w:pPr>
        <w:pStyle w:val="BodyText"/>
      </w:pPr>
      <w:r>
        <w:rPr>
          <w:b/>
          <w:bCs/>
        </w:rPr>
        <w:t>Commentary</w:t>
      </w:r>
    </w:p>
    <w:p w14:paraId="54194D4D" w14:textId="77777777" w:rsidR="00B32DCA" w:rsidRDefault="00000000">
      <w:pPr>
        <w:pStyle w:val="BodyText"/>
      </w:pPr>
      <w:r>
        <w:t xml:space="preserve">Here Abhinavagupta turns to </w:t>
      </w:r>
      <w:r>
        <w:rPr>
          <w:b/>
          <w:bCs/>
        </w:rPr>
        <w:t>Anupāya</w:t>
      </w:r>
      <w:r>
        <w:t xml:space="preserve">, the “no-method” method, the pathless path. This is not a technique but a description of what happens when </w:t>
      </w:r>
      <w:r>
        <w:rPr>
          <w:b/>
          <w:bCs/>
        </w:rPr>
        <w:t>śaktipāta is very strong</w:t>
      </w:r>
      <w:r>
        <w:t xml:space="preserve"> and the disciple is already ripe. A single word of the Guru lands, and something in the heart recognizes itself. From that point, practice is not a ladder but a remembering. Abhinava </w:t>
      </w:r>
      <w:r>
        <w:lastRenderedPageBreak/>
        <w:t>takes a razor to the very idea of “upāya” here: - You cannot “attain” your nature because it is not absent.</w:t>
      </w:r>
    </w:p>
    <w:p w14:paraId="69B75611" w14:textId="77777777" w:rsidR="00B32DCA" w:rsidRDefault="00000000">
      <w:pPr>
        <w:pStyle w:val="BodyText"/>
      </w:pPr>
      <w:r>
        <w:rPr>
          <w:b/>
          <w:bCs/>
        </w:rPr>
        <w:t>Key Terms</w:t>
      </w:r>
      <w:r>
        <w:br/>
      </w:r>
      <w:r>
        <w:rPr>
          <w:b/>
          <w:bCs/>
        </w:rPr>
        <w:t>Anupāya (अनुपाय, anupāya)</w:t>
      </w:r>
      <w:r>
        <w:t xml:space="preserve"> — No-means, pathless path. The mode of awakening in which no method is required because recognition is immediate.</w:t>
      </w:r>
      <w:r>
        <w:br/>
      </w:r>
      <w:r>
        <w:rPr>
          <w:b/>
          <w:bCs/>
        </w:rPr>
        <w:t>Śaktipāta (शक्तिपात, śaktipāta)</w:t>
      </w:r>
      <w:r>
        <w:t xml:space="preserve"> — Descent of Śakti, bestowal of grace. The sudden impact of divine energy that awakens recognition in the disciple.</w:t>
      </w:r>
      <w:r>
        <w:br/>
      </w:r>
      <w:r>
        <w:rPr>
          <w:b/>
          <w:bCs/>
        </w:rPr>
        <w:t>Samāveśa (समावेश, samāveśa)</w:t>
      </w:r>
      <w:r>
        <w:t xml:space="preserve"> — Immersion, absorption. The state of being fully suffused by the recognition of one's identity with Śiva.</w:t>
      </w:r>
      <w:r>
        <w:br/>
      </w:r>
      <w:r>
        <w:rPr>
          <w:b/>
          <w:bCs/>
        </w:rPr>
        <w:t>Tarka (तर्क, tarka)</w:t>
      </w:r>
      <w:r>
        <w:t xml:space="preserve"> — Reasoning, discriminative reflection. Here, the sharp contemplation that cuts away incoherent notions of separation.</w:t>
      </w:r>
      <w:r>
        <w:br/>
      </w:r>
      <w:r>
        <w:rPr>
          <w:b/>
          <w:bCs/>
        </w:rPr>
        <w:t>Cin-mātra-tattva (चिन्मात्रतत्त्व, cin-mātra-tattva)</w:t>
      </w:r>
      <w:r>
        <w:t xml:space="preserve"> — The principle of pure consciousness alone.</w:t>
      </w:r>
      <w:r>
        <w:br/>
      </w:r>
      <w:r>
        <w:rPr>
          <w:b/>
          <w:bCs/>
        </w:rPr>
        <w:t>Upādhi (उपाधि, upādhi)</w:t>
      </w:r>
      <w:r>
        <w:t xml:space="preserve"> — Limiting adjunct, conditioning factor.</w:t>
      </w:r>
      <w:r>
        <w:br/>
      </w:r>
      <w:r>
        <w:rPr>
          <w:b/>
          <w:bCs/>
        </w:rPr>
        <w:t>Pramāṇa (प्रमाण, pramāṇa)</w:t>
      </w:r>
      <w:r>
        <w:t xml:space="preserve"> — Means of valid knowledge (perception, inference, scripture).</w:t>
      </w:r>
      <w:r>
        <w:br/>
      </w:r>
      <w:r>
        <w:rPr>
          <w:b/>
          <w:bCs/>
        </w:rPr>
        <w:t>Svatantra / Svātantrya (स्वतन्त्र / स्वातन्त्र्य, svatantra / svātantrya)</w:t>
      </w:r>
      <w:r>
        <w:t xml:space="preserve"> — Free, freedom, sovereignty. The absolute freedom of consciousness to appear in any way.</w:t>
      </w:r>
      <w:r>
        <w:br/>
      </w:r>
      <w:r>
        <w:rPr>
          <w:b/>
          <w:bCs/>
        </w:rPr>
        <w:t>Ānanda-ghana (आनन्दघन, ānanda-ghana)</w:t>
      </w:r>
      <w:r>
        <w:t xml:space="preserve"> — Compact mass of bliss.</w:t>
      </w:r>
      <w:r>
        <w:br/>
      </w:r>
      <w:r>
        <w:rPr>
          <w:b/>
          <w:bCs/>
        </w:rPr>
        <w:t>Pratibimba (प्रतिबिम्ब, pratibimba)</w:t>
      </w:r>
      <w:r>
        <w:t xml:space="preserve"> — Reflection. The universe as a luminous mirror-play in awareness, not separate from it.</w:t>
      </w:r>
    </w:p>
    <w:p w14:paraId="396DB4E0" w14:textId="77777777" w:rsidR="00B32DCA" w:rsidRDefault="00914447">
      <w:r>
        <w:rPr>
          <w:noProof/>
        </w:rPr>
        <w:pict w14:anchorId="3A33138D">
          <v:rect id="_x0000_i1026" alt="" style="width:468pt;height:.05pt;mso-width-percent:0;mso-height-percent:0;mso-width-percent:0;mso-height-percent:0" o:hralign="center" o:hrstd="t" o:hr="t"/>
        </w:pict>
      </w:r>
    </w:p>
    <w:p w14:paraId="40C0C207" w14:textId="77777777" w:rsidR="00B32DCA" w:rsidRDefault="00000000">
      <w:pPr>
        <w:pStyle w:val="Heading2"/>
      </w:pPr>
      <w:bookmarkStart w:id="64" w:name="the-quiet-sovereign"/>
      <w:bookmarkEnd w:id="63"/>
      <w:r>
        <w:t>55. The Quiet Sovereign</w:t>
      </w:r>
    </w:p>
    <w:p w14:paraId="3DE0596A" w14:textId="77777777" w:rsidR="00B32DCA" w:rsidRDefault="00000000">
      <w:pPr>
        <w:pStyle w:val="FirstParagraph"/>
      </w:pPr>
      <w:r>
        <w:rPr>
          <w:i/>
          <w:iCs/>
        </w:rPr>
        <w:t>Laozi, Dào Dé Jīng, ch. 16</w:t>
      </w:r>
      <w:r>
        <w:br/>
      </w:r>
      <w:r>
        <w:rPr>
          <w:rStyle w:val="VerbatimChar"/>
        </w:rPr>
        <w:t>tao_te_ching.ttc_md_016</w:t>
      </w:r>
      <w:r>
        <w:t xml:space="preserve"> · Daoism</w:t>
      </w:r>
    </w:p>
    <w:p w14:paraId="62D30D4D" w14:textId="77777777" w:rsidR="00B32DCA" w:rsidRDefault="00000000">
      <w:pPr>
        <w:pStyle w:val="BodyText"/>
      </w:pPr>
      <w:r>
        <w:rPr>
          <w:b/>
          <w:bCs/>
        </w:rPr>
        <w:t>Original</w:t>
      </w:r>
    </w:p>
    <w:p w14:paraId="55B21BFD" w14:textId="77777777" w:rsidR="00B32DCA" w:rsidRDefault="00000000">
      <w:pPr>
        <w:pStyle w:val="BodyText"/>
      </w:pPr>
      <w:r>
        <w:rPr>
          <w:rFonts w:hint="eastAsia"/>
        </w:rPr>
        <w:t>不尚賢，使民不爭；</w:t>
      </w:r>
      <w:r>
        <w:t xml:space="preserve"> </w:t>
      </w:r>
      <w:r>
        <w:rPr>
          <w:rFonts w:hint="eastAsia"/>
        </w:rPr>
        <w:t>不貴難得之貨，使民不為盜；</w:t>
      </w:r>
      <w:r>
        <w:t xml:space="preserve"> </w:t>
      </w:r>
      <w:r>
        <w:rPr>
          <w:rFonts w:hint="eastAsia"/>
        </w:rPr>
        <w:t>不見可欲，使心不亂。</w:t>
      </w:r>
      <w:r>
        <w:t xml:space="preserve"> </w:t>
      </w:r>
      <w:r>
        <w:rPr>
          <w:rFonts w:hint="eastAsia"/>
        </w:rPr>
        <w:t>是以聖人之治，虛其心，實其腹，弱其志，強其骨。</w:t>
      </w:r>
      <w:r>
        <w:t xml:space="preserve"> </w:t>
      </w:r>
      <w:r>
        <w:rPr>
          <w:rFonts w:hint="eastAsia"/>
        </w:rPr>
        <w:t>常使民無知無欲。</w:t>
      </w:r>
      <w:r>
        <w:t xml:space="preserve"> </w:t>
      </w:r>
      <w:r>
        <w:rPr>
          <w:rFonts w:hint="eastAsia"/>
        </w:rPr>
        <w:t>使天知者不敢為也。</w:t>
      </w:r>
      <w:r>
        <w:t xml:space="preserve"> </w:t>
      </w:r>
      <w:r>
        <w:rPr>
          <w:rFonts w:hint="eastAsia"/>
        </w:rPr>
        <w:t>為無為，則無不治。</w:t>
      </w:r>
    </w:p>
    <w:p w14:paraId="2CE88AA9" w14:textId="77777777" w:rsidR="00B32DCA" w:rsidRDefault="00000000">
      <w:pPr>
        <w:pStyle w:val="BodyText"/>
      </w:pPr>
      <w:r>
        <w:rPr>
          <w:b/>
          <w:bCs/>
        </w:rPr>
        <w:t>Pratibhā Translation</w:t>
      </w:r>
    </w:p>
    <w:p w14:paraId="701C2F63" w14:textId="77777777" w:rsidR="00B32DCA" w:rsidRDefault="00000000">
      <w:pPr>
        <w:pStyle w:val="BodyText"/>
      </w:pPr>
      <w:r>
        <w:t>Not to honour the virtuous, so that the people do not quarrel; not to prize rare goods, so that the people do not steal; not to show the tempting, so that the heart does not become confused. Therefore the sage’s rule empties the mind, fills the belly, weakens the will, strengthens the bones. He keeps the people ignorant and untroubled; where the knowing are present, he keeps them from daring to act. When the world follows wu‑wei, nothing goes ungoverned.</w:t>
      </w:r>
    </w:p>
    <w:p w14:paraId="0452D970" w14:textId="77777777" w:rsidR="00B32DCA" w:rsidRDefault="00000000">
      <w:pPr>
        <w:pStyle w:val="BodyText"/>
      </w:pPr>
      <w:r>
        <w:rPr>
          <w:b/>
          <w:bCs/>
        </w:rPr>
        <w:t>Commentary</w:t>
      </w:r>
    </w:p>
    <w:p w14:paraId="796C4386" w14:textId="77777777" w:rsidR="00B32DCA" w:rsidRDefault="00000000">
      <w:pPr>
        <w:pStyle w:val="BodyText"/>
      </w:pPr>
      <w:r>
        <w:t xml:space="preserve">This chapter asserts that true governance is achieved by </w:t>
      </w:r>
      <w:r>
        <w:rPr>
          <w:i/>
          <w:iCs/>
        </w:rPr>
        <w:t>reducing</w:t>
      </w:r>
      <w:r>
        <w:t xml:space="preserve"> the people’s desires and knowledge, not by imposing strict laws. The contested move is the paradoxical instruction to “weakens the will”—the sage deliberately curtails ambition to prevent conflict. By emptying the mind and filling the belly, the ruler creates a space where the people’s natural inclinations are soothed, allowing wu‑wei to flourish. The text implies that order arises not from force but from the deliberate removal of excess, a subtle inversion of conventional political theory.</w:t>
      </w:r>
    </w:p>
    <w:p w14:paraId="49676177" w14:textId="77777777" w:rsidR="00B32DCA" w:rsidRDefault="00000000">
      <w:pPr>
        <w:pStyle w:val="BodyText"/>
      </w:pPr>
      <w:r>
        <w:rPr>
          <w:b/>
          <w:bCs/>
        </w:rPr>
        <w:t>Key Terms</w:t>
      </w:r>
      <w:r>
        <w:br/>
      </w:r>
      <w:r>
        <w:rPr>
          <w:b/>
        </w:rPr>
        <w:t>wúwéi (無為)</w:t>
      </w:r>
      <w:r>
        <w:t xml:space="preserve"> — “non-action”: not idleness but governing and acting without forcing — “act without acting, and nothing is left ungoverned.”</w:t>
      </w:r>
      <w:r>
        <w:br/>
      </w:r>
      <w:r>
        <w:rPr>
          <w:b/>
        </w:rPr>
        <w:t>bù shàng xián (不尚賢)</w:t>
      </w:r>
      <w:r>
        <w:t xml:space="preserve"> — “not exalting the worthy”: refusing to prize distinction so the people do not contend — removing the incentives that breed rivalry.</w:t>
      </w:r>
      <w:r>
        <w:br/>
      </w:r>
      <w:r>
        <w:rPr>
          <w:b/>
        </w:rPr>
        <w:t>xū xīn shí fù (虛心實腹)</w:t>
      </w:r>
      <w:r>
        <w:t xml:space="preserve"> — “empty the heart-mind, fill the belly”: the sage stills craving and cleverness while meeting real needs — governance by reducing artificial wants.</w:t>
      </w:r>
    </w:p>
    <w:p w14:paraId="1E1300C1" w14:textId="77777777" w:rsidR="00B32DCA" w:rsidRDefault="00914447">
      <w:r>
        <w:rPr>
          <w:noProof/>
        </w:rPr>
        <w:pict w14:anchorId="144C02B0">
          <v:rect id="_x0000_i1025" alt="" style="width:468pt;height:.05pt;mso-width-percent:0;mso-height-percent:0;mso-width-percent:0;mso-height-percent:0" o:hralign="center" o:hrstd="t" o:hr="t"/>
        </w:pict>
      </w:r>
    </w:p>
    <w:p w14:paraId="5A109C84" w14:textId="77777777" w:rsidR="00B32DCA" w:rsidRDefault="00000000">
      <w:pPr>
        <w:pStyle w:val="Heading2"/>
      </w:pPr>
      <w:bookmarkStart w:id="65" w:name="sources-editorial-notes"/>
      <w:bookmarkEnd w:id="64"/>
      <w:r>
        <w:lastRenderedPageBreak/>
        <w:t>Sources &amp; Editorial Notes</w:t>
      </w:r>
    </w:p>
    <w:p w14:paraId="4A515AD4" w14:textId="77777777" w:rsidR="00B32DCA" w:rsidRDefault="00000000">
      <w:pPr>
        <w:pStyle w:val="FirstParagraph"/>
      </w:pPr>
      <w:r>
        <w:t>All text is drawn verbatim from the Pratibhā canonical corpus (</w:t>
      </w:r>
      <w:r>
        <w:rPr>
          <w:rStyle w:val="VerbatimChar"/>
        </w:rPr>
        <w:t>data/canonical/</w:t>
      </w:r>
      <w:r>
        <w:t>); no source text has been invented. Commentary has been trimmed from each unit’s own commentary layer. Section introductions are editorial connective prose.</w:t>
      </w:r>
    </w:p>
    <w:p w14:paraId="2E165FEB" w14:textId="77777777" w:rsidR="00B32DCA" w:rsidRDefault="00000000">
      <w:pPr>
        <w:pStyle w:val="BodyText"/>
      </w:pPr>
      <w:r>
        <w:t xml:space="preserve">Where a unit’s source script is not reproduced in the corpus edition (marked </w:t>
      </w:r>
      <w:r>
        <w:rPr>
          <w:i/>
          <w:iCs/>
        </w:rPr>
        <w:t>Source-language basis</w:t>
      </w:r>
      <w:r>
        <w:t>), the original language and reference are stated and no script has been fabricated. Heart Sūtra and Mūlamadhyamakakārikā originals are given in source-verified IAST (GRETIL) rather than Devanāgarī.</w:t>
      </w:r>
      <w:bookmarkEnd w:id="57"/>
      <w:bookmarkEnd w:id="65"/>
    </w:p>
    <w:sectPr w:rsidR="00B32DC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2621FD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29357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32DCA"/>
    <w:rsid w:val="00914447"/>
    <w:rsid w:val="00AE7FD3"/>
    <w:rsid w:val="00B32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D3B43"/>
  <w15:docId w15:val="{7F2CE742-A861-3146-956F-79225ED62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52</Pages>
  <Words>15102</Words>
  <Characters>86086</Characters>
  <Application>Microsoft Office Word</Application>
  <DocSecurity>0</DocSecurity>
  <Lines>717</Lines>
  <Paragraphs>201</Paragraphs>
  <ScaleCrop>false</ScaleCrop>
  <Company/>
  <LinksUpToDate>false</LinksUpToDate>
  <CharactersWithSpaces>100987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Light on the Mountain</dc:title>
  <dc:creator>Compiled from the Pratibhā corpus</dc:creator>
  <cp:keywords/>
  <cp:lastModifiedBy>Conor Byrnes</cp:lastModifiedBy>
  <cp:revision>2</cp:revision>
  <dcterms:created xsi:type="dcterms:W3CDTF">2026-07-08T11:12:00Z</dcterms:created>
  <dcterms:modified xsi:type="dcterms:W3CDTF">2026-07-08T11:30:00Z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Himalayan Retreat Edition</vt:lpwstr>
  </property>
  <property fmtid="{D5CDD505-2E9C-101B-9397-08002B2CF9AE}" pid="3" name="subtitle">
    <vt:lpwstr>A Contemplative Arc in Fifty-Five Verses</vt:lpwstr>
  </property>
</Properties>
</file>