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5609" w:rsidRDefault="00BB3EA5" w:rsidP="003E1A1E">
      <w:pPr>
        <w:pStyle w:val="Titre1"/>
      </w:pPr>
      <w:r>
        <w:rPr>
          <w:noProof/>
          <w:lang w:eastAsia="fr-FR"/>
        </w:rPr>
        <w:drawing>
          <wp:anchor distT="0" distB="0" distL="114300" distR="114300" simplePos="0" relativeHeight="251671552" behindDoc="0" locked="0" layoutInCell="1" allowOverlap="1" wp14:anchorId="499735BE">
            <wp:simplePos x="0" y="0"/>
            <wp:positionH relativeFrom="column">
              <wp:posOffset>-188989</wp:posOffset>
            </wp:positionH>
            <wp:positionV relativeFrom="paragraph">
              <wp:posOffset>4845598</wp:posOffset>
            </wp:positionV>
            <wp:extent cx="5107940" cy="3557905"/>
            <wp:effectExtent l="0" t="0" r="0" b="444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940" cy="3557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0BE2"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57C02EF4" wp14:editId="6ECDBC24">
            <wp:simplePos x="0" y="0"/>
            <wp:positionH relativeFrom="column">
              <wp:posOffset>-65405</wp:posOffset>
            </wp:positionH>
            <wp:positionV relativeFrom="paragraph">
              <wp:posOffset>582575</wp:posOffset>
            </wp:positionV>
            <wp:extent cx="3645535" cy="1330325"/>
            <wp:effectExtent l="0" t="0" r="0" b="317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0BE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1288CA" wp14:editId="3A167205">
                <wp:simplePos x="0" y="0"/>
                <wp:positionH relativeFrom="column">
                  <wp:posOffset>3746500</wp:posOffset>
                </wp:positionH>
                <wp:positionV relativeFrom="paragraph">
                  <wp:posOffset>2546985</wp:posOffset>
                </wp:positionV>
                <wp:extent cx="2908935" cy="1020445"/>
                <wp:effectExtent l="0" t="0" r="24765" b="27305"/>
                <wp:wrapSquare wrapText="bothSides"/>
                <wp:docPr id="4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8935" cy="1020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BE2" w:rsidRDefault="00510BE2" w:rsidP="00510BE2">
                            <w:pPr>
                              <w:spacing w:after="0"/>
                            </w:pPr>
                            <w:r>
                              <w:rPr>
                                <w:b/>
                              </w:rPr>
                              <w:t xml:space="preserve">Organismes </w:t>
                            </w:r>
                            <w:r>
                              <w:rPr>
                                <w:b/>
                              </w:rPr>
                              <w:t>avec une symétrie radiaire</w:t>
                            </w:r>
                          </w:p>
                          <w:p w:rsidR="00510BE2" w:rsidRDefault="00510BE2" w:rsidP="00510BE2">
                            <w:pPr>
                              <w:spacing w:after="0"/>
                            </w:pPr>
                            <w:r>
                              <w:sym w:font="Wingdings" w:char="F0E0"/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>éléments</w:t>
                            </w:r>
                            <w:proofErr w:type="gramEnd"/>
                            <w:r>
                              <w:t xml:space="preserve"> corporels arrangés de manière égale autour d’un axe central</w:t>
                            </w:r>
                          </w:p>
                          <w:p w:rsidR="00510BE2" w:rsidRDefault="00510BE2" w:rsidP="00510BE2">
                            <w:pPr>
                              <w:spacing w:after="0"/>
                            </w:pPr>
                            <w:r>
                              <w:sym w:font="Wingdings" w:char="F0E0"/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>tous</w:t>
                            </w:r>
                            <w:proofErr w:type="gramEnd"/>
                            <w:r>
                              <w:t xml:space="preserve"> les plans passant par cet axe central coupent l’animal en parts égales</w:t>
                            </w:r>
                          </w:p>
                          <w:p w:rsidR="00510BE2" w:rsidRPr="00510BE2" w:rsidRDefault="00510BE2" w:rsidP="00510BE2">
                            <w:pPr>
                              <w:spacing w:after="0"/>
                            </w:pPr>
                            <w:r>
                              <w:br/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1288CA"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26" type="#_x0000_t202" style="position:absolute;margin-left:295pt;margin-top:200.55pt;width:229.05pt;height:80.3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">
                <v:textbox>
                  <w:txbxContent>
                    <w:p w:rsidR="00510BE2" w:rsidRDefault="00510BE2" w:rsidP="00510BE2">
                      <w:pPr>
                        <w:spacing w:after="0"/>
                      </w:pPr>
                      <w:r>
                        <w:rPr>
                          <w:b/>
                        </w:rPr>
                        <w:t xml:space="preserve">Organismes </w:t>
                      </w:r>
                      <w:r>
                        <w:rPr>
                          <w:b/>
                        </w:rPr>
                        <w:t>avec une symétrie radiaire</w:t>
                      </w:r>
                    </w:p>
                    <w:p w:rsidR="00510BE2" w:rsidRDefault="00510BE2" w:rsidP="00510BE2">
                      <w:pPr>
                        <w:spacing w:after="0"/>
                      </w:pPr>
                      <w:r>
                        <w:sym w:font="Wingdings" w:char="F0E0"/>
                      </w:r>
                      <w:r>
                        <w:t xml:space="preserve"> </w:t>
                      </w:r>
                      <w:proofErr w:type="gramStart"/>
                      <w:r>
                        <w:t>éléments</w:t>
                      </w:r>
                      <w:proofErr w:type="gramEnd"/>
                      <w:r>
                        <w:t xml:space="preserve"> corporels arrangés de manière égale autour d’un axe central</w:t>
                      </w:r>
                    </w:p>
                    <w:p w:rsidR="00510BE2" w:rsidRDefault="00510BE2" w:rsidP="00510BE2">
                      <w:pPr>
                        <w:spacing w:after="0"/>
                      </w:pPr>
                      <w:r>
                        <w:sym w:font="Wingdings" w:char="F0E0"/>
                      </w:r>
                      <w:r>
                        <w:t xml:space="preserve"> </w:t>
                      </w:r>
                      <w:proofErr w:type="gramStart"/>
                      <w:r>
                        <w:t>tous</w:t>
                      </w:r>
                      <w:proofErr w:type="gramEnd"/>
                      <w:r>
                        <w:t xml:space="preserve"> les plans passant par cet axe central coupent l’animal en parts égales</w:t>
                      </w:r>
                    </w:p>
                    <w:p w:rsidR="00510BE2" w:rsidRPr="00510BE2" w:rsidRDefault="00510BE2" w:rsidP="00510BE2">
                      <w:pPr>
                        <w:spacing w:after="0"/>
                      </w:pPr>
                      <w:r>
                        <w:br/>
                      </w:r>
                      <w:r>
                        <w:br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10BE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5715</wp:posOffset>
                </wp:positionH>
                <wp:positionV relativeFrom="paragraph">
                  <wp:posOffset>2000885</wp:posOffset>
                </wp:positionV>
                <wp:extent cx="3573780" cy="1567180"/>
                <wp:effectExtent l="0" t="0" r="26670" b="13970"/>
                <wp:wrapSquare wrapText="bothSides"/>
                <wp:docPr id="3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3780" cy="156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5E43" w:rsidRDefault="00BA5E43" w:rsidP="00510BE2">
                            <w:pPr>
                              <w:spacing w:after="0"/>
                            </w:pPr>
                            <w:r>
                              <w:rPr>
                                <w:b/>
                              </w:rPr>
                              <w:t>Organis</w:t>
                            </w:r>
                            <w:r w:rsidR="00510BE2">
                              <w:rPr>
                                <w:b/>
                              </w:rPr>
                              <w:t>m</w:t>
                            </w:r>
                            <w:r>
                              <w:rPr>
                                <w:b/>
                              </w:rPr>
                              <w:t>es diploblastiques</w:t>
                            </w:r>
                          </w:p>
                          <w:p w:rsidR="00510BE2" w:rsidRDefault="00BA5E43" w:rsidP="00510BE2">
                            <w:pPr>
                              <w:spacing w:after="0"/>
                            </w:pPr>
                            <w:r>
                              <w:sym w:font="Wingdings" w:char="F0E0"/>
                            </w:r>
                            <w:r>
                              <w:t xml:space="preserve"> </w:t>
                            </w:r>
                            <w:r>
                              <w:t>1 seule ouverture : bouche</w:t>
                            </w:r>
                            <w:r>
                              <w:br/>
                            </w:r>
                            <w:r>
                              <w:sym w:font="Wingdings" w:char="F0E0"/>
                            </w:r>
                            <w:r>
                              <w:t xml:space="preserve"> 1 cavité interne : </w:t>
                            </w:r>
                            <w:proofErr w:type="spellStart"/>
                            <w:r>
                              <w:t>gastrovasculaire</w:t>
                            </w:r>
                            <w:proofErr w:type="spellEnd"/>
                            <w:r w:rsidR="00BB3EA5">
                              <w:t xml:space="preserve"> = </w:t>
                            </w:r>
                            <w:proofErr w:type="spellStart"/>
                            <w:r w:rsidR="00BB3EA5">
                              <w:t>coelenteron</w:t>
                            </w:r>
                            <w:proofErr w:type="spellEnd"/>
                            <w:r>
                              <w:br/>
                            </w:r>
                            <w:r>
                              <w:sym w:font="Wingdings" w:char="F0E0"/>
                            </w:r>
                            <w:r>
                              <w:t xml:space="preserve"> 2 feuillets : ectoderme &amp; endoderme</w:t>
                            </w:r>
                            <w:r>
                              <w:br/>
                            </w:r>
                            <w:r>
                              <w:sym w:font="Wingdings" w:char="F0E0"/>
                            </w:r>
                            <w:r>
                              <w:t xml:space="preserve"> </w:t>
                            </w:r>
                            <w:proofErr w:type="spellStart"/>
                            <w:r w:rsidR="00510BE2">
                              <w:rPr>
                                <w:b/>
                              </w:rPr>
                              <w:t>mésoglée</w:t>
                            </w:r>
                            <w:proofErr w:type="spellEnd"/>
                            <w:r w:rsidR="00510BE2">
                              <w:t> : couche gélatineuse anhiste (sans cellule)</w:t>
                            </w:r>
                            <w:r w:rsidR="00510BE2">
                              <w:br/>
                            </w:r>
                            <w:r w:rsidR="00510BE2">
                              <w:tab/>
                            </w:r>
                            <w:r w:rsidR="00510BE2">
                              <w:sym w:font="Wingdings" w:char="F0E0"/>
                            </w:r>
                            <w:r w:rsidR="00510BE2">
                              <w:t xml:space="preserve"> eau + </w:t>
                            </w:r>
                            <w:proofErr w:type="spellStart"/>
                            <w:r w:rsidR="00510BE2">
                              <w:t>prot</w:t>
                            </w:r>
                            <w:proofErr w:type="spellEnd"/>
                            <w:r w:rsidR="00510BE2">
                              <w:t xml:space="preserve"> fibreuses (collagène)</w:t>
                            </w:r>
                          </w:p>
                          <w:p w:rsidR="00510BE2" w:rsidRDefault="00510BE2" w:rsidP="00510BE2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sym w:font="Wingdings" w:char="F0E0"/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>apport</w:t>
                            </w:r>
                            <w:proofErr w:type="gramEnd"/>
                            <w:r>
                              <w:t xml:space="preserve"> de volume aux méduses</w:t>
                            </w:r>
                          </w:p>
                          <w:p w:rsidR="00BA5E43" w:rsidRPr="00510BE2" w:rsidRDefault="00510BE2" w:rsidP="00510BE2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sym w:font="Wingdings" w:char="F0E0"/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>élasticité</w:t>
                            </w:r>
                            <w:proofErr w:type="gramEnd"/>
                            <w:r>
                              <w:t xml:space="preserve"> permettant la nage à réaction</w:t>
                            </w:r>
                            <w:r>
                              <w:br/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" o:spid="_x0000_s1027" type="#_x0000_t202" style="position:absolute;margin-left:.45pt;margin-top:157.55pt;width:281.4pt;height:123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">
                <v:textbox>
                  <w:txbxContent>
                    <w:p w:rsidR="00BA5E43" w:rsidRDefault="00BA5E43" w:rsidP="00510BE2">
                      <w:pPr>
                        <w:spacing w:after="0"/>
                      </w:pPr>
                      <w:r>
                        <w:rPr>
                          <w:b/>
                        </w:rPr>
                        <w:t>Organis</w:t>
                      </w:r>
                      <w:r w:rsidR="00510BE2">
                        <w:rPr>
                          <w:b/>
                        </w:rPr>
                        <w:t>m</w:t>
                      </w:r>
                      <w:r>
                        <w:rPr>
                          <w:b/>
                        </w:rPr>
                        <w:t>es diploblastiques</w:t>
                      </w:r>
                    </w:p>
                    <w:p w:rsidR="00510BE2" w:rsidRDefault="00BA5E43" w:rsidP="00510BE2">
                      <w:pPr>
                        <w:spacing w:after="0"/>
                      </w:pPr>
                      <w:r>
                        <w:sym w:font="Wingdings" w:char="F0E0"/>
                      </w:r>
                      <w:r>
                        <w:t xml:space="preserve"> </w:t>
                      </w:r>
                      <w:r>
                        <w:t>1 seule ouverture : bouche</w:t>
                      </w:r>
                      <w:r>
                        <w:br/>
                      </w:r>
                      <w:r>
                        <w:sym w:font="Wingdings" w:char="F0E0"/>
                      </w:r>
                      <w:r>
                        <w:t xml:space="preserve"> 1 cavité interne : </w:t>
                      </w:r>
                      <w:proofErr w:type="spellStart"/>
                      <w:r>
                        <w:t>gastrovasculaire</w:t>
                      </w:r>
                      <w:proofErr w:type="spellEnd"/>
                      <w:r w:rsidR="00BB3EA5">
                        <w:t xml:space="preserve"> = </w:t>
                      </w:r>
                      <w:proofErr w:type="spellStart"/>
                      <w:r w:rsidR="00BB3EA5">
                        <w:t>coelenteron</w:t>
                      </w:r>
                      <w:proofErr w:type="spellEnd"/>
                      <w:r>
                        <w:br/>
                      </w:r>
                      <w:r>
                        <w:sym w:font="Wingdings" w:char="F0E0"/>
                      </w:r>
                      <w:r>
                        <w:t xml:space="preserve"> 2 feuillets : ectoderme &amp; endoderme</w:t>
                      </w:r>
                      <w:r>
                        <w:br/>
                      </w:r>
                      <w:r>
                        <w:sym w:font="Wingdings" w:char="F0E0"/>
                      </w:r>
                      <w:r>
                        <w:t xml:space="preserve"> </w:t>
                      </w:r>
                      <w:proofErr w:type="spellStart"/>
                      <w:r w:rsidR="00510BE2">
                        <w:rPr>
                          <w:b/>
                        </w:rPr>
                        <w:t>mésoglée</w:t>
                      </w:r>
                      <w:proofErr w:type="spellEnd"/>
                      <w:r w:rsidR="00510BE2">
                        <w:t> : couche gélatineuse anhiste (sans cellule)</w:t>
                      </w:r>
                      <w:r w:rsidR="00510BE2">
                        <w:br/>
                      </w:r>
                      <w:r w:rsidR="00510BE2">
                        <w:tab/>
                      </w:r>
                      <w:r w:rsidR="00510BE2">
                        <w:sym w:font="Wingdings" w:char="F0E0"/>
                      </w:r>
                      <w:r w:rsidR="00510BE2">
                        <w:t xml:space="preserve"> eau + </w:t>
                      </w:r>
                      <w:proofErr w:type="spellStart"/>
                      <w:r w:rsidR="00510BE2">
                        <w:t>prot</w:t>
                      </w:r>
                      <w:proofErr w:type="spellEnd"/>
                      <w:r w:rsidR="00510BE2">
                        <w:t xml:space="preserve"> fibreuses (collagène)</w:t>
                      </w:r>
                    </w:p>
                    <w:p w:rsidR="00510BE2" w:rsidRDefault="00510BE2" w:rsidP="00510BE2">
                      <w:pPr>
                        <w:spacing w:after="0"/>
                      </w:pPr>
                      <w:r>
                        <w:tab/>
                      </w:r>
                      <w:r>
                        <w:sym w:font="Wingdings" w:char="F0E0"/>
                      </w:r>
                      <w:r>
                        <w:t xml:space="preserve"> </w:t>
                      </w:r>
                      <w:proofErr w:type="gramStart"/>
                      <w:r>
                        <w:t>apport</w:t>
                      </w:r>
                      <w:proofErr w:type="gramEnd"/>
                      <w:r>
                        <w:t xml:space="preserve"> de volume aux méduses</w:t>
                      </w:r>
                    </w:p>
                    <w:p w:rsidR="00BA5E43" w:rsidRPr="00510BE2" w:rsidRDefault="00510BE2" w:rsidP="00510BE2">
                      <w:pPr>
                        <w:spacing w:after="0"/>
                      </w:pPr>
                      <w:r>
                        <w:tab/>
                      </w:r>
                      <w:r>
                        <w:sym w:font="Wingdings" w:char="F0E0"/>
                      </w:r>
                      <w:r>
                        <w:t xml:space="preserve"> </w:t>
                      </w:r>
                      <w:proofErr w:type="gramStart"/>
                      <w:r>
                        <w:t>élasticité</w:t>
                      </w:r>
                      <w:proofErr w:type="gramEnd"/>
                      <w:r>
                        <w:t xml:space="preserve"> permettant la nage à réaction</w:t>
                      </w:r>
                      <w:r>
                        <w:br/>
                      </w:r>
                      <w:r>
                        <w:br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A5E43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2BFFEB6" wp14:editId="7A9B72D7">
                <wp:simplePos x="0" y="0"/>
                <wp:positionH relativeFrom="column">
                  <wp:posOffset>3746500</wp:posOffset>
                </wp:positionH>
                <wp:positionV relativeFrom="paragraph">
                  <wp:posOffset>1478280</wp:posOffset>
                </wp:positionV>
                <wp:extent cx="2908935" cy="985520"/>
                <wp:effectExtent l="0" t="0" r="24765" b="24130"/>
                <wp:wrapSquare wrapText="bothSides"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8935" cy="985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5E43" w:rsidRDefault="00BA5E43" w:rsidP="00BA5E43">
                            <w:r>
                              <w:rPr>
                                <w:b/>
                              </w:rPr>
                              <w:t>Cnidaires</w:t>
                            </w:r>
                          </w:p>
                          <w:p w:rsidR="00BA5E43" w:rsidRPr="00191E10" w:rsidRDefault="00BA5E43" w:rsidP="00BA5E43">
                            <w:r>
                              <w:sym w:font="Wingdings" w:char="F0E0"/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>environ</w:t>
                            </w:r>
                            <w:proofErr w:type="gramEnd"/>
                            <w:r>
                              <w:t xml:space="preserve"> 13500 espèces</w:t>
                            </w:r>
                            <w:r>
                              <w:br/>
                            </w:r>
                            <w:r>
                              <w:sym w:font="Wingdings" w:char="F0E0"/>
                            </w:r>
                            <w:r>
                              <w:t xml:space="preserve"> animaux aquatiques</w:t>
                            </w:r>
                            <w:r>
                              <w:br/>
                            </w:r>
                            <w:r>
                              <w:sym w:font="Wingdings" w:char="F0E0"/>
                            </w:r>
                            <w:r>
                              <w:t xml:space="preserve"> 99% d’espèces marines (1% eau douce)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FFEB6" id="Zone de texte 2" o:spid="_x0000_s1028" type="#_x0000_t202" style="position:absolute;margin-left:295pt;margin-top:116.4pt;width:229.05pt;height:77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">
                <v:textbox>
                  <w:txbxContent>
                    <w:p w:rsidR="00BA5E43" w:rsidRDefault="00BA5E43" w:rsidP="00BA5E43">
                      <w:r>
                        <w:rPr>
                          <w:b/>
                        </w:rPr>
                        <w:t>Cnidaires</w:t>
                      </w:r>
                    </w:p>
                    <w:p w:rsidR="00BA5E43" w:rsidRPr="00191E10" w:rsidRDefault="00BA5E43" w:rsidP="00BA5E43">
                      <w:r>
                        <w:sym w:font="Wingdings" w:char="F0E0"/>
                      </w:r>
                      <w:r>
                        <w:t xml:space="preserve"> </w:t>
                      </w:r>
                      <w:proofErr w:type="gramStart"/>
                      <w:r>
                        <w:t>environ</w:t>
                      </w:r>
                      <w:proofErr w:type="gramEnd"/>
                      <w:r>
                        <w:t xml:space="preserve"> 13500 espèces</w:t>
                      </w:r>
                      <w:r>
                        <w:br/>
                      </w:r>
                      <w:r>
                        <w:sym w:font="Wingdings" w:char="F0E0"/>
                      </w:r>
                      <w:r>
                        <w:t xml:space="preserve"> animaux aquatiques</w:t>
                      </w:r>
                      <w:r>
                        <w:br/>
                      </w:r>
                      <w:r>
                        <w:sym w:font="Wingdings" w:char="F0E0"/>
                      </w:r>
                      <w:r>
                        <w:t xml:space="preserve"> 99% d’espèces marines (1% eau douce)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91E10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3746500</wp:posOffset>
                </wp:positionH>
                <wp:positionV relativeFrom="paragraph">
                  <wp:posOffset>5715</wp:posOffset>
                </wp:positionV>
                <wp:extent cx="2908935" cy="1329690"/>
                <wp:effectExtent l="0" t="0" r="24765" b="2286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8935" cy="1329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1E10" w:rsidRDefault="00191E10">
                            <w:r>
                              <w:rPr>
                                <w:b/>
                              </w:rPr>
                              <w:t>Coraux</w:t>
                            </w:r>
                          </w:p>
                          <w:p w:rsidR="00191E10" w:rsidRPr="00191E10" w:rsidRDefault="00191E10" w:rsidP="00191E10">
                            <w:r>
                              <w:sym w:font="Wingdings" w:char="F0E0"/>
                            </w:r>
                            <w:r>
                              <w:t xml:space="preserve"> Du primaire (488 à 252 Ma)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tétracorolliaires</w:t>
                            </w:r>
                            <w:proofErr w:type="spellEnd"/>
                            <w:r>
                              <w:t xml:space="preserve"> + tabulés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n’existent plus</w:t>
                            </w:r>
                            <w:r>
                              <w:br/>
                            </w:r>
                            <w:r>
                              <w:sym w:font="Wingdings" w:char="F0E0"/>
                            </w:r>
                            <w:r>
                              <w:t xml:space="preserve"> Du secondaire (à partir de 242 Ma) 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hexacorolliaires</w:t>
                            </w:r>
                            <w:proofErr w:type="spellEnd"/>
                            <w:r>
                              <w:br/>
                            </w:r>
                            <w:r>
                              <w:sym w:font="Wingdings" w:char="F0E0"/>
                            </w:r>
                            <w:r>
                              <w:t xml:space="preserve"> Du tertiaire (à partir de 34 Ma)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295pt;margin-top:.45pt;width:229.05pt;height:104.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">
                <v:textbox>
                  <w:txbxContent>
                    <w:p w:rsidR="00191E10" w:rsidRDefault="00191E10">
                      <w:r>
                        <w:rPr>
                          <w:b/>
                        </w:rPr>
                        <w:t>Coraux</w:t>
                      </w:r>
                    </w:p>
                    <w:p w:rsidR="00191E10" w:rsidRPr="00191E10" w:rsidRDefault="00191E10" w:rsidP="00191E10">
                      <w:r>
                        <w:sym w:font="Wingdings" w:char="F0E0"/>
                      </w:r>
                      <w:r>
                        <w:t xml:space="preserve"> Du primaire (488 à 252 Ma)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</w:t>
                      </w:r>
                      <w:proofErr w:type="spellStart"/>
                      <w:r>
                        <w:t>tétracorolliaires</w:t>
                      </w:r>
                      <w:proofErr w:type="spellEnd"/>
                      <w:r>
                        <w:t xml:space="preserve"> + tabulés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n’existent plus</w:t>
                      </w:r>
                      <w:r>
                        <w:br/>
                      </w:r>
                      <w:r>
                        <w:sym w:font="Wingdings" w:char="F0E0"/>
                      </w:r>
                      <w:r>
                        <w:t xml:space="preserve"> Du secondaire (à partir de 242 Ma) 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</w:t>
                      </w:r>
                      <w:proofErr w:type="spellStart"/>
                      <w:r>
                        <w:t>hexacorolliaires</w:t>
                      </w:r>
                      <w:proofErr w:type="spellEnd"/>
                      <w:r>
                        <w:br/>
                      </w:r>
                      <w:r>
                        <w:sym w:font="Wingdings" w:char="F0E0"/>
                      </w:r>
                      <w:r>
                        <w:t xml:space="preserve"> Du tertiaire (à partir de 34 Ma)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E1A1E">
        <w:t>Cnidaires</w:t>
      </w:r>
    </w:p>
    <w:tbl>
      <w:tblPr>
        <w:tblStyle w:val="Tableausimple1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510BE2" w:rsidTr="00510B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:rsidR="00510BE2" w:rsidRDefault="00510BE2" w:rsidP="00510BE2">
            <w:pPr>
              <w:jc w:val="center"/>
            </w:pPr>
            <w:r>
              <w:t>Organismes avec un dimorphisme</w:t>
            </w:r>
          </w:p>
        </w:tc>
      </w:tr>
      <w:tr w:rsidR="00510BE2" w:rsidTr="00510B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510BE2" w:rsidRPr="00510BE2" w:rsidRDefault="00510BE2" w:rsidP="003E1A1E">
            <w:r w:rsidRPr="00510BE2">
              <w:t>Forme fixée (polype)</w:t>
            </w:r>
          </w:p>
        </w:tc>
        <w:tc>
          <w:tcPr>
            <w:tcW w:w="5228" w:type="dxa"/>
          </w:tcPr>
          <w:p w:rsidR="00510BE2" w:rsidRPr="00510BE2" w:rsidRDefault="00510BE2" w:rsidP="003E1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510BE2">
              <w:rPr>
                <w:b/>
              </w:rPr>
              <w:t>Forme libre (méduse)</w:t>
            </w:r>
          </w:p>
        </w:tc>
      </w:tr>
      <w:tr w:rsidR="00510BE2" w:rsidTr="00510B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510BE2" w:rsidRPr="00510BE2" w:rsidRDefault="00510BE2" w:rsidP="003E1A1E">
            <w:pPr>
              <w:rPr>
                <w:b w:val="0"/>
              </w:rPr>
            </w:pPr>
            <w:r w:rsidRPr="00510BE2">
              <w:rPr>
                <w:b w:val="0"/>
              </w:rPr>
              <w:t>Sur un substrat</w:t>
            </w:r>
          </w:p>
        </w:tc>
        <w:tc>
          <w:tcPr>
            <w:tcW w:w="5228" w:type="dxa"/>
          </w:tcPr>
          <w:p w:rsidR="00510BE2" w:rsidRDefault="00510BE2" w:rsidP="003E1A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Mobile dans la colonne d’eau</w:t>
            </w:r>
          </w:p>
        </w:tc>
      </w:tr>
      <w:tr w:rsidR="00510BE2" w:rsidTr="00510B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510BE2" w:rsidRPr="00510BE2" w:rsidRDefault="00510BE2" w:rsidP="003E1A1E">
            <w:pPr>
              <w:rPr>
                <w:b w:val="0"/>
              </w:rPr>
            </w:pPr>
            <w:r w:rsidRPr="00510BE2">
              <w:rPr>
                <w:b w:val="0"/>
              </w:rPr>
              <w:t>Pôle oral et bras vers le haut</w:t>
            </w:r>
          </w:p>
        </w:tc>
        <w:tc>
          <w:tcPr>
            <w:tcW w:w="5228" w:type="dxa"/>
          </w:tcPr>
          <w:p w:rsidR="00510BE2" w:rsidRDefault="00510BE2" w:rsidP="003E1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Pôle oral et bras vers le bas</w:t>
            </w:r>
          </w:p>
        </w:tc>
      </w:tr>
      <w:tr w:rsidR="00510BE2" w:rsidTr="00510B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510BE2" w:rsidRPr="00510BE2" w:rsidRDefault="00510BE2" w:rsidP="003E1A1E">
            <w:pPr>
              <w:rPr>
                <w:b w:val="0"/>
              </w:rPr>
            </w:pPr>
            <w:r w:rsidRPr="00510BE2">
              <w:rPr>
                <w:b w:val="0"/>
              </w:rPr>
              <w:t>Asexuée</w:t>
            </w:r>
          </w:p>
        </w:tc>
        <w:tc>
          <w:tcPr>
            <w:tcW w:w="5228" w:type="dxa"/>
          </w:tcPr>
          <w:p w:rsidR="00510BE2" w:rsidRDefault="00510BE2" w:rsidP="003E1A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Sexuée</w:t>
            </w:r>
          </w:p>
        </w:tc>
      </w:tr>
      <w:tr w:rsidR="00510BE2" w:rsidTr="00510B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510BE2" w:rsidRPr="00510BE2" w:rsidRDefault="00510BE2" w:rsidP="003E1A1E">
            <w:pPr>
              <w:rPr>
                <w:b w:val="0"/>
              </w:rPr>
            </w:pPr>
            <w:r w:rsidRPr="00510BE2">
              <w:rPr>
                <w:b w:val="0"/>
              </w:rPr>
              <w:t xml:space="preserve">Benthique </w:t>
            </w:r>
          </w:p>
        </w:tc>
        <w:tc>
          <w:tcPr>
            <w:tcW w:w="5228" w:type="dxa"/>
          </w:tcPr>
          <w:p w:rsidR="00510BE2" w:rsidRDefault="00510BE2" w:rsidP="003E1A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Pélagique </w:t>
            </w:r>
          </w:p>
        </w:tc>
      </w:tr>
      <w:tr w:rsidR="00510BE2" w:rsidTr="00A52D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:rsidR="00510BE2" w:rsidRDefault="00510BE2" w:rsidP="003E1A1E">
            <w:r>
              <w:t>Alternance polype-méduse pas présente chez tous les taxons (certaines espèces sont uniquement polypes)</w:t>
            </w:r>
          </w:p>
        </w:tc>
      </w:tr>
    </w:tbl>
    <w:p w:rsidR="00F57F1C" w:rsidRDefault="00F57F1C" w:rsidP="003E1A1E"/>
    <w:p w:rsidR="00F57F1C" w:rsidRDefault="00BB3EA5">
      <w:r>
        <w:rPr>
          <w:noProof/>
          <w:lang w:eastAsia="fr-FR"/>
        </w:rPr>
        <w:drawing>
          <wp:anchor distT="0" distB="0" distL="114300" distR="114300" simplePos="0" relativeHeight="251672575" behindDoc="0" locked="0" layoutInCell="1" allowOverlap="1" wp14:anchorId="1741FFDD" wp14:editId="78730F30">
            <wp:simplePos x="0" y="0"/>
            <wp:positionH relativeFrom="column">
              <wp:posOffset>4460809</wp:posOffset>
            </wp:positionH>
            <wp:positionV relativeFrom="paragraph">
              <wp:posOffset>1920350</wp:posOffset>
            </wp:positionV>
            <wp:extent cx="2418715" cy="1361440"/>
            <wp:effectExtent l="19050" t="19050" r="19685" b="1016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8715" cy="1361440"/>
                    </a:xfrm>
                    <a:prstGeom prst="rect">
                      <a:avLst/>
                    </a:prstGeom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599" behindDoc="0" locked="0" layoutInCell="1" allowOverlap="1" wp14:anchorId="2937CC38" wp14:editId="5CA238FD">
                <wp:simplePos x="0" y="0"/>
                <wp:positionH relativeFrom="column">
                  <wp:posOffset>188968</wp:posOffset>
                </wp:positionH>
                <wp:positionV relativeFrom="paragraph">
                  <wp:posOffset>3392345</wp:posOffset>
                </wp:positionV>
                <wp:extent cx="6235065" cy="1245235"/>
                <wp:effectExtent l="0" t="0" r="13335" b="12065"/>
                <wp:wrapSquare wrapText="bothSides"/>
                <wp:docPr id="6" name="Zone de text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5065" cy="1245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BE2" w:rsidRDefault="00510BE2" w:rsidP="00510BE2">
                            <w:pPr>
                              <w:spacing w:after="0"/>
                            </w:pPr>
                            <w:r>
                              <w:rPr>
                                <w:b/>
                              </w:rPr>
                              <w:t>Spécificités de la méduse</w:t>
                            </w:r>
                          </w:p>
                          <w:p w:rsidR="00510BE2" w:rsidRDefault="00510BE2" w:rsidP="00510BE2">
                            <w:pPr>
                              <w:spacing w:after="0"/>
                            </w:pPr>
                            <w:r w:rsidRPr="00510BE2">
                              <w:rPr>
                                <w:color w:val="5B9BD5" w:themeColor="accent1"/>
                              </w:rPr>
                              <w:t>Ombrelle</w:t>
                            </w:r>
                            <w:r>
                              <w:t xml:space="preserve"> = face opposée à la bouche fortement élargie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zone de fixation chez le polype</w:t>
                            </w:r>
                          </w:p>
                          <w:p w:rsidR="00507448" w:rsidRDefault="00510BE2" w:rsidP="00510BE2">
                            <w:pPr>
                              <w:spacing w:after="0"/>
                            </w:pPr>
                            <w:r w:rsidRPr="00510BE2">
                              <w:rPr>
                                <w:color w:val="5B9BD5" w:themeColor="accent1"/>
                              </w:rPr>
                              <w:t>Manubrium</w:t>
                            </w:r>
                            <w:r>
                              <w:t xml:space="preserve"> = face orale s’ouvre sur une structure en forme de trompe</w:t>
                            </w:r>
                            <w:r>
                              <w:br/>
                            </w:r>
                            <w:r w:rsidRPr="00507448">
                              <w:rPr>
                                <w:color w:val="5B9BD5" w:themeColor="accent1"/>
                              </w:rPr>
                              <w:t>vélum</w:t>
                            </w:r>
                            <w:r>
                              <w:t xml:space="preserve"> = </w:t>
                            </w:r>
                            <w:r w:rsidR="00507448">
                              <w:t xml:space="preserve">chez certaines espèces face orale réduite par ce diaphragme </w:t>
                            </w:r>
                            <w:r w:rsidR="00507448"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 w:rsidR="00507448">
                              <w:t xml:space="preserve"> repli d’ectoderme avec de la </w:t>
                            </w:r>
                            <w:proofErr w:type="spellStart"/>
                            <w:r w:rsidR="00507448">
                              <w:t>mésoglée</w:t>
                            </w:r>
                            <w:proofErr w:type="spellEnd"/>
                          </w:p>
                          <w:p w:rsidR="00510BE2" w:rsidRPr="00510BE2" w:rsidRDefault="00507448" w:rsidP="00510BE2">
                            <w:pPr>
                              <w:spacing w:after="0"/>
                            </w:pPr>
                            <w:r w:rsidRPr="00507448">
                              <w:rPr>
                                <w:color w:val="5B9BD5" w:themeColor="accent1"/>
                              </w:rPr>
                              <w:t xml:space="preserve">Canaux radiaires, tentaculaires et circulaires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cavité </w:t>
                            </w:r>
                            <w:proofErr w:type="spellStart"/>
                            <w:r>
                              <w:t>gastrovasculaire</w:t>
                            </w:r>
                            <w:proofErr w:type="spellEnd"/>
                            <w:r>
                              <w:t xml:space="preserve"> réduite à un système de canaux</w:t>
                            </w:r>
                            <w:r w:rsidR="00510BE2"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7CC38" id="Zone de texte 6" o:spid="_x0000_s1030" type="#_x0000_t202" style="position:absolute;margin-left:14.9pt;margin-top:267.1pt;width:490.95pt;height:98.05pt;z-index:2516735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" strokecolor="#7030a0">
                <v:textbox>
                  <w:txbxContent>
                    <w:p w:rsidR="00510BE2" w:rsidRDefault="00510BE2" w:rsidP="00510BE2">
                      <w:pPr>
                        <w:spacing w:after="0"/>
                      </w:pPr>
                      <w:r>
                        <w:rPr>
                          <w:b/>
                        </w:rPr>
                        <w:t>Spécificités de la méduse</w:t>
                      </w:r>
                    </w:p>
                    <w:p w:rsidR="00510BE2" w:rsidRDefault="00510BE2" w:rsidP="00510BE2">
                      <w:pPr>
                        <w:spacing w:after="0"/>
                      </w:pPr>
                      <w:r w:rsidRPr="00510BE2">
                        <w:rPr>
                          <w:color w:val="5B9BD5" w:themeColor="accent1"/>
                        </w:rPr>
                        <w:t>Ombrelle</w:t>
                      </w:r>
                      <w:r>
                        <w:t xml:space="preserve"> = face opposée à la bouche fortement élargie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zone de fixation chez le polype</w:t>
                      </w:r>
                    </w:p>
                    <w:p w:rsidR="00507448" w:rsidRDefault="00510BE2" w:rsidP="00510BE2">
                      <w:pPr>
                        <w:spacing w:after="0"/>
                      </w:pPr>
                      <w:r w:rsidRPr="00510BE2">
                        <w:rPr>
                          <w:color w:val="5B9BD5" w:themeColor="accent1"/>
                        </w:rPr>
                        <w:t>Manubrium</w:t>
                      </w:r>
                      <w:r>
                        <w:t xml:space="preserve"> = face orale s’ouvre sur une structure en forme de trompe</w:t>
                      </w:r>
                      <w:r>
                        <w:br/>
                      </w:r>
                      <w:r w:rsidRPr="00507448">
                        <w:rPr>
                          <w:color w:val="5B9BD5" w:themeColor="accent1"/>
                        </w:rPr>
                        <w:t>vélum</w:t>
                      </w:r>
                      <w:r>
                        <w:t xml:space="preserve"> = </w:t>
                      </w:r>
                      <w:r w:rsidR="00507448">
                        <w:t xml:space="preserve">chez certaines espèces face orale réduite par ce diaphragme </w:t>
                      </w:r>
                      <w:r w:rsidR="00507448">
                        <w:rPr>
                          <w:rFonts w:ascii="Cambria Math" w:hAnsi="Cambria Math" w:cs="Cambria Math"/>
                        </w:rPr>
                        <w:t>⇒</w:t>
                      </w:r>
                      <w:r w:rsidR="00507448">
                        <w:t xml:space="preserve"> repli d’ectoderme avec de la </w:t>
                      </w:r>
                      <w:proofErr w:type="spellStart"/>
                      <w:r w:rsidR="00507448">
                        <w:t>mésoglée</w:t>
                      </w:r>
                      <w:proofErr w:type="spellEnd"/>
                    </w:p>
                    <w:p w:rsidR="00510BE2" w:rsidRPr="00510BE2" w:rsidRDefault="00507448" w:rsidP="00510BE2">
                      <w:pPr>
                        <w:spacing w:after="0"/>
                      </w:pPr>
                      <w:r w:rsidRPr="00507448">
                        <w:rPr>
                          <w:color w:val="5B9BD5" w:themeColor="accent1"/>
                        </w:rPr>
                        <w:t xml:space="preserve">Canaux radiaires, tentaculaires et circulaires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cavité </w:t>
                      </w:r>
                      <w:proofErr w:type="spellStart"/>
                      <w:r>
                        <w:t>gastrovasculaire</w:t>
                      </w:r>
                      <w:proofErr w:type="spellEnd"/>
                      <w:r>
                        <w:t xml:space="preserve"> réduite à un système de canaux</w:t>
                      </w:r>
                      <w:r w:rsidR="00510BE2">
                        <w:br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7F1C">
        <w:br w:type="page"/>
      </w:r>
    </w:p>
    <w:p w:rsidR="00F57F1C" w:rsidRDefault="0017343D" w:rsidP="003E1A1E">
      <w:r>
        <w:rPr>
          <w:noProof/>
          <w:lang w:eastAsia="fr-FR"/>
        </w:rPr>
        <w:lastRenderedPageBreak/>
        <w:drawing>
          <wp:anchor distT="0" distB="0" distL="114300" distR="114300" simplePos="0" relativeHeight="251679744" behindDoc="0" locked="0" layoutInCell="1" allowOverlap="1" wp14:anchorId="2D54DF7B" wp14:editId="34E25765">
            <wp:simplePos x="0" y="0"/>
            <wp:positionH relativeFrom="column">
              <wp:posOffset>3661116</wp:posOffset>
            </wp:positionH>
            <wp:positionV relativeFrom="paragraph">
              <wp:posOffset>2042122</wp:posOffset>
            </wp:positionV>
            <wp:extent cx="3240405" cy="1553210"/>
            <wp:effectExtent l="0" t="0" r="0" b="889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7696" behindDoc="0" locked="0" layoutInCell="1" allowOverlap="1" wp14:anchorId="21DFD665" wp14:editId="24DE3FC8">
            <wp:simplePos x="0" y="0"/>
            <wp:positionH relativeFrom="column">
              <wp:posOffset>3654842</wp:posOffset>
            </wp:positionH>
            <wp:positionV relativeFrom="paragraph">
              <wp:posOffset>101761</wp:posOffset>
            </wp:positionV>
            <wp:extent cx="3240405" cy="1760220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7F1C">
        <w:drawing>
          <wp:anchor distT="0" distB="0" distL="114300" distR="114300" simplePos="0" relativeHeight="251675648" behindDoc="0" locked="0" layoutInCell="1" allowOverlap="1" wp14:anchorId="4725BD1C" wp14:editId="2C0C9539">
            <wp:simplePos x="0" y="0"/>
            <wp:positionH relativeFrom="column">
              <wp:posOffset>-85060</wp:posOffset>
            </wp:positionH>
            <wp:positionV relativeFrom="paragraph">
              <wp:posOffset>576</wp:posOffset>
            </wp:positionV>
            <wp:extent cx="3736340" cy="3830955"/>
            <wp:effectExtent l="38100" t="0" r="16510" b="0"/>
            <wp:wrapSquare wrapText="bothSides"/>
            <wp:docPr id="12" name="Diagramme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1A1E" w:rsidRPr="003E1A1E" w:rsidRDefault="00BB3EA5" w:rsidP="003E1A1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1550D611" wp14:editId="59310E6F">
                <wp:simplePos x="0" y="0"/>
                <wp:positionH relativeFrom="column">
                  <wp:posOffset>-75641</wp:posOffset>
                </wp:positionH>
                <wp:positionV relativeFrom="paragraph">
                  <wp:posOffset>5856302</wp:posOffset>
                </wp:positionV>
                <wp:extent cx="3370580" cy="1404620"/>
                <wp:effectExtent l="0" t="0" r="20320" b="14605"/>
                <wp:wrapSquare wrapText="bothSides"/>
                <wp:docPr id="2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05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3EA5" w:rsidRPr="00BB3EA5" w:rsidRDefault="00BB3EA5" w:rsidP="00BB3EA5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Méduses</w:t>
                            </w:r>
                          </w:p>
                          <w:p w:rsidR="00BB3EA5" w:rsidRDefault="00BB3EA5" w:rsidP="00BB3EA5">
                            <w:pPr>
                              <w:spacing w:after="0"/>
                            </w:pPr>
                            <w:r>
                              <w:sym w:font="Wingdings" w:char="F0E0"/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>prédateurs</w:t>
                            </w:r>
                            <w:proofErr w:type="gramEnd"/>
                            <w:r>
                              <w:t xml:space="preserve"> disparaissent du fait de la pêche</w:t>
                            </w:r>
                          </w:p>
                          <w:p w:rsidR="00BB3EA5" w:rsidRDefault="00BB3EA5" w:rsidP="00BB3EA5">
                            <w:pPr>
                              <w:spacing w:after="0"/>
                            </w:pPr>
                            <w:r>
                              <w:sym w:font="Wingdings" w:char="F0E0"/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>réchauffement</w:t>
                            </w:r>
                            <w:proofErr w:type="gramEnd"/>
                            <w:r>
                              <w:t xml:space="preserve"> des eaux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boom planctonique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bénéfique pour les méduses</w:t>
                            </w:r>
                          </w:p>
                          <w:p w:rsidR="00BB3EA5" w:rsidRDefault="00BB3EA5" w:rsidP="00BB3EA5">
                            <w:pPr>
                              <w:spacing w:after="0"/>
                            </w:pPr>
                            <w:r>
                              <w:sym w:font="Wingdings" w:char="F0E0"/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>usages</w:t>
                            </w:r>
                            <w:proofErr w:type="gramEnd"/>
                            <w:r>
                              <w:t xml:space="preserve"> futurs de la méduse</w:t>
                            </w:r>
                          </w:p>
                          <w:p w:rsidR="00BB3EA5" w:rsidRDefault="00BB3EA5" w:rsidP="00BB3EA5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>marqueur</w:t>
                            </w:r>
                            <w:proofErr w:type="gramEnd"/>
                            <w:r>
                              <w:t xml:space="preserve"> de tumeur</w:t>
                            </w:r>
                          </w:p>
                          <w:p w:rsidR="00BB3EA5" w:rsidRPr="0017343D" w:rsidRDefault="00BB3EA5" w:rsidP="00BB3EA5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soin des brûlures</w:t>
                            </w:r>
                            <w:r>
                              <w:br/>
                            </w:r>
                            <w:r>
                              <w:tab/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lutte contre les moustiques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50D611" id="_x0000_s1031" type="#_x0000_t202" style="position:absolute;margin-left:-5.95pt;margin-top:461.15pt;width:265.4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">
                <v:textbox style="mso-fit-shape-to-text:t">
                  <w:txbxContent>
                    <w:p w:rsidR="00BB3EA5" w:rsidRPr="00BB3EA5" w:rsidRDefault="00BB3EA5" w:rsidP="00BB3EA5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Méduses</w:t>
                      </w:r>
                    </w:p>
                    <w:p w:rsidR="00BB3EA5" w:rsidRDefault="00BB3EA5" w:rsidP="00BB3EA5">
                      <w:pPr>
                        <w:spacing w:after="0"/>
                      </w:pPr>
                      <w:r>
                        <w:sym w:font="Wingdings" w:char="F0E0"/>
                      </w:r>
                      <w:r>
                        <w:t xml:space="preserve"> </w:t>
                      </w:r>
                      <w:proofErr w:type="gramStart"/>
                      <w:r>
                        <w:t>prédateurs</w:t>
                      </w:r>
                      <w:proofErr w:type="gramEnd"/>
                      <w:r>
                        <w:t xml:space="preserve"> disparaissent du fait de la pêche</w:t>
                      </w:r>
                    </w:p>
                    <w:p w:rsidR="00BB3EA5" w:rsidRDefault="00BB3EA5" w:rsidP="00BB3EA5">
                      <w:pPr>
                        <w:spacing w:after="0"/>
                      </w:pPr>
                      <w:r>
                        <w:sym w:font="Wingdings" w:char="F0E0"/>
                      </w:r>
                      <w:r>
                        <w:t xml:space="preserve"> </w:t>
                      </w:r>
                      <w:proofErr w:type="gramStart"/>
                      <w:r>
                        <w:t>réchauffement</w:t>
                      </w:r>
                      <w:proofErr w:type="gramEnd"/>
                      <w:r>
                        <w:t xml:space="preserve"> des eaux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boom planctonique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bénéfique pour les méduses</w:t>
                      </w:r>
                    </w:p>
                    <w:p w:rsidR="00BB3EA5" w:rsidRDefault="00BB3EA5" w:rsidP="00BB3EA5">
                      <w:pPr>
                        <w:spacing w:after="0"/>
                      </w:pPr>
                      <w:r>
                        <w:sym w:font="Wingdings" w:char="F0E0"/>
                      </w:r>
                      <w:r>
                        <w:t xml:space="preserve"> </w:t>
                      </w:r>
                      <w:proofErr w:type="gramStart"/>
                      <w:r>
                        <w:t>usages</w:t>
                      </w:r>
                      <w:proofErr w:type="gramEnd"/>
                      <w:r>
                        <w:t xml:space="preserve"> futurs de la méduse</w:t>
                      </w:r>
                    </w:p>
                    <w:p w:rsidR="00BB3EA5" w:rsidRDefault="00BB3EA5" w:rsidP="00BB3EA5">
                      <w:pPr>
                        <w:spacing w:after="0"/>
                      </w:pPr>
                      <w:r>
                        <w:tab/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</w:t>
                      </w:r>
                      <w:proofErr w:type="gramStart"/>
                      <w:r>
                        <w:t>marqueur</w:t>
                      </w:r>
                      <w:proofErr w:type="gramEnd"/>
                      <w:r>
                        <w:t xml:space="preserve"> de tumeur</w:t>
                      </w:r>
                    </w:p>
                    <w:p w:rsidR="00BB3EA5" w:rsidRPr="0017343D" w:rsidRDefault="00BB3EA5" w:rsidP="00BB3EA5">
                      <w:pPr>
                        <w:spacing w:after="0"/>
                      </w:pPr>
                      <w:r>
                        <w:tab/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soin des brûlures</w:t>
                      </w:r>
                      <w:r>
                        <w:br/>
                      </w:r>
                      <w:r>
                        <w:tab/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lutte contre les moustiques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7343D"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667DCA9B" wp14:editId="02D27BC5">
                <wp:simplePos x="0" y="0"/>
                <wp:positionH relativeFrom="column">
                  <wp:posOffset>3361055</wp:posOffset>
                </wp:positionH>
                <wp:positionV relativeFrom="paragraph">
                  <wp:posOffset>5071707</wp:posOffset>
                </wp:positionV>
                <wp:extent cx="3370580" cy="1404620"/>
                <wp:effectExtent l="0" t="0" r="20320" b="14605"/>
                <wp:wrapSquare wrapText="bothSides"/>
                <wp:docPr id="2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05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343D" w:rsidRPr="00BB3EA5" w:rsidRDefault="00BB3EA5" w:rsidP="0017343D">
                            <w:pPr>
                              <w:spacing w:after="0"/>
                              <w:rPr>
                                <w:b/>
                              </w:rPr>
                            </w:pPr>
                            <w:r w:rsidRPr="00BB3EA5">
                              <w:rPr>
                                <w:b/>
                              </w:rPr>
                              <w:t xml:space="preserve">Menaces pour les systèmes </w:t>
                            </w:r>
                            <w:proofErr w:type="spellStart"/>
                            <w:r w:rsidRPr="00BB3EA5">
                              <w:rPr>
                                <w:b/>
                              </w:rPr>
                              <w:t>coraliens</w:t>
                            </w:r>
                            <w:proofErr w:type="spellEnd"/>
                          </w:p>
                          <w:p w:rsidR="0017343D" w:rsidRDefault="0017343D" w:rsidP="00BB3EA5">
                            <w:pPr>
                              <w:spacing w:after="0"/>
                            </w:pPr>
                            <w:r>
                              <w:sym w:font="Wingdings" w:char="F0E0"/>
                            </w:r>
                            <w:r>
                              <w:t xml:space="preserve"> </w:t>
                            </w:r>
                            <w:proofErr w:type="gramStart"/>
                            <w:r w:rsidR="00BB3EA5">
                              <w:t>surpopulation</w:t>
                            </w:r>
                            <w:proofErr w:type="gramEnd"/>
                            <w:r w:rsidR="00BB3EA5">
                              <w:t xml:space="preserve"> humaine </w:t>
                            </w:r>
                            <w:r w:rsidR="00BB3EA5"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 w:rsidR="00BB3EA5">
                              <w:t xml:space="preserve"> pollution, eutrophication, exploitation du corail</w:t>
                            </w:r>
                          </w:p>
                          <w:p w:rsidR="00BB3EA5" w:rsidRPr="00BB3EA5" w:rsidRDefault="00BB3EA5" w:rsidP="00BB3EA5">
                            <w:pPr>
                              <w:spacing w:after="0"/>
                            </w:pPr>
                            <w:r>
                              <w:sym w:font="Wingdings" w:char="F0E0"/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>réchauffement</w:t>
                            </w:r>
                            <w:proofErr w:type="gramEnd"/>
                            <w:r>
                              <w:t xml:space="preserve"> climatique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cstheme="minorHAnsi"/>
                              </w:rPr>
                              <w:t>↑</w:t>
                            </w:r>
                            <w:r>
                              <w:t xml:space="preserve"> T° </w:t>
                            </w:r>
                            <w:r w:rsidRPr="00BB3EA5">
                              <w:sym w:font="Wingdings" w:char="F0E0"/>
                            </w:r>
                            <w:r w:rsidRPr="00BB3EA5">
                              <w:t xml:space="preserve"> blanchiment du corail</w:t>
                            </w:r>
                          </w:p>
                          <w:p w:rsidR="00BB3EA5" w:rsidRDefault="00BB3EA5" w:rsidP="00BB3EA5">
                            <w:pPr>
                              <w:spacing w:after="0"/>
                              <w:rPr>
                                <w:rFonts w:ascii="Cambria Math" w:hAnsi="Cambria Math" w:cs="Cambria Math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</w:rPr>
                              <w:tab/>
                              <w:t xml:space="preserve">⇒ </w:t>
                            </w:r>
                            <w:proofErr w:type="gramStart"/>
                            <w:r w:rsidRPr="00BB3EA5">
                              <w:t>espèces</w:t>
                            </w:r>
                            <w:proofErr w:type="gramEnd"/>
                            <w:r w:rsidRPr="00BB3EA5">
                              <w:t xml:space="preserve"> invasives</w:t>
                            </w:r>
                          </w:p>
                          <w:p w:rsidR="00BB3EA5" w:rsidRDefault="00BB3EA5" w:rsidP="00BB3EA5">
                            <w:pPr>
                              <w:spacing w:after="0"/>
                              <w:rPr>
                                <w:rFonts w:ascii="Cambria Math" w:hAnsi="Cambria Math" w:cs="Cambria Math"/>
                              </w:rPr>
                            </w:pPr>
                            <w:r>
                              <w:rPr>
                                <w:rFonts w:ascii="Cambria Math" w:hAnsi="Cambria Math" w:cs="Cambria Math"/>
                              </w:rPr>
                              <w:tab/>
                              <w:t xml:space="preserve">⇒ </w:t>
                            </w:r>
                            <w:proofErr w:type="gramStart"/>
                            <w:r w:rsidRPr="00BB3EA5">
                              <w:t>changement</w:t>
                            </w:r>
                            <w:proofErr w:type="gramEnd"/>
                            <w:r w:rsidRPr="00BB3EA5">
                              <w:t xml:space="preserve"> de salinité</w:t>
                            </w:r>
                          </w:p>
                          <w:p w:rsidR="00BB3EA5" w:rsidRPr="0017343D" w:rsidRDefault="00BB3EA5" w:rsidP="00BB3EA5">
                            <w:pPr>
                              <w:spacing w:after="0"/>
                            </w:pPr>
                            <w:r>
                              <w:rPr>
                                <w:rFonts w:ascii="Cambria Math" w:hAnsi="Cambria Math" w:cs="Cambria Math"/>
                              </w:rPr>
                              <w:tab/>
                              <w:t xml:space="preserve">⇒ </w:t>
                            </w:r>
                            <w:proofErr w:type="gramStart"/>
                            <w:r w:rsidRPr="00BB3EA5">
                              <w:t>acidification</w:t>
                            </w:r>
                            <w:proofErr w:type="gramEnd"/>
                            <w:r w:rsidRPr="00BB3EA5">
                              <w:t xml:space="preserve"> des océans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⇒</w:t>
                            </w:r>
                            <w:r>
                              <w:t xml:space="preserve"> perturbation de la calcification récifale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7DCA9B" id="_x0000_s1032" type="#_x0000_t202" style="position:absolute;margin-left:264.65pt;margin-top:399.35pt;width:265.4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">
                <v:textbox style="mso-fit-shape-to-text:t">
                  <w:txbxContent>
                    <w:p w:rsidR="0017343D" w:rsidRPr="00BB3EA5" w:rsidRDefault="00BB3EA5" w:rsidP="0017343D">
                      <w:pPr>
                        <w:spacing w:after="0"/>
                        <w:rPr>
                          <w:b/>
                        </w:rPr>
                      </w:pPr>
                      <w:r w:rsidRPr="00BB3EA5">
                        <w:rPr>
                          <w:b/>
                        </w:rPr>
                        <w:t xml:space="preserve">Menaces pour les systèmes </w:t>
                      </w:r>
                      <w:proofErr w:type="spellStart"/>
                      <w:r w:rsidRPr="00BB3EA5">
                        <w:rPr>
                          <w:b/>
                        </w:rPr>
                        <w:t>coraliens</w:t>
                      </w:r>
                      <w:proofErr w:type="spellEnd"/>
                    </w:p>
                    <w:p w:rsidR="0017343D" w:rsidRDefault="0017343D" w:rsidP="00BB3EA5">
                      <w:pPr>
                        <w:spacing w:after="0"/>
                      </w:pPr>
                      <w:r>
                        <w:sym w:font="Wingdings" w:char="F0E0"/>
                      </w:r>
                      <w:r>
                        <w:t xml:space="preserve"> </w:t>
                      </w:r>
                      <w:proofErr w:type="gramStart"/>
                      <w:r w:rsidR="00BB3EA5">
                        <w:t>surpopulation</w:t>
                      </w:r>
                      <w:proofErr w:type="gramEnd"/>
                      <w:r w:rsidR="00BB3EA5">
                        <w:t xml:space="preserve"> humaine </w:t>
                      </w:r>
                      <w:r w:rsidR="00BB3EA5">
                        <w:rPr>
                          <w:rFonts w:ascii="Cambria Math" w:hAnsi="Cambria Math" w:cs="Cambria Math"/>
                        </w:rPr>
                        <w:t>⇒</w:t>
                      </w:r>
                      <w:r w:rsidR="00BB3EA5">
                        <w:t xml:space="preserve"> pollution, eutrophication, exploitation du corail</w:t>
                      </w:r>
                    </w:p>
                    <w:p w:rsidR="00BB3EA5" w:rsidRPr="00BB3EA5" w:rsidRDefault="00BB3EA5" w:rsidP="00BB3EA5">
                      <w:pPr>
                        <w:spacing w:after="0"/>
                      </w:pPr>
                      <w:r>
                        <w:sym w:font="Wingdings" w:char="F0E0"/>
                      </w:r>
                      <w:r>
                        <w:t xml:space="preserve"> </w:t>
                      </w:r>
                      <w:proofErr w:type="gramStart"/>
                      <w:r>
                        <w:t>réchauffement</w:t>
                      </w:r>
                      <w:proofErr w:type="gramEnd"/>
                      <w:r>
                        <w:t xml:space="preserve"> climatique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</w:t>
                      </w:r>
                      <w:r>
                        <w:rPr>
                          <w:rFonts w:cstheme="minorHAnsi"/>
                        </w:rPr>
                        <w:t>↑</w:t>
                      </w:r>
                      <w:r>
                        <w:t xml:space="preserve"> T° </w:t>
                      </w:r>
                      <w:r w:rsidRPr="00BB3EA5">
                        <w:sym w:font="Wingdings" w:char="F0E0"/>
                      </w:r>
                      <w:r w:rsidRPr="00BB3EA5">
                        <w:t xml:space="preserve"> blanchiment du corail</w:t>
                      </w:r>
                    </w:p>
                    <w:p w:rsidR="00BB3EA5" w:rsidRDefault="00BB3EA5" w:rsidP="00BB3EA5">
                      <w:pPr>
                        <w:spacing w:after="0"/>
                        <w:rPr>
                          <w:rFonts w:ascii="Cambria Math" w:hAnsi="Cambria Math" w:cs="Cambria Math"/>
                        </w:rPr>
                      </w:pPr>
                      <w:r>
                        <w:rPr>
                          <w:rFonts w:ascii="Cambria Math" w:hAnsi="Cambria Math" w:cs="Cambria Math"/>
                        </w:rPr>
                        <w:tab/>
                        <w:t xml:space="preserve">⇒ </w:t>
                      </w:r>
                      <w:proofErr w:type="gramStart"/>
                      <w:r w:rsidRPr="00BB3EA5">
                        <w:t>espèces</w:t>
                      </w:r>
                      <w:proofErr w:type="gramEnd"/>
                      <w:r w:rsidRPr="00BB3EA5">
                        <w:t xml:space="preserve"> invasives</w:t>
                      </w:r>
                    </w:p>
                    <w:p w:rsidR="00BB3EA5" w:rsidRDefault="00BB3EA5" w:rsidP="00BB3EA5">
                      <w:pPr>
                        <w:spacing w:after="0"/>
                        <w:rPr>
                          <w:rFonts w:ascii="Cambria Math" w:hAnsi="Cambria Math" w:cs="Cambria Math"/>
                        </w:rPr>
                      </w:pPr>
                      <w:r>
                        <w:rPr>
                          <w:rFonts w:ascii="Cambria Math" w:hAnsi="Cambria Math" w:cs="Cambria Math"/>
                        </w:rPr>
                        <w:tab/>
                        <w:t xml:space="preserve">⇒ </w:t>
                      </w:r>
                      <w:proofErr w:type="gramStart"/>
                      <w:r w:rsidRPr="00BB3EA5">
                        <w:t>changement</w:t>
                      </w:r>
                      <w:proofErr w:type="gramEnd"/>
                      <w:r w:rsidRPr="00BB3EA5">
                        <w:t xml:space="preserve"> de salinité</w:t>
                      </w:r>
                    </w:p>
                    <w:p w:rsidR="00BB3EA5" w:rsidRPr="0017343D" w:rsidRDefault="00BB3EA5" w:rsidP="00BB3EA5">
                      <w:pPr>
                        <w:spacing w:after="0"/>
                      </w:pPr>
                      <w:r>
                        <w:rPr>
                          <w:rFonts w:ascii="Cambria Math" w:hAnsi="Cambria Math" w:cs="Cambria Math"/>
                        </w:rPr>
                        <w:tab/>
                        <w:t xml:space="preserve">⇒ </w:t>
                      </w:r>
                      <w:proofErr w:type="gramStart"/>
                      <w:r w:rsidRPr="00BB3EA5">
                        <w:t>acidification</w:t>
                      </w:r>
                      <w:proofErr w:type="gramEnd"/>
                      <w:r w:rsidRPr="00BB3EA5">
                        <w:t xml:space="preserve"> des océans</w:t>
                      </w:r>
                      <w:r>
                        <w:t xml:space="preserve"> </w:t>
                      </w:r>
                      <w:r>
                        <w:rPr>
                          <w:rFonts w:ascii="Cambria Math" w:hAnsi="Cambria Math" w:cs="Cambria Math"/>
                        </w:rPr>
                        <w:t>⇒</w:t>
                      </w:r>
                      <w:r>
                        <w:t xml:space="preserve"> perturbation de la calcification récifale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7343D"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>
                <wp:simplePos x="0" y="0"/>
                <wp:positionH relativeFrom="column">
                  <wp:posOffset>3350260</wp:posOffset>
                </wp:positionH>
                <wp:positionV relativeFrom="paragraph">
                  <wp:posOffset>3727450</wp:posOffset>
                </wp:positionV>
                <wp:extent cx="3370580" cy="1404620"/>
                <wp:effectExtent l="0" t="0" r="20320" b="14605"/>
                <wp:wrapSquare wrapText="bothSides"/>
                <wp:docPr id="2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05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343D" w:rsidRDefault="0017343D" w:rsidP="0017343D">
                            <w:pPr>
                              <w:spacing w:after="0"/>
                            </w:pPr>
                            <w:r>
                              <w:rPr>
                                <w:b/>
                              </w:rPr>
                              <w:t>Rôles écologiques et relations avec l’activité humaine</w:t>
                            </w:r>
                          </w:p>
                          <w:p w:rsidR="0017343D" w:rsidRDefault="0017343D" w:rsidP="0017343D">
                            <w:pPr>
                              <w:spacing w:after="0"/>
                            </w:pPr>
                            <w:r>
                              <w:sym w:font="Wingdings" w:char="F0E0"/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>brûlures</w:t>
                            </w:r>
                            <w:proofErr w:type="gramEnd"/>
                            <w:r>
                              <w:t xml:space="preserve"> de méduses urticantes (tuent 50 personnes / an)</w:t>
                            </w:r>
                          </w:p>
                          <w:p w:rsidR="0017343D" w:rsidRPr="0017343D" w:rsidRDefault="0017343D" w:rsidP="0017343D">
                            <w:pPr>
                              <w:spacing w:after="0"/>
                            </w:pPr>
                            <w:r>
                              <w:sym w:font="Wingdings" w:char="F0E0"/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>importants</w:t>
                            </w:r>
                            <w:proofErr w:type="gramEnd"/>
                            <w:r>
                              <w:t xml:space="preserve"> car habitat pour 33ù des espèces de poissons connues + nursery pour 25% des espèces marines + protège 20% des côtes de l’érosion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263.8pt;margin-top:293.5pt;width:265.4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">
                <v:textbox style="mso-fit-shape-to-text:t">
                  <w:txbxContent>
                    <w:p w:rsidR="0017343D" w:rsidRDefault="0017343D" w:rsidP="0017343D">
                      <w:pPr>
                        <w:spacing w:after="0"/>
                      </w:pPr>
                      <w:r>
                        <w:rPr>
                          <w:b/>
                        </w:rPr>
                        <w:t>Rôles écologiques et relations avec l’activité humaine</w:t>
                      </w:r>
                    </w:p>
                    <w:p w:rsidR="0017343D" w:rsidRDefault="0017343D" w:rsidP="0017343D">
                      <w:pPr>
                        <w:spacing w:after="0"/>
                      </w:pPr>
                      <w:r>
                        <w:sym w:font="Wingdings" w:char="F0E0"/>
                      </w:r>
                      <w:r>
                        <w:t xml:space="preserve"> </w:t>
                      </w:r>
                      <w:proofErr w:type="gramStart"/>
                      <w:r>
                        <w:t>brûlures</w:t>
                      </w:r>
                      <w:proofErr w:type="gramEnd"/>
                      <w:r>
                        <w:t xml:space="preserve"> de méduses urticantes (tuent 50 personnes / an)</w:t>
                      </w:r>
                    </w:p>
                    <w:p w:rsidR="0017343D" w:rsidRPr="0017343D" w:rsidRDefault="0017343D" w:rsidP="0017343D">
                      <w:pPr>
                        <w:spacing w:after="0"/>
                      </w:pPr>
                      <w:r>
                        <w:sym w:font="Wingdings" w:char="F0E0"/>
                      </w:r>
                      <w:r>
                        <w:t xml:space="preserve"> </w:t>
                      </w:r>
                      <w:proofErr w:type="gramStart"/>
                      <w:r>
                        <w:t>importants</w:t>
                      </w:r>
                      <w:proofErr w:type="gramEnd"/>
                      <w:r>
                        <w:t xml:space="preserve"> car habitat pour 33ù des espèces de poissons connues + nursery pour 25% des espèces marines + protège 20% des côtes de l’érosion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7343D">
        <w:rPr>
          <w:noProof/>
          <w:lang w:eastAsia="fr-FR"/>
        </w:rPr>
        <w:drawing>
          <wp:anchor distT="0" distB="0" distL="114300" distR="114300" simplePos="0" relativeHeight="251686912" behindDoc="0" locked="0" layoutInCell="1" allowOverlap="1" wp14:anchorId="3C988BB5">
            <wp:simplePos x="0" y="0"/>
            <wp:positionH relativeFrom="column">
              <wp:posOffset>-102235</wp:posOffset>
            </wp:positionH>
            <wp:positionV relativeFrom="paragraph">
              <wp:posOffset>3577078</wp:posOffset>
            </wp:positionV>
            <wp:extent cx="3463925" cy="2128520"/>
            <wp:effectExtent l="0" t="0" r="3175" b="508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925" cy="2128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343D">
        <w:rPr>
          <w:noProof/>
          <w:lang w:eastAsia="fr-FR"/>
        </w:rPr>
        <w:drawing>
          <wp:anchor distT="0" distB="0" distL="114300" distR="114300" simplePos="0" relativeHeight="251685888" behindDoc="0" locked="0" layoutInCell="1" allowOverlap="1" wp14:anchorId="2FB478F9">
            <wp:simplePos x="0" y="0"/>
            <wp:positionH relativeFrom="column">
              <wp:posOffset>-75366</wp:posOffset>
            </wp:positionH>
            <wp:positionV relativeFrom="paragraph">
              <wp:posOffset>1689972</wp:posOffset>
            </wp:positionV>
            <wp:extent cx="3194685" cy="1787525"/>
            <wp:effectExtent l="0" t="0" r="5715" b="3175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85" cy="178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343D" w:rsidRPr="0017343D"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4BA92B2" wp14:editId="249A8BEF">
                <wp:simplePos x="0" y="0"/>
                <wp:positionH relativeFrom="column">
                  <wp:posOffset>3782695</wp:posOffset>
                </wp:positionH>
                <wp:positionV relativeFrom="paragraph">
                  <wp:posOffset>1455420</wp:posOffset>
                </wp:positionV>
                <wp:extent cx="1113657" cy="212162"/>
                <wp:effectExtent l="0" t="0" r="0" b="0"/>
                <wp:wrapNone/>
                <wp:docPr id="1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657" cy="21216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C9DED7" id="Rectangle 2" o:spid="_x0000_s1026" style="position:absolute;margin-left:297.85pt;margin-top:114.6pt;width:87.7pt;height:16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" fillcolor="white [3212]" stroked="f" strokeweight="1pt"/>
            </w:pict>
          </mc:Fallback>
        </mc:AlternateContent>
      </w:r>
      <w:r w:rsidR="0017343D">
        <w:rPr>
          <w:noProof/>
          <w:lang w:eastAsia="fr-FR"/>
        </w:rPr>
        <w:drawing>
          <wp:anchor distT="0" distB="0" distL="114300" distR="114300" simplePos="0" relativeHeight="251681792" behindDoc="0" locked="0" layoutInCell="1" allowOverlap="1" wp14:anchorId="4EA016F5" wp14:editId="51332ECF">
            <wp:simplePos x="0" y="0"/>
            <wp:positionH relativeFrom="column">
              <wp:posOffset>3171417</wp:posOffset>
            </wp:positionH>
            <wp:positionV relativeFrom="paragraph">
              <wp:posOffset>1721485</wp:posOffset>
            </wp:positionV>
            <wp:extent cx="3715385" cy="2005965"/>
            <wp:effectExtent l="0" t="0" r="0" b="0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5385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bookmarkEnd w:id="0"/>
    </w:p>
    <w:sectPr w:rsidR="003E1A1E" w:rsidRPr="003E1A1E" w:rsidSect="003E1A1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F813B9"/>
    <w:multiLevelType w:val="hybridMultilevel"/>
    <w:tmpl w:val="E0D4D79C"/>
    <w:lvl w:ilvl="0" w:tplc="B07CF7BE">
      <w:numFmt w:val="bullet"/>
      <w:lvlText w:val="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30B378C1"/>
    <w:multiLevelType w:val="hybridMultilevel"/>
    <w:tmpl w:val="C0E46930"/>
    <w:lvl w:ilvl="0" w:tplc="BC2C5A8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3152A1"/>
    <w:multiLevelType w:val="hybridMultilevel"/>
    <w:tmpl w:val="278C6A2E"/>
    <w:lvl w:ilvl="0" w:tplc="B666DF0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0F5A37"/>
    <w:multiLevelType w:val="hybridMultilevel"/>
    <w:tmpl w:val="C20E3B8E"/>
    <w:lvl w:ilvl="0" w:tplc="0B50529C">
      <w:numFmt w:val="bullet"/>
      <w:lvlText w:val="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A1E"/>
    <w:rsid w:val="0017343D"/>
    <w:rsid w:val="00191E10"/>
    <w:rsid w:val="001E6EC8"/>
    <w:rsid w:val="00377143"/>
    <w:rsid w:val="003E1A1E"/>
    <w:rsid w:val="00435C5C"/>
    <w:rsid w:val="00507448"/>
    <w:rsid w:val="00510BE2"/>
    <w:rsid w:val="0053390C"/>
    <w:rsid w:val="00621F32"/>
    <w:rsid w:val="00797C57"/>
    <w:rsid w:val="00B82CFD"/>
    <w:rsid w:val="00BA5E43"/>
    <w:rsid w:val="00BB3EA5"/>
    <w:rsid w:val="00C95C07"/>
    <w:rsid w:val="00F57F1C"/>
    <w:rsid w:val="00FC6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9CEB258-8BA4-4BE1-A3FA-916DEA1AA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7C57"/>
  </w:style>
  <w:style w:type="paragraph" w:styleId="Titre1">
    <w:name w:val="heading 1"/>
    <w:basedOn w:val="Normal"/>
    <w:next w:val="Normal"/>
    <w:link w:val="Titre1Car"/>
    <w:uiPriority w:val="9"/>
    <w:qFormat/>
    <w:rsid w:val="00797C57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797C57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797C57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97C5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97C5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97C5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97C57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97C57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97C57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97C57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semiHidden/>
    <w:rsid w:val="00797C57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sid w:val="00797C57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797C57"/>
    <w:rPr>
      <w:rFonts w:asciiTheme="majorHAnsi" w:eastAsiaTheme="majorEastAsia" w:hAnsiTheme="majorHAnsi" w:cstheme="majorBidi"/>
      <w:caps/>
    </w:rPr>
  </w:style>
  <w:style w:type="character" w:customStyle="1" w:styleId="Titre5Car">
    <w:name w:val="Titre 5 Car"/>
    <w:basedOn w:val="Policepardfaut"/>
    <w:link w:val="Titre5"/>
    <w:uiPriority w:val="9"/>
    <w:semiHidden/>
    <w:rsid w:val="00797C57"/>
    <w:rPr>
      <w:rFonts w:asciiTheme="majorHAnsi" w:eastAsiaTheme="majorEastAsia" w:hAnsiTheme="majorHAnsi" w:cstheme="majorBidi"/>
      <w:i/>
      <w:iCs/>
      <w:caps/>
    </w:rPr>
  </w:style>
  <w:style w:type="character" w:customStyle="1" w:styleId="Titre6Car">
    <w:name w:val="Titre 6 Car"/>
    <w:basedOn w:val="Policepardfaut"/>
    <w:link w:val="Titre6"/>
    <w:uiPriority w:val="9"/>
    <w:semiHidden/>
    <w:rsid w:val="00797C57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797C57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797C57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797C57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797C57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re">
    <w:name w:val="Title"/>
    <w:basedOn w:val="Normal"/>
    <w:next w:val="Normal"/>
    <w:link w:val="TitreCar"/>
    <w:uiPriority w:val="10"/>
    <w:qFormat/>
    <w:rsid w:val="00797C57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797C57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97C57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797C57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lev">
    <w:name w:val="Strong"/>
    <w:basedOn w:val="Policepardfaut"/>
    <w:uiPriority w:val="22"/>
    <w:qFormat/>
    <w:rsid w:val="00797C57"/>
    <w:rPr>
      <w:b/>
      <w:bCs/>
    </w:rPr>
  </w:style>
  <w:style w:type="character" w:styleId="Accentuation">
    <w:name w:val="Emphasis"/>
    <w:basedOn w:val="Policepardfaut"/>
    <w:uiPriority w:val="20"/>
    <w:qFormat/>
    <w:rsid w:val="00797C57"/>
    <w:rPr>
      <w:i/>
      <w:iCs/>
    </w:rPr>
  </w:style>
  <w:style w:type="paragraph" w:styleId="Sansinterligne">
    <w:name w:val="No Spacing"/>
    <w:uiPriority w:val="1"/>
    <w:qFormat/>
    <w:rsid w:val="00797C57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797C57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CitationCar">
    <w:name w:val="Citation Car"/>
    <w:basedOn w:val="Policepardfaut"/>
    <w:link w:val="Citation"/>
    <w:uiPriority w:val="29"/>
    <w:rsid w:val="00797C57"/>
    <w:rPr>
      <w:rFonts w:asciiTheme="majorHAnsi" w:eastAsiaTheme="majorEastAsia" w:hAnsiTheme="majorHAnsi" w:cstheme="majorBidi"/>
      <w:sz w:val="25"/>
      <w:szCs w:val="25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97C57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97C57"/>
    <w:rPr>
      <w:color w:val="404040" w:themeColor="text1" w:themeTint="BF"/>
      <w:sz w:val="32"/>
      <w:szCs w:val="32"/>
    </w:rPr>
  </w:style>
  <w:style w:type="character" w:styleId="Emphaseple">
    <w:name w:val="Subtle Emphasis"/>
    <w:basedOn w:val="Policepardfaut"/>
    <w:uiPriority w:val="19"/>
    <w:qFormat/>
    <w:rsid w:val="00797C57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797C57"/>
    <w:rPr>
      <w:b/>
      <w:bCs/>
      <w:i/>
      <w:iCs/>
    </w:rPr>
  </w:style>
  <w:style w:type="character" w:styleId="Rfrenceple">
    <w:name w:val="Subtle Reference"/>
    <w:basedOn w:val="Policepardfaut"/>
    <w:uiPriority w:val="31"/>
    <w:qFormat/>
    <w:rsid w:val="00797C57"/>
    <w:rPr>
      <w:smallCaps/>
      <w:color w:val="404040" w:themeColor="text1" w:themeTint="BF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797C57"/>
    <w:rPr>
      <w:b/>
      <w:bCs/>
      <w:caps w:val="0"/>
      <w:smallCaps/>
      <w:color w:val="auto"/>
      <w:spacing w:val="3"/>
      <w:u w:val="single"/>
    </w:rPr>
  </w:style>
  <w:style w:type="character" w:styleId="Titredulivre">
    <w:name w:val="Book Title"/>
    <w:basedOn w:val="Policepardfaut"/>
    <w:uiPriority w:val="33"/>
    <w:qFormat/>
    <w:rsid w:val="00797C57"/>
    <w:rPr>
      <w:b/>
      <w:bCs/>
      <w:smallCaps/>
      <w:spacing w:val="7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797C57"/>
    <w:pPr>
      <w:outlineLvl w:val="9"/>
    </w:pPr>
  </w:style>
  <w:style w:type="paragraph" w:styleId="Paragraphedeliste">
    <w:name w:val="List Paragraph"/>
    <w:basedOn w:val="Normal"/>
    <w:uiPriority w:val="34"/>
    <w:qFormat/>
    <w:rsid w:val="00191E10"/>
    <w:pPr>
      <w:ind w:left="720"/>
      <w:contextualSpacing/>
    </w:pPr>
  </w:style>
  <w:style w:type="table" w:styleId="Grilledutableau">
    <w:name w:val="Table Grid"/>
    <w:basedOn w:val="TableauNormal"/>
    <w:uiPriority w:val="39"/>
    <w:rsid w:val="00510B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simple1">
    <w:name w:val="Plain Table 1"/>
    <w:basedOn w:val="TableauNormal"/>
    <w:uiPriority w:val="41"/>
    <w:rsid w:val="00510BE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diagramColors" Target="diagrams/colors1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diagramLayout" Target="diagrams/layout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diagramData" Target="diagrams/data1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07/relationships/diagramDrawing" Target="diagrams/drawing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8F28F75-098D-44DB-9798-CE08C50C040A}" type="doc">
      <dgm:prSet loTypeId="urn:microsoft.com/office/officeart/2005/8/layout/vList2" loCatId="list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fr-FR"/>
        </a:p>
      </dgm:t>
    </dgm:pt>
    <dgm:pt modelId="{FBC9CD98-5358-41A9-A60B-FBC1F898E5C4}">
      <dgm:prSet phldrT="[Texte]"/>
      <dgm:spPr/>
      <dgm:t>
        <a:bodyPr/>
        <a:lstStyle/>
        <a:p>
          <a:r>
            <a:rPr lang="fr-FR"/>
            <a:t>Respiration</a:t>
          </a:r>
        </a:p>
      </dgm:t>
    </dgm:pt>
    <dgm:pt modelId="{95C18D89-E002-43CC-BF38-29BE94259E6C}" type="parTrans" cxnId="{58048843-15BD-4E84-B575-1D64F6944E4D}">
      <dgm:prSet/>
      <dgm:spPr/>
      <dgm:t>
        <a:bodyPr/>
        <a:lstStyle/>
        <a:p>
          <a:endParaRPr lang="fr-FR"/>
        </a:p>
      </dgm:t>
    </dgm:pt>
    <dgm:pt modelId="{D6AEB033-E78B-4167-874F-5F152B253C1F}" type="sibTrans" cxnId="{58048843-15BD-4E84-B575-1D64F6944E4D}">
      <dgm:prSet/>
      <dgm:spPr/>
      <dgm:t>
        <a:bodyPr/>
        <a:lstStyle/>
        <a:p>
          <a:endParaRPr lang="fr-FR"/>
        </a:p>
      </dgm:t>
    </dgm:pt>
    <dgm:pt modelId="{70098C5E-8998-4C60-B4BA-5047AA723081}">
      <dgm:prSet phldrT="[Texte]"/>
      <dgm:spPr/>
      <dgm:t>
        <a:bodyPr/>
        <a:lstStyle/>
        <a:p>
          <a:r>
            <a:rPr lang="fr-FR"/>
            <a:t>favorisée par les mouvements des tentacules renouvelant l'eau autour de l'animal</a:t>
          </a:r>
        </a:p>
      </dgm:t>
    </dgm:pt>
    <dgm:pt modelId="{0DE8B4A3-F6DE-41A5-A934-8C6BE2D0A442}" type="parTrans" cxnId="{30486622-8555-47C0-BDE0-3CC1EB84E471}">
      <dgm:prSet/>
      <dgm:spPr/>
      <dgm:t>
        <a:bodyPr/>
        <a:lstStyle/>
        <a:p>
          <a:endParaRPr lang="fr-FR"/>
        </a:p>
      </dgm:t>
    </dgm:pt>
    <dgm:pt modelId="{A239D82E-4E40-42D1-992F-1C9F53A6A0E7}" type="sibTrans" cxnId="{30486622-8555-47C0-BDE0-3CC1EB84E471}">
      <dgm:prSet/>
      <dgm:spPr/>
      <dgm:t>
        <a:bodyPr/>
        <a:lstStyle/>
        <a:p>
          <a:endParaRPr lang="fr-FR"/>
        </a:p>
      </dgm:t>
    </dgm:pt>
    <dgm:pt modelId="{BB2C7568-340F-44DE-BC11-B986080A8FBC}">
      <dgm:prSet phldrT="[Texte]"/>
      <dgm:spPr/>
      <dgm:t>
        <a:bodyPr/>
        <a:lstStyle/>
        <a:p>
          <a:r>
            <a:rPr lang="fr-FR" dirty="0" smtClean="0"/>
            <a:t>Circulation</a:t>
          </a:r>
          <a:endParaRPr lang="fr-FR" dirty="0"/>
        </a:p>
      </dgm:t>
    </dgm:pt>
    <dgm:pt modelId="{ED79BB3A-6ABD-4903-82B6-D3BF0C7C71F7}" type="parTrans" cxnId="{EFDB74EB-001B-4060-B858-5065CB063910}">
      <dgm:prSet/>
      <dgm:spPr/>
      <dgm:t>
        <a:bodyPr/>
        <a:lstStyle/>
        <a:p>
          <a:endParaRPr lang="fr-FR"/>
        </a:p>
      </dgm:t>
    </dgm:pt>
    <dgm:pt modelId="{B5FACD72-5419-4511-925F-76DF8698E2C0}" type="sibTrans" cxnId="{EFDB74EB-001B-4060-B858-5065CB063910}">
      <dgm:prSet/>
      <dgm:spPr/>
      <dgm:t>
        <a:bodyPr/>
        <a:lstStyle/>
        <a:p>
          <a:endParaRPr lang="fr-FR"/>
        </a:p>
      </dgm:t>
    </dgm:pt>
    <dgm:pt modelId="{9F181574-F93D-44CC-B625-1D13BA416E53}">
      <dgm:prSet phldrT="[Texte]"/>
      <dgm:spPr/>
      <dgm:t>
        <a:bodyPr/>
        <a:lstStyle/>
        <a:p>
          <a:r>
            <a:rPr lang="fr-FR" dirty="0" smtClean="0"/>
            <a:t>Pas d’appareil circulatoire ⇒ diffusion</a:t>
          </a:r>
          <a:endParaRPr lang="fr-FR" dirty="0"/>
        </a:p>
      </dgm:t>
    </dgm:pt>
    <dgm:pt modelId="{9B467EDC-6169-4DA8-A8A1-3ED3A8638514}" type="parTrans" cxnId="{0BE1F86B-AB03-4472-A977-FFA422F52DEB}">
      <dgm:prSet/>
      <dgm:spPr/>
      <dgm:t>
        <a:bodyPr/>
        <a:lstStyle/>
        <a:p>
          <a:endParaRPr lang="fr-FR"/>
        </a:p>
      </dgm:t>
    </dgm:pt>
    <dgm:pt modelId="{25ED9406-CEA2-4C8C-9505-85E4726D7F76}" type="sibTrans" cxnId="{0BE1F86B-AB03-4472-A977-FFA422F52DEB}">
      <dgm:prSet/>
      <dgm:spPr/>
      <dgm:t>
        <a:bodyPr/>
        <a:lstStyle/>
        <a:p>
          <a:endParaRPr lang="fr-FR"/>
        </a:p>
      </dgm:t>
    </dgm:pt>
    <dgm:pt modelId="{F14B64AB-5F20-49A5-B184-F35B1AF7EEA1}">
      <dgm:prSet phldrT="[Texte]"/>
      <dgm:spPr/>
      <dgm:t>
        <a:bodyPr/>
        <a:lstStyle/>
        <a:p>
          <a:r>
            <a:rPr lang="fr-FR"/>
            <a:t>à travers l'épiderme et le gastroderme sans structure spécialisée</a:t>
          </a:r>
        </a:p>
      </dgm:t>
    </dgm:pt>
    <dgm:pt modelId="{A8734544-8F84-4F64-A91E-54A102CF632E}" type="parTrans" cxnId="{BEAD822B-0613-487F-AAF4-F60B323D09F1}">
      <dgm:prSet/>
      <dgm:spPr/>
      <dgm:t>
        <a:bodyPr/>
        <a:lstStyle/>
        <a:p>
          <a:endParaRPr lang="fr-FR"/>
        </a:p>
      </dgm:t>
    </dgm:pt>
    <dgm:pt modelId="{26DE79C2-3BC3-4BC2-8935-2DB48BBB7D13}" type="sibTrans" cxnId="{BEAD822B-0613-487F-AAF4-F60B323D09F1}">
      <dgm:prSet/>
      <dgm:spPr/>
      <dgm:t>
        <a:bodyPr/>
        <a:lstStyle/>
        <a:p>
          <a:endParaRPr lang="fr-FR"/>
        </a:p>
      </dgm:t>
    </dgm:pt>
    <dgm:pt modelId="{372BA22B-04C1-4664-8B33-C6378586684F}">
      <dgm:prSet/>
      <dgm:spPr/>
      <dgm:t>
        <a:bodyPr/>
        <a:lstStyle/>
        <a:p>
          <a:r>
            <a:rPr lang="fr-FR" dirty="0" smtClean="0"/>
            <a:t>Excrétion</a:t>
          </a:r>
          <a:endParaRPr lang="fr-FR" dirty="0"/>
        </a:p>
      </dgm:t>
    </dgm:pt>
    <dgm:pt modelId="{85F43B7B-3132-4BAD-9AA6-3476F9F1F6EF}" type="parTrans" cxnId="{1A0D88D6-3C12-45B1-A5D5-B81DFF8E9B28}">
      <dgm:prSet/>
      <dgm:spPr/>
      <dgm:t>
        <a:bodyPr/>
        <a:lstStyle/>
        <a:p>
          <a:endParaRPr lang="fr-FR"/>
        </a:p>
      </dgm:t>
    </dgm:pt>
    <dgm:pt modelId="{11A76052-C273-4DCF-997E-A4910BD8F845}" type="sibTrans" cxnId="{1A0D88D6-3C12-45B1-A5D5-B81DFF8E9B28}">
      <dgm:prSet/>
      <dgm:spPr/>
      <dgm:t>
        <a:bodyPr/>
        <a:lstStyle/>
        <a:p>
          <a:endParaRPr lang="fr-FR"/>
        </a:p>
      </dgm:t>
    </dgm:pt>
    <dgm:pt modelId="{A49CAC88-E532-4050-8646-FA50780C33EF}">
      <dgm:prSet/>
      <dgm:spPr/>
      <dgm:t>
        <a:bodyPr/>
        <a:lstStyle/>
        <a:p>
          <a:r>
            <a:rPr lang="fr-FR" dirty="0" smtClean="0"/>
            <a:t>Perception et </a:t>
          </a:r>
          <a:r>
            <a:rPr lang="fr-FR" dirty="0" err="1" smtClean="0"/>
            <a:t>coodination</a:t>
          </a:r>
          <a:endParaRPr lang="fr-FR" dirty="0"/>
        </a:p>
      </dgm:t>
    </dgm:pt>
    <dgm:pt modelId="{36852B1C-1A64-43F3-8C93-853C2268479C}" type="parTrans" cxnId="{1A73B760-7306-457C-B244-F4C709E97B44}">
      <dgm:prSet/>
      <dgm:spPr/>
      <dgm:t>
        <a:bodyPr/>
        <a:lstStyle/>
        <a:p>
          <a:endParaRPr lang="fr-FR"/>
        </a:p>
      </dgm:t>
    </dgm:pt>
    <dgm:pt modelId="{9DA5B9B8-AC47-4B89-BCC4-CD186177C4C4}" type="sibTrans" cxnId="{1A73B760-7306-457C-B244-F4C709E97B44}">
      <dgm:prSet/>
      <dgm:spPr/>
      <dgm:t>
        <a:bodyPr/>
        <a:lstStyle/>
        <a:p>
          <a:endParaRPr lang="fr-FR"/>
        </a:p>
      </dgm:t>
    </dgm:pt>
    <dgm:pt modelId="{11FD75E0-352A-4C8D-95CD-F7FB29F9194A}">
      <dgm:prSet/>
      <dgm:spPr/>
      <dgm:t>
        <a:bodyPr/>
        <a:lstStyle/>
        <a:p>
          <a:r>
            <a:rPr lang="fr-FR" dirty="0" smtClean="0"/>
            <a:t>Nutrition</a:t>
          </a:r>
          <a:endParaRPr lang="fr-FR" dirty="0"/>
        </a:p>
      </dgm:t>
    </dgm:pt>
    <dgm:pt modelId="{1C820B71-FA04-4C72-BBA7-20140CA76B9D}" type="parTrans" cxnId="{1FA61E2D-A312-44F1-AC18-4A66FEEEFF18}">
      <dgm:prSet/>
      <dgm:spPr/>
      <dgm:t>
        <a:bodyPr/>
        <a:lstStyle/>
        <a:p>
          <a:endParaRPr lang="fr-FR"/>
        </a:p>
      </dgm:t>
    </dgm:pt>
    <dgm:pt modelId="{04583861-0EAE-4F0A-9AF2-A35C36567302}" type="sibTrans" cxnId="{1FA61E2D-A312-44F1-AC18-4A66FEEEFF18}">
      <dgm:prSet/>
      <dgm:spPr/>
      <dgm:t>
        <a:bodyPr/>
        <a:lstStyle/>
        <a:p>
          <a:endParaRPr lang="fr-FR"/>
        </a:p>
      </dgm:t>
    </dgm:pt>
    <dgm:pt modelId="{8992840E-D42C-48BD-B07C-4A67FFDF94BE}">
      <dgm:prSet/>
      <dgm:spPr/>
      <dgm:t>
        <a:bodyPr/>
        <a:lstStyle/>
        <a:p>
          <a:r>
            <a:rPr lang="fr-FR" dirty="0" smtClean="0"/>
            <a:t>Locomotion</a:t>
          </a:r>
          <a:endParaRPr lang="fr-FR" dirty="0"/>
        </a:p>
      </dgm:t>
    </dgm:pt>
    <dgm:pt modelId="{C43204C5-0003-468C-8DB2-98AED955B899}" type="parTrans" cxnId="{E4DEE616-DEC2-4830-BA2B-6F754181FDBF}">
      <dgm:prSet/>
      <dgm:spPr/>
      <dgm:t>
        <a:bodyPr/>
        <a:lstStyle/>
        <a:p>
          <a:endParaRPr lang="fr-FR"/>
        </a:p>
      </dgm:t>
    </dgm:pt>
    <dgm:pt modelId="{E5CC49AA-8582-4344-A408-44ABA7F01B08}" type="sibTrans" cxnId="{E4DEE616-DEC2-4830-BA2B-6F754181FDBF}">
      <dgm:prSet/>
      <dgm:spPr/>
      <dgm:t>
        <a:bodyPr/>
        <a:lstStyle/>
        <a:p>
          <a:endParaRPr lang="fr-FR"/>
        </a:p>
      </dgm:t>
    </dgm:pt>
    <dgm:pt modelId="{B3530196-623A-403C-BEBE-904C22338F59}">
      <dgm:prSet/>
      <dgm:spPr/>
      <dgm:t>
        <a:bodyPr/>
        <a:lstStyle/>
        <a:p>
          <a:r>
            <a:rPr lang="fr-FR" dirty="0" smtClean="0"/>
            <a:t>Contractions des </a:t>
          </a:r>
          <a:r>
            <a:rPr lang="fr-FR" dirty="0" err="1" smtClean="0"/>
            <a:t>myofribilles</a:t>
          </a:r>
          <a:r>
            <a:rPr lang="fr-FR" dirty="0" smtClean="0"/>
            <a:t> des cellules myoépithéliales</a:t>
          </a:r>
          <a:endParaRPr lang="fr-FR" dirty="0"/>
        </a:p>
      </dgm:t>
    </dgm:pt>
    <dgm:pt modelId="{5D607E97-9C8E-4DDC-B405-5C9B5F2EB5DE}" type="parTrans" cxnId="{18C40F29-2574-4327-8A6C-352BACD5B894}">
      <dgm:prSet/>
      <dgm:spPr/>
      <dgm:t>
        <a:bodyPr/>
        <a:lstStyle/>
        <a:p>
          <a:endParaRPr lang="fr-FR"/>
        </a:p>
      </dgm:t>
    </dgm:pt>
    <dgm:pt modelId="{E1E844D3-5F91-4F31-8976-0AF12E4890AF}" type="sibTrans" cxnId="{18C40F29-2574-4327-8A6C-352BACD5B894}">
      <dgm:prSet/>
      <dgm:spPr/>
      <dgm:t>
        <a:bodyPr/>
        <a:lstStyle/>
        <a:p>
          <a:endParaRPr lang="fr-FR"/>
        </a:p>
      </dgm:t>
    </dgm:pt>
    <dgm:pt modelId="{CC51ECFE-68EC-41CF-85B3-76B166C939CE}">
      <dgm:prSet/>
      <dgm:spPr/>
      <dgm:t>
        <a:bodyPr/>
        <a:lstStyle/>
        <a:p>
          <a:r>
            <a:rPr lang="fr-FR" dirty="0" smtClean="0"/>
            <a:t>Pas d’appareil excréteur</a:t>
          </a:r>
          <a:endParaRPr lang="fr-FR" dirty="0"/>
        </a:p>
      </dgm:t>
    </dgm:pt>
    <dgm:pt modelId="{5CF199FB-F314-475C-8155-999B7C6DC4F6}" type="parTrans" cxnId="{7B3042E3-F0B7-4F85-912A-DF658D3884FD}">
      <dgm:prSet/>
      <dgm:spPr/>
      <dgm:t>
        <a:bodyPr/>
        <a:lstStyle/>
        <a:p>
          <a:endParaRPr lang="fr-FR"/>
        </a:p>
      </dgm:t>
    </dgm:pt>
    <dgm:pt modelId="{00A8F73A-09D4-435E-831A-94AA331F7812}" type="sibTrans" cxnId="{7B3042E3-F0B7-4F85-912A-DF658D3884FD}">
      <dgm:prSet/>
      <dgm:spPr/>
      <dgm:t>
        <a:bodyPr/>
        <a:lstStyle/>
        <a:p>
          <a:endParaRPr lang="fr-FR"/>
        </a:p>
      </dgm:t>
    </dgm:pt>
    <dgm:pt modelId="{22E3A316-8220-4B48-BCBF-4AD1FE013DCD}">
      <dgm:prSet/>
      <dgm:spPr/>
      <dgm:t>
        <a:bodyPr/>
        <a:lstStyle/>
        <a:p>
          <a:r>
            <a:rPr lang="fr-FR" dirty="0" smtClean="0"/>
            <a:t>Système nerveux diffus et formé d’un réseau superficiel de neurones</a:t>
          </a:r>
          <a:endParaRPr lang="fr-FR" dirty="0"/>
        </a:p>
      </dgm:t>
    </dgm:pt>
    <dgm:pt modelId="{8A09D950-D4DE-4C68-891B-CA77F5E8F82A}" type="parTrans" cxnId="{4C709ED1-6EF5-4174-9E41-66E6B46E8299}">
      <dgm:prSet/>
      <dgm:spPr/>
      <dgm:t>
        <a:bodyPr/>
        <a:lstStyle/>
        <a:p>
          <a:endParaRPr lang="fr-FR"/>
        </a:p>
      </dgm:t>
    </dgm:pt>
    <dgm:pt modelId="{682A8F05-3ABF-48E8-B834-0D1F892FA543}" type="sibTrans" cxnId="{4C709ED1-6EF5-4174-9E41-66E6B46E8299}">
      <dgm:prSet/>
      <dgm:spPr/>
      <dgm:t>
        <a:bodyPr/>
        <a:lstStyle/>
        <a:p>
          <a:endParaRPr lang="fr-FR"/>
        </a:p>
      </dgm:t>
    </dgm:pt>
    <dgm:pt modelId="{7EAF2684-DA43-46DF-B9D6-919CF030C6D0}">
      <dgm:prSet/>
      <dgm:spPr/>
      <dgm:t>
        <a:bodyPr/>
        <a:lstStyle/>
        <a:p>
          <a:r>
            <a:rPr lang="fr-FR" dirty="0" smtClean="0"/>
            <a:t>Filtreurs carnivores</a:t>
          </a:r>
          <a:endParaRPr lang="fr-FR" dirty="0"/>
        </a:p>
      </dgm:t>
    </dgm:pt>
    <dgm:pt modelId="{C6176F4B-FA24-49B5-B0F3-520F7185D6C7}" type="parTrans" cxnId="{C39D74DF-71D3-4C98-B7E3-2CA52FBED538}">
      <dgm:prSet/>
      <dgm:spPr/>
      <dgm:t>
        <a:bodyPr/>
        <a:lstStyle/>
        <a:p>
          <a:endParaRPr lang="fr-FR"/>
        </a:p>
      </dgm:t>
    </dgm:pt>
    <dgm:pt modelId="{FDB344DD-4CFC-496B-B62C-FFD1476F264E}" type="sibTrans" cxnId="{C39D74DF-71D3-4C98-B7E3-2CA52FBED538}">
      <dgm:prSet/>
      <dgm:spPr/>
      <dgm:t>
        <a:bodyPr/>
        <a:lstStyle/>
        <a:p>
          <a:endParaRPr lang="fr-FR"/>
        </a:p>
      </dgm:t>
    </dgm:pt>
    <dgm:pt modelId="{B6A0EEA2-B3C8-4613-BA8E-C73E3B16A63A}">
      <dgm:prSet phldrT="[Texte]"/>
      <dgm:spPr/>
      <dgm:t>
        <a:bodyPr/>
        <a:lstStyle/>
        <a:p>
          <a:r>
            <a:rPr lang="fr-FR" dirty="0" smtClean="0"/>
            <a:t>Les nutriments et le dioxygène passent d’une cellule à l’autre grâce à la cavité digestive</a:t>
          </a:r>
          <a:endParaRPr lang="fr-FR" dirty="0"/>
        </a:p>
      </dgm:t>
    </dgm:pt>
    <dgm:pt modelId="{B1555C6C-8D48-49EC-AF63-956572204B13}" type="parTrans" cxnId="{47BCC7C2-83E9-4ABD-8298-E1F2AEF81407}">
      <dgm:prSet/>
      <dgm:spPr/>
      <dgm:t>
        <a:bodyPr/>
        <a:lstStyle/>
        <a:p>
          <a:endParaRPr lang="fr-FR"/>
        </a:p>
      </dgm:t>
    </dgm:pt>
    <dgm:pt modelId="{718ACB21-47EC-4DBF-B48F-334A9DEA6F61}" type="sibTrans" cxnId="{47BCC7C2-83E9-4ABD-8298-E1F2AEF81407}">
      <dgm:prSet/>
      <dgm:spPr/>
      <dgm:t>
        <a:bodyPr/>
        <a:lstStyle/>
        <a:p>
          <a:endParaRPr lang="fr-FR"/>
        </a:p>
      </dgm:t>
    </dgm:pt>
    <dgm:pt modelId="{754A7420-FE22-4D7B-B124-849B1DBF8964}">
      <dgm:prSet/>
      <dgm:spPr/>
      <dgm:t>
        <a:bodyPr/>
        <a:lstStyle/>
        <a:p>
          <a:r>
            <a:rPr lang="fr-FR" dirty="0" smtClean="0"/>
            <a:t>Déchets métaboliques émis dans l’eau directement </a:t>
          </a:r>
          <a:endParaRPr lang="fr-FR" dirty="0"/>
        </a:p>
      </dgm:t>
    </dgm:pt>
    <dgm:pt modelId="{12E76FFC-563D-4C05-BAB9-7A99E9EABD7C}" type="parTrans" cxnId="{7AB024F9-3CE4-465A-81A6-4BCD9FF3EACD}">
      <dgm:prSet/>
      <dgm:spPr/>
      <dgm:t>
        <a:bodyPr/>
        <a:lstStyle/>
        <a:p>
          <a:endParaRPr lang="fr-FR"/>
        </a:p>
      </dgm:t>
    </dgm:pt>
    <dgm:pt modelId="{FECA4E7A-19A3-45C7-9B46-F13ABC8D816D}" type="sibTrans" cxnId="{7AB024F9-3CE4-465A-81A6-4BCD9FF3EACD}">
      <dgm:prSet/>
      <dgm:spPr/>
      <dgm:t>
        <a:bodyPr/>
        <a:lstStyle/>
        <a:p>
          <a:endParaRPr lang="fr-FR"/>
        </a:p>
      </dgm:t>
    </dgm:pt>
    <dgm:pt modelId="{8161B378-587E-4D97-BE9A-2F3DA07B139E}">
      <dgm:prSet/>
      <dgm:spPr/>
      <dgm:t>
        <a:bodyPr/>
        <a:lstStyle/>
        <a:p>
          <a:r>
            <a:rPr lang="fr-FR" dirty="0" smtClean="0"/>
            <a:t>Déchets azotés sous forme d’ammoniaque</a:t>
          </a:r>
          <a:endParaRPr lang="fr-FR" dirty="0"/>
        </a:p>
      </dgm:t>
    </dgm:pt>
    <dgm:pt modelId="{48C7A2C3-3D49-4CB5-9F56-65189C578542}" type="parTrans" cxnId="{09EC3411-DFF6-4786-B54C-22C4D44BA70D}">
      <dgm:prSet/>
      <dgm:spPr/>
      <dgm:t>
        <a:bodyPr/>
        <a:lstStyle/>
        <a:p>
          <a:endParaRPr lang="fr-FR"/>
        </a:p>
      </dgm:t>
    </dgm:pt>
    <dgm:pt modelId="{16AB03C3-E81B-40D3-8DDE-B8600DBBA767}" type="sibTrans" cxnId="{09EC3411-DFF6-4786-B54C-22C4D44BA70D}">
      <dgm:prSet/>
      <dgm:spPr/>
      <dgm:t>
        <a:bodyPr/>
        <a:lstStyle/>
        <a:p>
          <a:endParaRPr lang="fr-FR"/>
        </a:p>
      </dgm:t>
    </dgm:pt>
    <dgm:pt modelId="{BAE328DC-7BEE-4D6A-A2C2-6BFF9CF15EAF}">
      <dgm:prSet/>
      <dgm:spPr/>
      <dgm:t>
        <a:bodyPr/>
        <a:lstStyle/>
        <a:p>
          <a:r>
            <a:rPr lang="fr-FR" dirty="0" smtClean="0"/>
            <a:t>Polypes peuvent se déplacer grâce à leurs tentacules avant de se refixer</a:t>
          </a:r>
          <a:endParaRPr lang="fr-FR" dirty="0"/>
        </a:p>
      </dgm:t>
    </dgm:pt>
    <dgm:pt modelId="{E373F16B-AD62-4E4D-A298-84DA871B4344}" type="parTrans" cxnId="{9234C968-CD0B-466E-8BE7-44C49DDD9EC5}">
      <dgm:prSet/>
      <dgm:spPr/>
      <dgm:t>
        <a:bodyPr/>
        <a:lstStyle/>
        <a:p>
          <a:endParaRPr lang="fr-FR"/>
        </a:p>
      </dgm:t>
    </dgm:pt>
    <dgm:pt modelId="{5BB5D7A4-D25A-4BA5-8A26-52C76DC76186}" type="sibTrans" cxnId="{9234C968-CD0B-466E-8BE7-44C49DDD9EC5}">
      <dgm:prSet/>
      <dgm:spPr/>
      <dgm:t>
        <a:bodyPr/>
        <a:lstStyle/>
        <a:p>
          <a:endParaRPr lang="fr-FR"/>
        </a:p>
      </dgm:t>
    </dgm:pt>
    <dgm:pt modelId="{D2AE984B-877E-4F6F-ACD6-9F2CBCE01A17}">
      <dgm:prSet/>
      <dgm:spPr/>
      <dgm:t>
        <a:bodyPr/>
        <a:lstStyle/>
        <a:p>
          <a:r>
            <a:rPr lang="fr-FR" dirty="0" smtClean="0"/>
            <a:t>Récepteurs sensoriels ⇒ ocelles (œil) et statocystes (équilibration)</a:t>
          </a:r>
          <a:endParaRPr lang="fr-FR" dirty="0"/>
        </a:p>
      </dgm:t>
    </dgm:pt>
    <dgm:pt modelId="{F27AAB23-1702-4A42-8679-35A81D3570E7}" type="parTrans" cxnId="{29B615A7-0670-4D98-8AD5-DB152B6C0B3C}">
      <dgm:prSet/>
      <dgm:spPr/>
      <dgm:t>
        <a:bodyPr/>
        <a:lstStyle/>
        <a:p>
          <a:endParaRPr lang="fr-FR"/>
        </a:p>
      </dgm:t>
    </dgm:pt>
    <dgm:pt modelId="{45314273-E6EB-4496-8507-1CB45AAF43A7}" type="sibTrans" cxnId="{29B615A7-0670-4D98-8AD5-DB152B6C0B3C}">
      <dgm:prSet/>
      <dgm:spPr/>
      <dgm:t>
        <a:bodyPr/>
        <a:lstStyle/>
        <a:p>
          <a:endParaRPr lang="fr-FR"/>
        </a:p>
      </dgm:t>
    </dgm:pt>
    <dgm:pt modelId="{C970E272-C7ED-4200-A4EA-0CB4451A2D5F}">
      <dgm:prSet/>
      <dgm:spPr/>
      <dgm:t>
        <a:bodyPr/>
        <a:lstStyle/>
        <a:p>
          <a:r>
            <a:rPr lang="fr-FR" dirty="0" smtClean="0"/>
            <a:t>Apportée par les courants et par le mouvement des tentacules</a:t>
          </a:r>
          <a:endParaRPr lang="fr-FR" dirty="0"/>
        </a:p>
      </dgm:t>
    </dgm:pt>
    <dgm:pt modelId="{FC9D8BAD-55BE-4232-8F9A-AA211CF2C6A2}" type="parTrans" cxnId="{7C190860-4D46-464E-B50B-4FA1C81EE80E}">
      <dgm:prSet/>
      <dgm:spPr/>
      <dgm:t>
        <a:bodyPr/>
        <a:lstStyle/>
        <a:p>
          <a:endParaRPr lang="fr-FR"/>
        </a:p>
      </dgm:t>
    </dgm:pt>
    <dgm:pt modelId="{0DF8F52B-2245-45B3-9BCD-01B487163E1D}" type="sibTrans" cxnId="{7C190860-4D46-464E-B50B-4FA1C81EE80E}">
      <dgm:prSet/>
      <dgm:spPr/>
      <dgm:t>
        <a:bodyPr/>
        <a:lstStyle/>
        <a:p>
          <a:endParaRPr lang="fr-FR"/>
        </a:p>
      </dgm:t>
    </dgm:pt>
    <dgm:pt modelId="{E4CA6EB9-D01C-42F2-A49E-5FED58DDDABF}">
      <dgm:prSet/>
      <dgm:spPr/>
      <dgm:t>
        <a:bodyPr/>
        <a:lstStyle/>
        <a:p>
          <a:r>
            <a:rPr lang="fr-FR" dirty="0" smtClean="0"/>
            <a:t>Immobilisée grâce aux tentacules riches en </a:t>
          </a:r>
          <a:r>
            <a:rPr lang="fr-FR" dirty="0" err="1" smtClean="0"/>
            <a:t>cnidocytes</a:t>
          </a:r>
          <a:r>
            <a:rPr lang="fr-FR" dirty="0" smtClean="0"/>
            <a:t> puis amenée à la bouche</a:t>
          </a:r>
          <a:endParaRPr lang="fr-FR" dirty="0"/>
        </a:p>
      </dgm:t>
    </dgm:pt>
    <dgm:pt modelId="{ED689298-9B90-44DA-9C24-5CAF216DFB1E}" type="parTrans" cxnId="{4B762CE6-351E-4DDE-924B-5718A4F2F381}">
      <dgm:prSet/>
      <dgm:spPr/>
      <dgm:t>
        <a:bodyPr/>
        <a:lstStyle/>
        <a:p>
          <a:endParaRPr lang="fr-FR"/>
        </a:p>
      </dgm:t>
    </dgm:pt>
    <dgm:pt modelId="{F0655DFF-9DA3-4517-A018-DCBF845124BB}" type="sibTrans" cxnId="{4B762CE6-351E-4DDE-924B-5718A4F2F381}">
      <dgm:prSet/>
      <dgm:spPr/>
      <dgm:t>
        <a:bodyPr/>
        <a:lstStyle/>
        <a:p>
          <a:endParaRPr lang="fr-FR"/>
        </a:p>
      </dgm:t>
    </dgm:pt>
    <dgm:pt modelId="{011E2441-8F9F-4543-AE12-E21C970CCF41}">
      <dgm:prSet/>
      <dgm:spPr/>
      <dgm:t>
        <a:bodyPr/>
        <a:lstStyle/>
        <a:p>
          <a:r>
            <a:rPr lang="fr-FR" dirty="0" smtClean="0"/>
            <a:t>Digestion dans la cavité digestive</a:t>
          </a:r>
          <a:endParaRPr lang="fr-FR" dirty="0"/>
        </a:p>
      </dgm:t>
    </dgm:pt>
    <dgm:pt modelId="{C968295D-7BE7-4B62-B0D6-103FFE073335}" type="parTrans" cxnId="{BD070B1F-39C1-4ADF-8856-D31DEFDE428E}">
      <dgm:prSet/>
      <dgm:spPr/>
      <dgm:t>
        <a:bodyPr/>
        <a:lstStyle/>
        <a:p>
          <a:endParaRPr lang="fr-FR"/>
        </a:p>
      </dgm:t>
    </dgm:pt>
    <dgm:pt modelId="{9C6BF056-C6F3-4337-A119-3474AFED733B}" type="sibTrans" cxnId="{BD070B1F-39C1-4ADF-8856-D31DEFDE428E}">
      <dgm:prSet/>
      <dgm:spPr/>
      <dgm:t>
        <a:bodyPr/>
        <a:lstStyle/>
        <a:p>
          <a:endParaRPr lang="fr-FR"/>
        </a:p>
      </dgm:t>
    </dgm:pt>
    <dgm:pt modelId="{097A97B7-BF7D-4063-8723-999D1530F937}">
      <dgm:prSet/>
      <dgm:spPr/>
      <dgm:t>
        <a:bodyPr/>
        <a:lstStyle/>
        <a:p>
          <a:r>
            <a:rPr lang="fr-FR" dirty="0"/>
            <a:t>concentration d'organes récepteurs = rhopalie</a:t>
          </a:r>
        </a:p>
      </dgm:t>
    </dgm:pt>
    <dgm:pt modelId="{1BA2CF4D-7668-4697-A620-EE10CA4C5D24}" type="parTrans" cxnId="{C1B9AC77-9A76-4EB8-A17D-FA38F61688A9}">
      <dgm:prSet/>
      <dgm:spPr/>
    </dgm:pt>
    <dgm:pt modelId="{5213DCE6-1692-4075-84F8-E18B0C64E451}" type="sibTrans" cxnId="{C1B9AC77-9A76-4EB8-A17D-FA38F61688A9}">
      <dgm:prSet/>
      <dgm:spPr/>
    </dgm:pt>
    <dgm:pt modelId="{3BAC71EE-B41F-499D-B192-243B6F4EDA9C}" type="pres">
      <dgm:prSet presAssocID="{98F28F75-098D-44DB-9798-CE08C50C040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FDB2BB1B-BD50-4504-A7D1-971305B8A409}" type="pres">
      <dgm:prSet presAssocID="{FBC9CD98-5358-41A9-A60B-FBC1F898E5C4}" presName="parentText" presStyleLbl="node1" presStyleIdx="0" presStyleCnt="6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EECEA1C8-172A-45BB-9C65-8AC8BC90EFF4}" type="pres">
      <dgm:prSet presAssocID="{FBC9CD98-5358-41A9-A60B-FBC1F898E5C4}" presName="childText" presStyleLbl="revTx" presStyleIdx="0" presStyleCnt="6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8379F969-F619-42DE-8E87-F847582FDB3A}" type="pres">
      <dgm:prSet presAssocID="{BB2C7568-340F-44DE-BC11-B986080A8FBC}" presName="parentText" presStyleLbl="node1" presStyleIdx="1" presStyleCnt="6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10DC16B9-6618-4CD0-826B-36A279CCFD1A}" type="pres">
      <dgm:prSet presAssocID="{BB2C7568-340F-44DE-BC11-B986080A8FBC}" presName="childText" presStyleLbl="revTx" presStyleIdx="1" presStyleCnt="6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377D181C-CB8A-4791-B996-7416B8A40537}" type="pres">
      <dgm:prSet presAssocID="{372BA22B-04C1-4664-8B33-C6378586684F}" presName="parentText" presStyleLbl="node1" presStyleIdx="2" presStyleCnt="6" custLinFactNeighborY="0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0B75FEBE-5B39-49EC-8036-C7F8E3F3B3C9}" type="pres">
      <dgm:prSet presAssocID="{372BA22B-04C1-4664-8B33-C6378586684F}" presName="childText" presStyleLbl="revTx" presStyleIdx="2" presStyleCnt="6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1E1B2E69-A9A5-4265-9597-0DB6D1B1BC96}" type="pres">
      <dgm:prSet presAssocID="{8992840E-D42C-48BD-B07C-4A67FFDF94BE}" presName="parentText" presStyleLbl="node1" presStyleIdx="3" presStyleCnt="6" custLinFactNeighborY="-11869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907230F4-8CF2-4D81-8440-0ED5D03350E5}" type="pres">
      <dgm:prSet presAssocID="{8992840E-D42C-48BD-B07C-4A67FFDF94BE}" presName="childText" presStyleLbl="revTx" presStyleIdx="3" presStyleCnt="6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7A8E7DF0-BA48-476C-BC90-6FC9BDC4F5B0}" type="pres">
      <dgm:prSet presAssocID="{A49CAC88-E532-4050-8646-FA50780C33EF}" presName="parentText" presStyleLbl="node1" presStyleIdx="4" presStyleCnt="6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9E3ECBAC-B39D-44AE-85A7-F04499813140}" type="pres">
      <dgm:prSet presAssocID="{A49CAC88-E532-4050-8646-FA50780C33EF}" presName="childText" presStyleLbl="revTx" presStyleIdx="4" presStyleCnt="6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00569F33-8191-4E2B-B07B-15A490A4EA88}" type="pres">
      <dgm:prSet presAssocID="{11FD75E0-352A-4C8D-95CD-F7FB29F9194A}" presName="parentText" presStyleLbl="node1" presStyleIdx="5" presStyleCnt="6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74EA2050-F1E7-4B68-9C67-CCBEBFBC826E}" type="pres">
      <dgm:prSet presAssocID="{11FD75E0-352A-4C8D-95CD-F7FB29F9194A}" presName="childText" presStyleLbl="revTx" presStyleIdx="5" presStyleCnt="6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49C2D31D-3E43-4811-BB72-AE6B4A35D839}" type="presOf" srcId="{9F181574-F93D-44CC-B625-1D13BA416E53}" destId="{10DC16B9-6618-4CD0-826B-36A279CCFD1A}" srcOrd="0" destOrd="0" presId="urn:microsoft.com/office/officeart/2005/8/layout/vList2"/>
    <dgm:cxn modelId="{21A518B6-62B7-430F-B51C-2A4F1EA362AE}" type="presOf" srcId="{7EAF2684-DA43-46DF-B9D6-919CF030C6D0}" destId="{74EA2050-F1E7-4B68-9C67-CCBEBFBC826E}" srcOrd="0" destOrd="0" presId="urn:microsoft.com/office/officeart/2005/8/layout/vList2"/>
    <dgm:cxn modelId="{33B2855D-7270-42AA-9EFB-C473C24688EC}" type="presOf" srcId="{B6A0EEA2-B3C8-4613-BA8E-C73E3B16A63A}" destId="{10DC16B9-6618-4CD0-826B-36A279CCFD1A}" srcOrd="0" destOrd="1" presId="urn:microsoft.com/office/officeart/2005/8/layout/vList2"/>
    <dgm:cxn modelId="{877777BD-6004-4F83-A8E4-B858C2D75CBA}" type="presOf" srcId="{11FD75E0-352A-4C8D-95CD-F7FB29F9194A}" destId="{00569F33-8191-4E2B-B07B-15A490A4EA88}" srcOrd="0" destOrd="0" presId="urn:microsoft.com/office/officeart/2005/8/layout/vList2"/>
    <dgm:cxn modelId="{EFDB74EB-001B-4060-B858-5065CB063910}" srcId="{98F28F75-098D-44DB-9798-CE08C50C040A}" destId="{BB2C7568-340F-44DE-BC11-B986080A8FBC}" srcOrd="1" destOrd="0" parTransId="{ED79BB3A-6ABD-4903-82B6-D3BF0C7C71F7}" sibTransId="{B5FACD72-5419-4511-925F-76DF8698E2C0}"/>
    <dgm:cxn modelId="{09EC3411-DFF6-4786-B54C-22C4D44BA70D}" srcId="{372BA22B-04C1-4664-8B33-C6378586684F}" destId="{8161B378-587E-4D97-BE9A-2F3DA07B139E}" srcOrd="2" destOrd="0" parTransId="{48C7A2C3-3D49-4CB5-9F56-65189C578542}" sibTransId="{16AB03C3-E81B-40D3-8DDE-B8600DBBA767}"/>
    <dgm:cxn modelId="{4B762CE6-351E-4DDE-924B-5718A4F2F381}" srcId="{11FD75E0-352A-4C8D-95CD-F7FB29F9194A}" destId="{E4CA6EB9-D01C-42F2-A49E-5FED58DDDABF}" srcOrd="2" destOrd="0" parTransId="{ED689298-9B90-44DA-9C24-5CAF216DFB1E}" sibTransId="{F0655DFF-9DA3-4517-A018-DCBF845124BB}"/>
    <dgm:cxn modelId="{1FA61E2D-A312-44F1-AC18-4A66FEEEFF18}" srcId="{98F28F75-098D-44DB-9798-CE08C50C040A}" destId="{11FD75E0-352A-4C8D-95CD-F7FB29F9194A}" srcOrd="5" destOrd="0" parTransId="{1C820B71-FA04-4C72-BBA7-20140CA76B9D}" sibTransId="{04583861-0EAE-4F0A-9AF2-A35C36567302}"/>
    <dgm:cxn modelId="{1A0D88D6-3C12-45B1-A5D5-B81DFF8E9B28}" srcId="{98F28F75-098D-44DB-9798-CE08C50C040A}" destId="{372BA22B-04C1-4664-8B33-C6378586684F}" srcOrd="2" destOrd="0" parTransId="{85F43B7B-3132-4BAD-9AA6-3476F9F1F6EF}" sibTransId="{11A76052-C273-4DCF-997E-A4910BD8F845}"/>
    <dgm:cxn modelId="{2D272444-67FC-4280-9A01-27B789BA8998}" type="presOf" srcId="{B3530196-623A-403C-BEBE-904C22338F59}" destId="{907230F4-8CF2-4D81-8440-0ED5D03350E5}" srcOrd="0" destOrd="0" presId="urn:microsoft.com/office/officeart/2005/8/layout/vList2"/>
    <dgm:cxn modelId="{4896E55F-EBE3-4180-B68B-0B5B7F253316}" type="presOf" srcId="{097A97B7-BF7D-4063-8723-999D1530F937}" destId="{9E3ECBAC-B39D-44AE-85A7-F04499813140}" srcOrd="0" destOrd="2" presId="urn:microsoft.com/office/officeart/2005/8/layout/vList2"/>
    <dgm:cxn modelId="{47BCC7C2-83E9-4ABD-8298-E1F2AEF81407}" srcId="{BB2C7568-340F-44DE-BC11-B986080A8FBC}" destId="{B6A0EEA2-B3C8-4613-BA8E-C73E3B16A63A}" srcOrd="1" destOrd="0" parTransId="{B1555C6C-8D48-49EC-AF63-956572204B13}" sibTransId="{718ACB21-47EC-4DBF-B48F-334A9DEA6F61}"/>
    <dgm:cxn modelId="{0BE1F86B-AB03-4472-A977-FFA422F52DEB}" srcId="{BB2C7568-340F-44DE-BC11-B986080A8FBC}" destId="{9F181574-F93D-44CC-B625-1D13BA416E53}" srcOrd="0" destOrd="0" parTransId="{9B467EDC-6169-4DA8-A8A1-3ED3A8638514}" sibTransId="{25ED9406-CEA2-4C8C-9505-85E4726D7F76}"/>
    <dgm:cxn modelId="{B27DD409-6B10-4423-BBF9-67A0F649A910}" type="presOf" srcId="{E4CA6EB9-D01C-42F2-A49E-5FED58DDDABF}" destId="{74EA2050-F1E7-4B68-9C67-CCBEBFBC826E}" srcOrd="0" destOrd="2" presId="urn:microsoft.com/office/officeart/2005/8/layout/vList2"/>
    <dgm:cxn modelId="{E4DEE616-DEC2-4830-BA2B-6F754181FDBF}" srcId="{98F28F75-098D-44DB-9798-CE08C50C040A}" destId="{8992840E-D42C-48BD-B07C-4A67FFDF94BE}" srcOrd="3" destOrd="0" parTransId="{C43204C5-0003-468C-8DB2-98AED955B899}" sibTransId="{E5CC49AA-8582-4344-A408-44ABA7F01B08}"/>
    <dgm:cxn modelId="{29B615A7-0670-4D98-8AD5-DB152B6C0B3C}" srcId="{A49CAC88-E532-4050-8646-FA50780C33EF}" destId="{D2AE984B-877E-4F6F-ACD6-9F2CBCE01A17}" srcOrd="1" destOrd="0" parTransId="{F27AAB23-1702-4A42-8679-35A81D3570E7}" sibTransId="{45314273-E6EB-4496-8507-1CB45AAF43A7}"/>
    <dgm:cxn modelId="{1A73B760-7306-457C-B244-F4C709E97B44}" srcId="{98F28F75-098D-44DB-9798-CE08C50C040A}" destId="{A49CAC88-E532-4050-8646-FA50780C33EF}" srcOrd="4" destOrd="0" parTransId="{36852B1C-1A64-43F3-8C93-853C2268479C}" sibTransId="{9DA5B9B8-AC47-4B89-BCC4-CD186177C4C4}"/>
    <dgm:cxn modelId="{169329E9-FDCA-41B5-B702-B999DEA60A97}" type="presOf" srcId="{BAE328DC-7BEE-4D6A-A2C2-6BFF9CF15EAF}" destId="{907230F4-8CF2-4D81-8440-0ED5D03350E5}" srcOrd="0" destOrd="1" presId="urn:microsoft.com/office/officeart/2005/8/layout/vList2"/>
    <dgm:cxn modelId="{C1B9AC77-9A76-4EB8-A17D-FA38F61688A9}" srcId="{A49CAC88-E532-4050-8646-FA50780C33EF}" destId="{097A97B7-BF7D-4063-8723-999D1530F937}" srcOrd="2" destOrd="0" parTransId="{1BA2CF4D-7668-4697-A620-EE10CA4C5D24}" sibTransId="{5213DCE6-1692-4075-84F8-E18B0C64E451}"/>
    <dgm:cxn modelId="{C39D74DF-71D3-4C98-B7E3-2CA52FBED538}" srcId="{11FD75E0-352A-4C8D-95CD-F7FB29F9194A}" destId="{7EAF2684-DA43-46DF-B9D6-919CF030C6D0}" srcOrd="0" destOrd="0" parTransId="{C6176F4B-FA24-49B5-B0F3-520F7185D6C7}" sibTransId="{FDB344DD-4CFC-496B-B62C-FFD1476F264E}"/>
    <dgm:cxn modelId="{58048843-15BD-4E84-B575-1D64F6944E4D}" srcId="{98F28F75-098D-44DB-9798-CE08C50C040A}" destId="{FBC9CD98-5358-41A9-A60B-FBC1F898E5C4}" srcOrd="0" destOrd="0" parTransId="{95C18D89-E002-43CC-BF38-29BE94259E6C}" sibTransId="{D6AEB033-E78B-4167-874F-5F152B253C1F}"/>
    <dgm:cxn modelId="{942BD7AE-983C-400C-B6F9-E3A94802BDCF}" type="presOf" srcId="{D2AE984B-877E-4F6F-ACD6-9F2CBCE01A17}" destId="{9E3ECBAC-B39D-44AE-85A7-F04499813140}" srcOrd="0" destOrd="1" presId="urn:microsoft.com/office/officeart/2005/8/layout/vList2"/>
    <dgm:cxn modelId="{7AB024F9-3CE4-465A-81A6-4BCD9FF3EACD}" srcId="{372BA22B-04C1-4664-8B33-C6378586684F}" destId="{754A7420-FE22-4D7B-B124-849B1DBF8964}" srcOrd="1" destOrd="0" parTransId="{12E76FFC-563D-4C05-BAB9-7A99E9EABD7C}" sibTransId="{FECA4E7A-19A3-45C7-9B46-F13ABC8D816D}"/>
    <dgm:cxn modelId="{71453ADA-01A5-42F7-BB6E-9BE4568F5594}" type="presOf" srcId="{CC51ECFE-68EC-41CF-85B3-76B166C939CE}" destId="{0B75FEBE-5B39-49EC-8036-C7F8E3F3B3C9}" srcOrd="0" destOrd="0" presId="urn:microsoft.com/office/officeart/2005/8/layout/vList2"/>
    <dgm:cxn modelId="{086EE836-B1F1-4A6B-92D3-CD53B20AAEE3}" type="presOf" srcId="{F14B64AB-5F20-49A5-B184-F35B1AF7EEA1}" destId="{EECEA1C8-172A-45BB-9C65-8AC8BC90EFF4}" srcOrd="0" destOrd="1" presId="urn:microsoft.com/office/officeart/2005/8/layout/vList2"/>
    <dgm:cxn modelId="{4C709ED1-6EF5-4174-9E41-66E6B46E8299}" srcId="{A49CAC88-E532-4050-8646-FA50780C33EF}" destId="{22E3A316-8220-4B48-BCBF-4AD1FE013DCD}" srcOrd="0" destOrd="0" parTransId="{8A09D950-D4DE-4C68-891B-CA77F5E8F82A}" sibTransId="{682A8F05-3ABF-48E8-B834-0D1F892FA543}"/>
    <dgm:cxn modelId="{75B2305F-D03C-4A27-83D6-6F18DA5F6144}" type="presOf" srcId="{70098C5E-8998-4C60-B4BA-5047AA723081}" destId="{EECEA1C8-172A-45BB-9C65-8AC8BC90EFF4}" srcOrd="0" destOrd="0" presId="urn:microsoft.com/office/officeart/2005/8/layout/vList2"/>
    <dgm:cxn modelId="{30486622-8555-47C0-BDE0-3CC1EB84E471}" srcId="{FBC9CD98-5358-41A9-A60B-FBC1F898E5C4}" destId="{70098C5E-8998-4C60-B4BA-5047AA723081}" srcOrd="0" destOrd="0" parTransId="{0DE8B4A3-F6DE-41A5-A934-8C6BE2D0A442}" sibTransId="{A239D82E-4E40-42D1-992F-1C9F53A6A0E7}"/>
    <dgm:cxn modelId="{247A7A4C-CAE8-47B7-9B15-193C61968289}" type="presOf" srcId="{372BA22B-04C1-4664-8B33-C6378586684F}" destId="{377D181C-CB8A-4791-B996-7416B8A40537}" srcOrd="0" destOrd="0" presId="urn:microsoft.com/office/officeart/2005/8/layout/vList2"/>
    <dgm:cxn modelId="{18C40F29-2574-4327-8A6C-352BACD5B894}" srcId="{8992840E-D42C-48BD-B07C-4A67FFDF94BE}" destId="{B3530196-623A-403C-BEBE-904C22338F59}" srcOrd="0" destOrd="0" parTransId="{5D607E97-9C8E-4DDC-B405-5C9B5F2EB5DE}" sibTransId="{E1E844D3-5F91-4F31-8976-0AF12E4890AF}"/>
    <dgm:cxn modelId="{7C190860-4D46-464E-B50B-4FA1C81EE80E}" srcId="{11FD75E0-352A-4C8D-95CD-F7FB29F9194A}" destId="{C970E272-C7ED-4200-A4EA-0CB4451A2D5F}" srcOrd="1" destOrd="0" parTransId="{FC9D8BAD-55BE-4232-8F9A-AA211CF2C6A2}" sibTransId="{0DF8F52B-2245-45B3-9BCD-01B487163E1D}"/>
    <dgm:cxn modelId="{F48F0863-C855-41D8-982F-7DD91BB270F2}" type="presOf" srcId="{8161B378-587E-4D97-BE9A-2F3DA07B139E}" destId="{0B75FEBE-5B39-49EC-8036-C7F8E3F3B3C9}" srcOrd="0" destOrd="2" presId="urn:microsoft.com/office/officeart/2005/8/layout/vList2"/>
    <dgm:cxn modelId="{7877C3B0-144D-47E9-8BF6-46EEB67E1EB6}" type="presOf" srcId="{C970E272-C7ED-4200-A4EA-0CB4451A2D5F}" destId="{74EA2050-F1E7-4B68-9C67-CCBEBFBC826E}" srcOrd="0" destOrd="1" presId="urn:microsoft.com/office/officeart/2005/8/layout/vList2"/>
    <dgm:cxn modelId="{0EE9208D-EAD5-4AD5-A270-8894B3A01CBF}" type="presOf" srcId="{FBC9CD98-5358-41A9-A60B-FBC1F898E5C4}" destId="{FDB2BB1B-BD50-4504-A7D1-971305B8A409}" srcOrd="0" destOrd="0" presId="urn:microsoft.com/office/officeart/2005/8/layout/vList2"/>
    <dgm:cxn modelId="{E3371BB4-96C9-42BF-9F6F-8CEEF00457E5}" type="presOf" srcId="{A49CAC88-E532-4050-8646-FA50780C33EF}" destId="{7A8E7DF0-BA48-476C-BC90-6FC9BDC4F5B0}" srcOrd="0" destOrd="0" presId="urn:microsoft.com/office/officeart/2005/8/layout/vList2"/>
    <dgm:cxn modelId="{9234C968-CD0B-466E-8BE7-44C49DDD9EC5}" srcId="{8992840E-D42C-48BD-B07C-4A67FFDF94BE}" destId="{BAE328DC-7BEE-4D6A-A2C2-6BFF9CF15EAF}" srcOrd="1" destOrd="0" parTransId="{E373F16B-AD62-4E4D-A298-84DA871B4344}" sibTransId="{5BB5D7A4-D25A-4BA5-8A26-52C76DC76186}"/>
    <dgm:cxn modelId="{7B3042E3-F0B7-4F85-912A-DF658D3884FD}" srcId="{372BA22B-04C1-4664-8B33-C6378586684F}" destId="{CC51ECFE-68EC-41CF-85B3-76B166C939CE}" srcOrd="0" destOrd="0" parTransId="{5CF199FB-F314-475C-8155-999B7C6DC4F6}" sibTransId="{00A8F73A-09D4-435E-831A-94AA331F7812}"/>
    <dgm:cxn modelId="{E02B0C2F-7FA8-4EEB-B0A0-E8A1C3C642AD}" type="presOf" srcId="{22E3A316-8220-4B48-BCBF-4AD1FE013DCD}" destId="{9E3ECBAC-B39D-44AE-85A7-F04499813140}" srcOrd="0" destOrd="0" presId="urn:microsoft.com/office/officeart/2005/8/layout/vList2"/>
    <dgm:cxn modelId="{BD070B1F-39C1-4ADF-8856-D31DEFDE428E}" srcId="{11FD75E0-352A-4C8D-95CD-F7FB29F9194A}" destId="{011E2441-8F9F-4543-AE12-E21C970CCF41}" srcOrd="3" destOrd="0" parTransId="{C968295D-7BE7-4B62-B0D6-103FFE073335}" sibTransId="{9C6BF056-C6F3-4337-A119-3474AFED733B}"/>
    <dgm:cxn modelId="{4503DB34-2F25-4B8A-B591-9882DB722C2E}" type="presOf" srcId="{754A7420-FE22-4D7B-B124-849B1DBF8964}" destId="{0B75FEBE-5B39-49EC-8036-C7F8E3F3B3C9}" srcOrd="0" destOrd="1" presId="urn:microsoft.com/office/officeart/2005/8/layout/vList2"/>
    <dgm:cxn modelId="{BEAD822B-0613-487F-AAF4-F60B323D09F1}" srcId="{FBC9CD98-5358-41A9-A60B-FBC1F898E5C4}" destId="{F14B64AB-5F20-49A5-B184-F35B1AF7EEA1}" srcOrd="1" destOrd="0" parTransId="{A8734544-8F84-4F64-A91E-54A102CF632E}" sibTransId="{26DE79C2-3BC3-4BC2-8935-2DB48BBB7D13}"/>
    <dgm:cxn modelId="{8C566B96-FF44-4B26-9374-D39329016EE8}" type="presOf" srcId="{BB2C7568-340F-44DE-BC11-B986080A8FBC}" destId="{8379F969-F619-42DE-8E87-F847582FDB3A}" srcOrd="0" destOrd="0" presId="urn:microsoft.com/office/officeart/2005/8/layout/vList2"/>
    <dgm:cxn modelId="{FE131397-5AEC-440A-AB97-BC1E655C6D5A}" type="presOf" srcId="{8992840E-D42C-48BD-B07C-4A67FFDF94BE}" destId="{1E1B2E69-A9A5-4265-9597-0DB6D1B1BC96}" srcOrd="0" destOrd="0" presId="urn:microsoft.com/office/officeart/2005/8/layout/vList2"/>
    <dgm:cxn modelId="{B84B2BAE-371C-481E-B33E-35A3DC6B5CE3}" type="presOf" srcId="{98F28F75-098D-44DB-9798-CE08C50C040A}" destId="{3BAC71EE-B41F-499D-B192-243B6F4EDA9C}" srcOrd="0" destOrd="0" presId="urn:microsoft.com/office/officeart/2005/8/layout/vList2"/>
    <dgm:cxn modelId="{4D4B9A75-5530-44CE-9188-B6D512D8C4A0}" type="presOf" srcId="{011E2441-8F9F-4543-AE12-E21C970CCF41}" destId="{74EA2050-F1E7-4B68-9C67-CCBEBFBC826E}" srcOrd="0" destOrd="3" presId="urn:microsoft.com/office/officeart/2005/8/layout/vList2"/>
    <dgm:cxn modelId="{9C9C5DD0-9438-4D9C-A5D8-4816A42B2CE8}" type="presParOf" srcId="{3BAC71EE-B41F-499D-B192-243B6F4EDA9C}" destId="{FDB2BB1B-BD50-4504-A7D1-971305B8A409}" srcOrd="0" destOrd="0" presId="urn:microsoft.com/office/officeart/2005/8/layout/vList2"/>
    <dgm:cxn modelId="{AA0986E4-ED30-4006-B807-9AF2BF23258B}" type="presParOf" srcId="{3BAC71EE-B41F-499D-B192-243B6F4EDA9C}" destId="{EECEA1C8-172A-45BB-9C65-8AC8BC90EFF4}" srcOrd="1" destOrd="0" presId="urn:microsoft.com/office/officeart/2005/8/layout/vList2"/>
    <dgm:cxn modelId="{E3065F6B-FC32-4659-8CA1-145C86E2A1CD}" type="presParOf" srcId="{3BAC71EE-B41F-499D-B192-243B6F4EDA9C}" destId="{8379F969-F619-42DE-8E87-F847582FDB3A}" srcOrd="2" destOrd="0" presId="urn:microsoft.com/office/officeart/2005/8/layout/vList2"/>
    <dgm:cxn modelId="{CA23F09D-AAB5-4B78-A107-FB8AC262246C}" type="presParOf" srcId="{3BAC71EE-B41F-499D-B192-243B6F4EDA9C}" destId="{10DC16B9-6618-4CD0-826B-36A279CCFD1A}" srcOrd="3" destOrd="0" presId="urn:microsoft.com/office/officeart/2005/8/layout/vList2"/>
    <dgm:cxn modelId="{1A6FAF78-DBEB-4E79-BBAB-19B0751E5FB4}" type="presParOf" srcId="{3BAC71EE-B41F-499D-B192-243B6F4EDA9C}" destId="{377D181C-CB8A-4791-B996-7416B8A40537}" srcOrd="4" destOrd="0" presId="urn:microsoft.com/office/officeart/2005/8/layout/vList2"/>
    <dgm:cxn modelId="{76B3E443-EA42-424B-A829-945768182323}" type="presParOf" srcId="{3BAC71EE-B41F-499D-B192-243B6F4EDA9C}" destId="{0B75FEBE-5B39-49EC-8036-C7F8E3F3B3C9}" srcOrd="5" destOrd="0" presId="urn:microsoft.com/office/officeart/2005/8/layout/vList2"/>
    <dgm:cxn modelId="{286686F4-A4EC-4D5C-B94E-216FBA3D4D95}" type="presParOf" srcId="{3BAC71EE-B41F-499D-B192-243B6F4EDA9C}" destId="{1E1B2E69-A9A5-4265-9597-0DB6D1B1BC96}" srcOrd="6" destOrd="0" presId="urn:microsoft.com/office/officeart/2005/8/layout/vList2"/>
    <dgm:cxn modelId="{A52C8710-B650-43E0-9C72-6B6B59304808}" type="presParOf" srcId="{3BAC71EE-B41F-499D-B192-243B6F4EDA9C}" destId="{907230F4-8CF2-4D81-8440-0ED5D03350E5}" srcOrd="7" destOrd="0" presId="urn:microsoft.com/office/officeart/2005/8/layout/vList2"/>
    <dgm:cxn modelId="{C515B72D-2746-4629-BC82-2B25E91CDBFD}" type="presParOf" srcId="{3BAC71EE-B41F-499D-B192-243B6F4EDA9C}" destId="{7A8E7DF0-BA48-476C-BC90-6FC9BDC4F5B0}" srcOrd="8" destOrd="0" presId="urn:microsoft.com/office/officeart/2005/8/layout/vList2"/>
    <dgm:cxn modelId="{DF3A8948-1DE4-4132-9ABA-31490F231966}" type="presParOf" srcId="{3BAC71EE-B41F-499D-B192-243B6F4EDA9C}" destId="{9E3ECBAC-B39D-44AE-85A7-F04499813140}" srcOrd="9" destOrd="0" presId="urn:microsoft.com/office/officeart/2005/8/layout/vList2"/>
    <dgm:cxn modelId="{277B71E0-896D-462F-8197-551449CA9F8B}" type="presParOf" srcId="{3BAC71EE-B41F-499D-B192-243B6F4EDA9C}" destId="{00569F33-8191-4E2B-B07B-15A490A4EA88}" srcOrd="10" destOrd="0" presId="urn:microsoft.com/office/officeart/2005/8/layout/vList2"/>
    <dgm:cxn modelId="{B83739B7-BF6C-442E-9517-02A48CFCCFAC}" type="presParOf" srcId="{3BAC71EE-B41F-499D-B192-243B6F4EDA9C}" destId="{74EA2050-F1E7-4B68-9C67-CCBEBFBC826E}" srcOrd="11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DB2BB1B-BD50-4504-A7D1-971305B8A409}">
      <dsp:nvSpPr>
        <dsp:cNvPr id="0" name=""/>
        <dsp:cNvSpPr/>
      </dsp:nvSpPr>
      <dsp:spPr>
        <a:xfrm>
          <a:off x="0" y="36727"/>
          <a:ext cx="3736340" cy="239850"/>
        </a:xfrm>
        <a:prstGeom prst="round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000" kern="1200"/>
            <a:t>Respiration</a:t>
          </a:r>
        </a:p>
      </dsp:txBody>
      <dsp:txXfrm>
        <a:off x="11709" y="48436"/>
        <a:ext cx="3712922" cy="216432"/>
      </dsp:txXfrm>
    </dsp:sp>
    <dsp:sp modelId="{EECEA1C8-172A-45BB-9C65-8AC8BC90EFF4}">
      <dsp:nvSpPr>
        <dsp:cNvPr id="0" name=""/>
        <dsp:cNvSpPr/>
      </dsp:nvSpPr>
      <dsp:spPr>
        <a:xfrm>
          <a:off x="0" y="276577"/>
          <a:ext cx="3736340" cy="27427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8629" tIns="12700" rIns="71120" bIns="12700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fr-FR" sz="800" kern="1200"/>
            <a:t>favorisée par les mouvements des tentacules renouvelant l'eau autour de l'animal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fr-FR" sz="800" kern="1200"/>
            <a:t>à travers l'épiderme et le gastroderme sans structure spécialisée</a:t>
          </a:r>
        </a:p>
      </dsp:txBody>
      <dsp:txXfrm>
        <a:off x="0" y="276577"/>
        <a:ext cx="3736340" cy="274275"/>
      </dsp:txXfrm>
    </dsp:sp>
    <dsp:sp modelId="{8379F969-F619-42DE-8E87-F847582FDB3A}">
      <dsp:nvSpPr>
        <dsp:cNvPr id="0" name=""/>
        <dsp:cNvSpPr/>
      </dsp:nvSpPr>
      <dsp:spPr>
        <a:xfrm>
          <a:off x="0" y="550852"/>
          <a:ext cx="3736340" cy="239850"/>
        </a:xfrm>
        <a:prstGeom prst="roundRect">
          <a:avLst/>
        </a:prstGeom>
        <a:solidFill>
          <a:schemeClr val="accent5">
            <a:hueOff val="-1470669"/>
            <a:satOff val="-2046"/>
            <a:lumOff val="-784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000" kern="1200" dirty="0" smtClean="0"/>
            <a:t>Circulation</a:t>
          </a:r>
          <a:endParaRPr lang="fr-FR" sz="1000" kern="1200" dirty="0"/>
        </a:p>
      </dsp:txBody>
      <dsp:txXfrm>
        <a:off x="11709" y="562561"/>
        <a:ext cx="3712922" cy="216432"/>
      </dsp:txXfrm>
    </dsp:sp>
    <dsp:sp modelId="{10DC16B9-6618-4CD0-826B-36A279CCFD1A}">
      <dsp:nvSpPr>
        <dsp:cNvPr id="0" name=""/>
        <dsp:cNvSpPr/>
      </dsp:nvSpPr>
      <dsp:spPr>
        <a:xfrm>
          <a:off x="0" y="790702"/>
          <a:ext cx="3736340" cy="39329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8629" tIns="12700" rIns="71120" bIns="12700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fr-FR" sz="800" kern="1200" dirty="0" smtClean="0"/>
            <a:t>Pas d’appareil circulatoire ⇒ diffusion</a:t>
          </a:r>
          <a:endParaRPr lang="fr-FR" sz="800" kern="1200" dirty="0"/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fr-FR" sz="800" kern="1200" dirty="0" smtClean="0"/>
            <a:t>Les nutriments et le dioxygène passent d’une cellule à l’autre grâce à la cavité digestive</a:t>
          </a:r>
          <a:endParaRPr lang="fr-FR" sz="800" kern="1200" dirty="0"/>
        </a:p>
      </dsp:txBody>
      <dsp:txXfrm>
        <a:off x="0" y="790702"/>
        <a:ext cx="3736340" cy="393299"/>
      </dsp:txXfrm>
    </dsp:sp>
    <dsp:sp modelId="{377D181C-CB8A-4791-B996-7416B8A40537}">
      <dsp:nvSpPr>
        <dsp:cNvPr id="0" name=""/>
        <dsp:cNvSpPr/>
      </dsp:nvSpPr>
      <dsp:spPr>
        <a:xfrm>
          <a:off x="0" y="1184002"/>
          <a:ext cx="3736340" cy="239850"/>
        </a:xfrm>
        <a:prstGeom prst="roundRect">
          <a:avLst/>
        </a:prstGeom>
        <a:solidFill>
          <a:schemeClr val="accent5">
            <a:hueOff val="-2941338"/>
            <a:satOff val="-4091"/>
            <a:lumOff val="-1569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000" kern="1200" dirty="0" smtClean="0"/>
            <a:t>Excrétion</a:t>
          </a:r>
          <a:endParaRPr lang="fr-FR" sz="1000" kern="1200" dirty="0"/>
        </a:p>
      </dsp:txBody>
      <dsp:txXfrm>
        <a:off x="11709" y="1195711"/>
        <a:ext cx="3712922" cy="216432"/>
      </dsp:txXfrm>
    </dsp:sp>
    <dsp:sp modelId="{0B75FEBE-5B39-49EC-8036-C7F8E3F3B3C9}">
      <dsp:nvSpPr>
        <dsp:cNvPr id="0" name=""/>
        <dsp:cNvSpPr/>
      </dsp:nvSpPr>
      <dsp:spPr>
        <a:xfrm>
          <a:off x="0" y="1423852"/>
          <a:ext cx="3736340" cy="41400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8629" tIns="12700" rIns="71120" bIns="12700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fr-FR" sz="800" kern="1200" dirty="0" smtClean="0"/>
            <a:t>Pas d’appareil excréteur</a:t>
          </a:r>
          <a:endParaRPr lang="fr-FR" sz="800" kern="1200" dirty="0"/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fr-FR" sz="800" kern="1200" dirty="0" smtClean="0"/>
            <a:t>Déchets métaboliques émis dans l’eau directement </a:t>
          </a:r>
          <a:endParaRPr lang="fr-FR" sz="800" kern="1200" dirty="0"/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fr-FR" sz="800" kern="1200" dirty="0" smtClean="0"/>
            <a:t>Déchets azotés sous forme d’ammoniaque</a:t>
          </a:r>
          <a:endParaRPr lang="fr-FR" sz="800" kern="1200" dirty="0"/>
        </a:p>
      </dsp:txBody>
      <dsp:txXfrm>
        <a:off x="0" y="1423852"/>
        <a:ext cx="3736340" cy="414000"/>
      </dsp:txXfrm>
    </dsp:sp>
    <dsp:sp modelId="{1E1B2E69-A9A5-4265-9597-0DB6D1B1BC96}">
      <dsp:nvSpPr>
        <dsp:cNvPr id="0" name=""/>
        <dsp:cNvSpPr/>
      </dsp:nvSpPr>
      <dsp:spPr>
        <a:xfrm>
          <a:off x="0" y="1805298"/>
          <a:ext cx="3736340" cy="239850"/>
        </a:xfrm>
        <a:prstGeom prst="roundRect">
          <a:avLst/>
        </a:prstGeom>
        <a:solidFill>
          <a:schemeClr val="accent5">
            <a:hueOff val="-4412007"/>
            <a:satOff val="-6137"/>
            <a:lumOff val="-2353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000" kern="1200" dirty="0" smtClean="0"/>
            <a:t>Locomotion</a:t>
          </a:r>
          <a:endParaRPr lang="fr-FR" sz="1000" kern="1200" dirty="0"/>
        </a:p>
      </dsp:txBody>
      <dsp:txXfrm>
        <a:off x="11709" y="1817007"/>
        <a:ext cx="3712922" cy="216432"/>
      </dsp:txXfrm>
    </dsp:sp>
    <dsp:sp modelId="{907230F4-8CF2-4D81-8440-0ED5D03350E5}">
      <dsp:nvSpPr>
        <dsp:cNvPr id="0" name=""/>
        <dsp:cNvSpPr/>
      </dsp:nvSpPr>
      <dsp:spPr>
        <a:xfrm>
          <a:off x="0" y="2077702"/>
          <a:ext cx="3736340" cy="27427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8629" tIns="12700" rIns="71120" bIns="12700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fr-FR" sz="800" kern="1200" dirty="0" smtClean="0"/>
            <a:t>Contractions des </a:t>
          </a:r>
          <a:r>
            <a:rPr lang="fr-FR" sz="800" kern="1200" dirty="0" err="1" smtClean="0"/>
            <a:t>myofribilles</a:t>
          </a:r>
          <a:r>
            <a:rPr lang="fr-FR" sz="800" kern="1200" dirty="0" smtClean="0"/>
            <a:t> des cellules myoépithéliales</a:t>
          </a:r>
          <a:endParaRPr lang="fr-FR" sz="800" kern="1200" dirty="0"/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fr-FR" sz="800" kern="1200" dirty="0" smtClean="0"/>
            <a:t>Polypes peuvent se déplacer grâce à leurs tentacules avant de se refixer</a:t>
          </a:r>
          <a:endParaRPr lang="fr-FR" sz="800" kern="1200" dirty="0"/>
        </a:p>
      </dsp:txBody>
      <dsp:txXfrm>
        <a:off x="0" y="2077702"/>
        <a:ext cx="3736340" cy="274275"/>
      </dsp:txXfrm>
    </dsp:sp>
    <dsp:sp modelId="{7A8E7DF0-BA48-476C-BC90-6FC9BDC4F5B0}">
      <dsp:nvSpPr>
        <dsp:cNvPr id="0" name=""/>
        <dsp:cNvSpPr/>
      </dsp:nvSpPr>
      <dsp:spPr>
        <a:xfrm>
          <a:off x="0" y="2351977"/>
          <a:ext cx="3736340" cy="239850"/>
        </a:xfrm>
        <a:prstGeom prst="roundRect">
          <a:avLst/>
        </a:prstGeom>
        <a:solidFill>
          <a:schemeClr val="accent5">
            <a:hueOff val="-5882676"/>
            <a:satOff val="-8182"/>
            <a:lumOff val="-3138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000" kern="1200" dirty="0" smtClean="0"/>
            <a:t>Perception et </a:t>
          </a:r>
          <a:r>
            <a:rPr lang="fr-FR" sz="1000" kern="1200" dirty="0" err="1" smtClean="0"/>
            <a:t>coodination</a:t>
          </a:r>
          <a:endParaRPr lang="fr-FR" sz="1000" kern="1200" dirty="0"/>
        </a:p>
      </dsp:txBody>
      <dsp:txXfrm>
        <a:off x="11709" y="2363686"/>
        <a:ext cx="3712922" cy="216432"/>
      </dsp:txXfrm>
    </dsp:sp>
    <dsp:sp modelId="{9E3ECBAC-B39D-44AE-85A7-F04499813140}">
      <dsp:nvSpPr>
        <dsp:cNvPr id="0" name=""/>
        <dsp:cNvSpPr/>
      </dsp:nvSpPr>
      <dsp:spPr>
        <a:xfrm>
          <a:off x="0" y="2591827"/>
          <a:ext cx="3736340" cy="41400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8629" tIns="12700" rIns="71120" bIns="12700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fr-FR" sz="800" kern="1200" dirty="0" smtClean="0"/>
            <a:t>Système nerveux diffus et formé d’un réseau superficiel de neurones</a:t>
          </a:r>
          <a:endParaRPr lang="fr-FR" sz="800" kern="1200" dirty="0"/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fr-FR" sz="800" kern="1200" dirty="0" smtClean="0"/>
            <a:t>Récepteurs sensoriels ⇒ ocelles (œil) et statocystes (équilibration)</a:t>
          </a:r>
          <a:endParaRPr lang="fr-FR" sz="800" kern="1200" dirty="0"/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fr-FR" sz="800" kern="1200" dirty="0"/>
            <a:t>concentration d'organes récepteurs = rhopalie</a:t>
          </a:r>
        </a:p>
      </dsp:txBody>
      <dsp:txXfrm>
        <a:off x="0" y="2591827"/>
        <a:ext cx="3736340" cy="414000"/>
      </dsp:txXfrm>
    </dsp:sp>
    <dsp:sp modelId="{00569F33-8191-4E2B-B07B-15A490A4EA88}">
      <dsp:nvSpPr>
        <dsp:cNvPr id="0" name=""/>
        <dsp:cNvSpPr/>
      </dsp:nvSpPr>
      <dsp:spPr>
        <a:xfrm>
          <a:off x="0" y="3005827"/>
          <a:ext cx="3736340" cy="239850"/>
        </a:xfrm>
        <a:prstGeom prst="roundRect">
          <a:avLst/>
        </a:prstGeom>
        <a:solidFill>
          <a:schemeClr val="accent5">
            <a:hueOff val="-7353344"/>
            <a:satOff val="-10228"/>
            <a:lumOff val="-392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000" kern="1200" dirty="0" smtClean="0"/>
            <a:t>Nutrition</a:t>
          </a:r>
          <a:endParaRPr lang="fr-FR" sz="1000" kern="1200" dirty="0"/>
        </a:p>
      </dsp:txBody>
      <dsp:txXfrm>
        <a:off x="11709" y="3017536"/>
        <a:ext cx="3712922" cy="216432"/>
      </dsp:txXfrm>
    </dsp:sp>
    <dsp:sp modelId="{74EA2050-F1E7-4B68-9C67-CCBEBFBC826E}">
      <dsp:nvSpPr>
        <dsp:cNvPr id="0" name=""/>
        <dsp:cNvSpPr/>
      </dsp:nvSpPr>
      <dsp:spPr>
        <a:xfrm>
          <a:off x="0" y="3245677"/>
          <a:ext cx="3736340" cy="54855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8629" tIns="12700" rIns="71120" bIns="12700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fr-FR" sz="800" kern="1200" dirty="0" smtClean="0"/>
            <a:t>Filtreurs carnivores</a:t>
          </a:r>
          <a:endParaRPr lang="fr-FR" sz="800" kern="1200" dirty="0"/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fr-FR" sz="800" kern="1200" dirty="0" smtClean="0"/>
            <a:t>Apportée par les courants et par le mouvement des tentacules</a:t>
          </a:r>
          <a:endParaRPr lang="fr-FR" sz="800" kern="1200" dirty="0"/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fr-FR" sz="800" kern="1200" dirty="0" smtClean="0"/>
            <a:t>Immobilisée grâce aux tentacules riches en </a:t>
          </a:r>
          <a:r>
            <a:rPr lang="fr-FR" sz="800" kern="1200" dirty="0" err="1" smtClean="0"/>
            <a:t>cnidocytes</a:t>
          </a:r>
          <a:r>
            <a:rPr lang="fr-FR" sz="800" kern="1200" dirty="0" smtClean="0"/>
            <a:t> puis amenée à la bouche</a:t>
          </a:r>
          <a:endParaRPr lang="fr-FR" sz="800" kern="1200" dirty="0"/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fr-FR" sz="800" kern="1200" dirty="0" smtClean="0"/>
            <a:t>Digestion dans la cavité digestive</a:t>
          </a:r>
          <a:endParaRPr lang="fr-FR" sz="800" kern="1200" dirty="0"/>
        </a:p>
      </dsp:txBody>
      <dsp:txXfrm>
        <a:off x="0" y="3245677"/>
        <a:ext cx="3736340" cy="54855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2</Pages>
  <Words>55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Compte Microsoft</dc:creator>
  <cp:keywords/>
  <dc:description/>
  <cp:lastModifiedBy>Compte Microsoft</cp:lastModifiedBy>
  <cp:revision>1</cp:revision>
  <dcterms:created xsi:type="dcterms:W3CDTF">2020-12-10T15:38:00Z</dcterms:created>
  <dcterms:modified xsi:type="dcterms:W3CDTF">2020-12-10T21:16:00Z</dcterms:modified>
</cp:coreProperties>
</file>