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20" w:before="220" w:lineRule="auto"/>
        <w:jc w:val="center"/>
        <w:rPr>
          <w:sz w:val="21"/>
          <w:szCs w:val="21"/>
          <w:highlight w:val="white"/>
        </w:rPr>
      </w:pPr>
      <w:r w:rsidDel="00000000" w:rsidR="00000000" w:rsidRPr="00000000">
        <w:rPr>
          <w:sz w:val="21"/>
          <w:szCs w:val="21"/>
          <w:highlight w:val="white"/>
          <w:rtl w:val="0"/>
        </w:rPr>
        <w:t xml:space="preserve">FEMME POUR LE DIRE, FEMME POUR AGIR</w:t>
      </w:r>
    </w:p>
    <w:p w:rsidR="00000000" w:rsidDel="00000000" w:rsidP="00000000" w:rsidRDefault="00000000" w:rsidRPr="00000000" w14:paraId="00000002">
      <w:pPr>
        <w:pageBreakBefore w:val="0"/>
        <w:spacing w:after="220" w:before="220" w:lineRule="auto"/>
        <w:jc w:val="center"/>
        <w:rPr>
          <w:sz w:val="21"/>
          <w:szCs w:val="21"/>
          <w:highlight w:val="white"/>
        </w:rPr>
      </w:pPr>
      <w:r w:rsidDel="00000000" w:rsidR="00000000" w:rsidRPr="00000000">
        <w:rPr>
          <w:sz w:val="21"/>
          <w:szCs w:val="21"/>
          <w:highlight w:val="white"/>
          <w:rtl w:val="0"/>
        </w:rPr>
        <w:t xml:space="preserve">Description de l'asso</w:t>
      </w:r>
    </w:p>
    <w:p w:rsidR="00000000" w:rsidDel="00000000" w:rsidP="00000000" w:rsidRDefault="00000000" w:rsidRPr="00000000" w14:paraId="00000003">
      <w:pPr>
        <w:pageBreakBefore w:val="0"/>
        <w:shd w:fill="ffffff" w:val="clear"/>
        <w:spacing w:after="220" w:before="220" w:lineRule="auto"/>
        <w:rPr>
          <w:shd w:fill="f4cccc" w:val="clear"/>
        </w:rPr>
      </w:pPr>
      <w:r w:rsidDel="00000000" w:rsidR="00000000" w:rsidRPr="00000000">
        <w:rPr>
          <w:shd w:fill="f4cccc" w:val="clear"/>
          <w:rtl w:val="0"/>
        </w:rPr>
        <w:t xml:space="preserve">- association fondée en 2003 (année euro du handicap) dans le but de promouvoir la place des femmes dans la société</w:t>
      </w:r>
    </w:p>
    <w:p w:rsidR="00000000" w:rsidDel="00000000" w:rsidP="00000000" w:rsidRDefault="00000000" w:rsidRPr="00000000" w14:paraId="00000004">
      <w:pPr>
        <w:pageBreakBefore w:val="0"/>
        <w:spacing w:after="240" w:before="240" w:lineRule="auto"/>
        <w:rPr>
          <w:shd w:fill="f4cccc" w:val="clear"/>
        </w:rPr>
      </w:pPr>
      <w:r w:rsidDel="00000000" w:rsidR="00000000" w:rsidRPr="00000000">
        <w:rPr>
          <w:shd w:fill="f4cccc" w:val="clear"/>
          <w:rtl w:val="0"/>
        </w:rPr>
        <w:t xml:space="preserve">- présidente a volonté militante et féministe, "elle en avait marre d'être reléguée aux fonctions subalternes: les hommes prenaient les décisions et les femmes apportaient le café, ça ne pouvait plus durer", a décidé de créer l'asso après sa perte de vue car encore plus délaissée dans le monde du travail</w:t>
      </w:r>
    </w:p>
    <w:p w:rsidR="00000000" w:rsidDel="00000000" w:rsidP="00000000" w:rsidRDefault="00000000" w:rsidRPr="00000000" w14:paraId="00000005">
      <w:pPr>
        <w:pageBreakBefore w:val="0"/>
        <w:spacing w:after="240" w:before="240" w:lineRule="auto"/>
        <w:rPr>
          <w:shd w:fill="f4cccc" w:val="clear"/>
        </w:rPr>
      </w:pPr>
      <w:r w:rsidDel="00000000" w:rsidR="00000000" w:rsidRPr="00000000">
        <w:rPr>
          <w:shd w:fill="f4cccc" w:val="clear"/>
          <w:rtl w:val="0"/>
        </w:rPr>
        <w:t xml:space="preserve">-seule association française à fonctionner de la sorte: accueil de TOUTES les femmes peu importe leur(s) handicap(s)</w:t>
      </w:r>
    </w:p>
    <w:p w:rsidR="00000000" w:rsidDel="00000000" w:rsidP="00000000" w:rsidRDefault="00000000" w:rsidRPr="00000000" w14:paraId="00000006">
      <w:pPr>
        <w:pageBreakBefore w:val="0"/>
        <w:spacing w:after="240" w:before="240" w:lineRule="auto"/>
        <w:rPr>
          <w:shd w:fill="f4cccc" w:val="clear"/>
        </w:rPr>
      </w:pPr>
      <w:r w:rsidDel="00000000" w:rsidR="00000000" w:rsidRPr="00000000">
        <w:rPr>
          <w:shd w:fill="f4cccc" w:val="clear"/>
          <w:rtl w:val="0"/>
        </w:rPr>
        <w:t xml:space="preserve">- volonté de lutter réellement contre la double discrimination (être femme + être en situation de handicap), intersectionnalité novatrice</w:t>
      </w:r>
    </w:p>
    <w:p w:rsidR="00000000" w:rsidDel="00000000" w:rsidP="00000000" w:rsidRDefault="00000000" w:rsidRPr="00000000" w14:paraId="00000007">
      <w:pPr>
        <w:pageBreakBefore w:val="0"/>
        <w:spacing w:after="240" w:before="240" w:lineRule="auto"/>
        <w:rPr>
          <w:shd w:fill="f4cccc" w:val="clear"/>
        </w:rPr>
      </w:pPr>
      <w:r w:rsidDel="00000000" w:rsidR="00000000" w:rsidRPr="00000000">
        <w:rPr>
          <w:shd w:fill="f4cccc" w:val="clear"/>
          <w:rtl w:val="0"/>
        </w:rPr>
        <w:t xml:space="preserve">- pour cela travail autour de 2 axes: ( dire + agir)</w:t>
      </w:r>
    </w:p>
    <w:p w:rsidR="00000000" w:rsidDel="00000000" w:rsidP="00000000" w:rsidRDefault="00000000" w:rsidRPr="00000000" w14:paraId="00000008">
      <w:pPr>
        <w:pageBreakBefore w:val="0"/>
        <w:spacing w:after="240" w:before="240" w:lineRule="auto"/>
        <w:rPr>
          <w:shd w:fill="fff2cc" w:val="clear"/>
        </w:rPr>
      </w:pPr>
      <w:r w:rsidDel="00000000" w:rsidR="00000000" w:rsidRPr="00000000">
        <w:rPr>
          <w:highlight w:val="white"/>
          <w:rtl w:val="0"/>
        </w:rPr>
        <w:t xml:space="preserve">-DIRE:</w:t>
      </w:r>
      <w:r w:rsidDel="00000000" w:rsidR="00000000" w:rsidRPr="00000000">
        <w:rPr>
          <w:shd w:fill="d0e0e3" w:val="clear"/>
          <w:rtl w:val="0"/>
        </w:rPr>
        <w:t xml:space="preserve"> </w:t>
      </w:r>
      <w:r w:rsidDel="00000000" w:rsidR="00000000" w:rsidRPr="00000000">
        <w:rPr>
          <w:shd w:fill="fff2cc" w:val="clear"/>
          <w:rtl w:val="0"/>
        </w:rPr>
        <w:t xml:space="preserve">plusieurs journées autour de différentes problématiques réunissant de nombreuses femmes directement touchées (organisation de nombreux colloques)</w:t>
      </w:r>
    </w:p>
    <w:p w:rsidR="00000000" w:rsidDel="00000000" w:rsidP="00000000" w:rsidRDefault="00000000" w:rsidRPr="00000000" w14:paraId="00000009">
      <w:pPr>
        <w:pageBreakBefore w:val="0"/>
        <w:spacing w:after="240" w:before="240" w:lineRule="auto"/>
        <w:rPr>
          <w:shd w:fill="fff2cc" w:val="clear"/>
        </w:rPr>
      </w:pPr>
      <w:r w:rsidDel="00000000" w:rsidR="00000000" w:rsidRPr="00000000">
        <w:rPr>
          <w:shd w:fill="fff2cc" w:val="clear"/>
          <w:rtl w:val="0"/>
        </w:rPr>
        <w:t xml:space="preserve">Exemples de thématiques: 1.citoyenneté animée par Lucie Aubrac (= prôner l'aspect militant de l'asso + prendre son destin en main)/ maternité/santé/emploi/violences/vulnérabilité/estime de soi/...</w:t>
      </w:r>
    </w:p>
    <w:p w:rsidR="00000000" w:rsidDel="00000000" w:rsidP="00000000" w:rsidRDefault="00000000" w:rsidRPr="00000000" w14:paraId="0000000A">
      <w:pPr>
        <w:pageBreakBefore w:val="0"/>
        <w:spacing w:after="240" w:before="240" w:lineRule="auto"/>
        <w:rPr>
          <w:shd w:fill="fff2cc" w:val="clear"/>
        </w:rPr>
      </w:pPr>
      <w:r w:rsidDel="00000000" w:rsidR="00000000" w:rsidRPr="00000000">
        <w:rPr>
          <w:shd w:fill="fff2cc" w:val="clear"/>
          <w:rtl w:val="0"/>
        </w:rPr>
        <w:t xml:space="preserve">- approche académique et pluridisciplinaire de ces sujets: invitation d'universitaires (Françoise Héritier (anthropologiste), Michelle Perrot (historienne),...)/ psychanalystes/ personnes engagées de la vie associative/.... cela permet de construire un plaidoyer dont les axes principaux sont la lutte contre les discriminations/ l'accessibilité à l'emploi/les violences</w:t>
      </w:r>
    </w:p>
    <w:p w:rsidR="00000000" w:rsidDel="00000000" w:rsidP="00000000" w:rsidRDefault="00000000" w:rsidRPr="00000000" w14:paraId="0000000B">
      <w:pPr>
        <w:pageBreakBefore w:val="0"/>
        <w:spacing w:after="240" w:before="240" w:lineRule="auto"/>
        <w:rPr>
          <w:shd w:fill="fff2cc" w:val="clear"/>
        </w:rPr>
      </w:pPr>
      <w:r w:rsidDel="00000000" w:rsidR="00000000" w:rsidRPr="00000000">
        <w:rPr>
          <w:shd w:fill="fff2cc" w:val="clear"/>
          <w:rtl w:val="0"/>
        </w:rPr>
        <w:t xml:space="preserve">- AGIR: "l'action est une réponse aux besoins de ces femmes oubliées", 'On s'inscrit dans une démarche qui fait que nous n'avons pas vocation à refaire ce qui a été fait ailleurs"</w:t>
      </w:r>
    </w:p>
    <w:p w:rsidR="00000000" w:rsidDel="00000000" w:rsidP="00000000" w:rsidRDefault="00000000" w:rsidRPr="00000000" w14:paraId="0000000C">
      <w:pPr>
        <w:pageBreakBefore w:val="0"/>
        <w:spacing w:after="240" w:before="240" w:lineRule="auto"/>
        <w:rPr>
          <w:shd w:fill="fff2cc" w:val="clear"/>
        </w:rPr>
      </w:pPr>
      <w:r w:rsidDel="00000000" w:rsidR="00000000" w:rsidRPr="00000000">
        <w:rPr>
          <w:shd w:fill="fff2cc" w:val="clear"/>
          <w:rtl w:val="0"/>
        </w:rPr>
        <w:t xml:space="preserve">- 12 ateliers sont mis en place par asso pour apporter du soutien et aider les femmes qui en ont besoin: mieux se sentir physiquement et moralement, sortir de la solitude, autonomisation, confiance et épanouissement dans une atmosphère bienveillante qui encourage à la création et au partage</w:t>
      </w:r>
    </w:p>
    <w:p w:rsidR="00000000" w:rsidDel="00000000" w:rsidP="00000000" w:rsidRDefault="00000000" w:rsidRPr="00000000" w14:paraId="0000000D">
      <w:pPr>
        <w:pageBreakBefore w:val="0"/>
        <w:spacing w:after="240" w:before="240" w:lineRule="auto"/>
        <w:rPr>
          <w:shd w:fill="d0e0e3" w:val="clear"/>
        </w:rPr>
      </w:pPr>
      <w:r w:rsidDel="00000000" w:rsidR="00000000" w:rsidRPr="00000000">
        <w:rPr>
          <w:shd w:fill="d0e0e3" w:val="clear"/>
          <w:rtl w:val="0"/>
        </w:rPr>
        <w:t xml:space="preserve">- 2010 étude réalisée au sujet des violences faites aux femmes par le biais d'un questionnaire: 36% des femmes dites valides ont été agressées contre 70.58% des femmes dites handicapées</w:t>
      </w:r>
    </w:p>
    <w:p w:rsidR="00000000" w:rsidDel="00000000" w:rsidP="00000000" w:rsidRDefault="00000000" w:rsidRPr="00000000" w14:paraId="0000000E">
      <w:pPr>
        <w:pageBreakBefore w:val="0"/>
        <w:spacing w:after="240" w:before="240" w:lineRule="auto"/>
        <w:rPr>
          <w:shd w:fill="d0e0e3" w:val="clear"/>
        </w:rPr>
      </w:pPr>
      <w:r w:rsidDel="00000000" w:rsidR="00000000" w:rsidRPr="00000000">
        <w:rPr>
          <w:shd w:fill="d0e0e3" w:val="clear"/>
          <w:rtl w:val="0"/>
        </w:rPr>
        <w:t xml:space="preserve">Une étude à l'échelle euro a indiqué que 83% des femmes en situation de handicap sont victimes de violences</w:t>
      </w:r>
    </w:p>
    <w:p w:rsidR="00000000" w:rsidDel="00000000" w:rsidP="00000000" w:rsidRDefault="00000000" w:rsidRPr="00000000" w14:paraId="0000000F">
      <w:pPr>
        <w:pageBreakBefore w:val="0"/>
        <w:spacing w:after="240" w:before="240" w:lineRule="auto"/>
        <w:rPr>
          <w:shd w:fill="d0e0e3" w:val="clear"/>
        </w:rPr>
      </w:pPr>
      <w:r w:rsidDel="00000000" w:rsidR="00000000" w:rsidRPr="00000000">
        <w:rPr>
          <w:shd w:fill="d0e0e3" w:val="clear"/>
          <w:rtl w:val="0"/>
        </w:rPr>
        <w:t xml:space="preserve">-C'est de ce constat qu'est né la plateforme d'écoute de la FDFA (la seule pour l'instant), elle permet une écoute et une prise en charge sociale/juridique/administrative des femmes qui le demande</w:t>
      </w:r>
    </w:p>
    <w:p w:rsidR="00000000" w:rsidDel="00000000" w:rsidP="00000000" w:rsidRDefault="00000000" w:rsidRPr="00000000" w14:paraId="00000010">
      <w:pPr>
        <w:pageBreakBefore w:val="0"/>
        <w:spacing w:after="240" w:before="240" w:lineRule="auto"/>
        <w:rPr>
          <w:shd w:fill="f4cccc" w:val="clear"/>
        </w:rPr>
      </w:pPr>
      <w:r w:rsidDel="00000000" w:rsidR="00000000" w:rsidRPr="00000000">
        <w:rPr>
          <w:shd w:fill="f4cccc" w:val="clear"/>
          <w:rtl w:val="0"/>
        </w:rPr>
        <w:t xml:space="preserve">- l'asso est composée de 2 salariés et de bénévoles, le local se trouve à Paris (Chou, elles aimeraient qu'on aille prendre un café avec elles un jour, ce serait cool nan ?), dispose d'un site internet/ chaine youtube/ twitter/ fb</w:t>
      </w:r>
    </w:p>
    <w:p w:rsidR="00000000" w:rsidDel="00000000" w:rsidP="00000000" w:rsidRDefault="00000000" w:rsidRPr="00000000" w14:paraId="00000011">
      <w:pPr>
        <w:pageBreakBefore w:val="0"/>
        <w:spacing w:after="240" w:before="240" w:lineRule="auto"/>
        <w:rPr>
          <w:shd w:fill="f4cccc" w:val="clear"/>
        </w:rPr>
      </w:pPr>
      <w:r w:rsidDel="00000000" w:rsidR="00000000" w:rsidRPr="00000000">
        <w:rPr>
          <w:shd w:fill="f4cccc" w:val="clear"/>
          <w:rtl w:val="0"/>
        </w:rPr>
        <w:t xml:space="preserve">- asso a un membre qui travail au gvt à l'égalité F/H (</w:t>
      </w:r>
      <w:r w:rsidDel="00000000" w:rsidR="00000000" w:rsidRPr="00000000">
        <w:rPr>
          <w:shd w:fill="f4cccc" w:val="clear"/>
          <w:rtl w:val="0"/>
        </w:rPr>
        <w:t xml:space="preserve">le retour de schiappa :(</w:t>
      </w:r>
      <w:r w:rsidDel="00000000" w:rsidR="00000000" w:rsidRPr="00000000">
        <w:rPr>
          <w:shd w:fill="f4cccc" w:val="clear"/>
          <w:rtl w:val="0"/>
        </w:rPr>
        <w:t xml:space="preserve"> ) + lien étroit avec le défenseur des droits</w:t>
      </w:r>
    </w:p>
    <w:p w:rsidR="00000000" w:rsidDel="00000000" w:rsidP="00000000" w:rsidRDefault="00000000" w:rsidRPr="00000000" w14:paraId="00000012">
      <w:pPr>
        <w:pageBreakBefore w:val="0"/>
        <w:spacing w:after="240" w:before="240" w:lineRule="auto"/>
        <w:jc w:val="center"/>
        <w:rPr>
          <w:highlight w:val="white"/>
        </w:rPr>
      </w:pPr>
      <w:r w:rsidDel="00000000" w:rsidR="00000000" w:rsidRPr="00000000">
        <w:rPr>
          <w:highlight w:val="white"/>
          <w:rtl w:val="0"/>
        </w:rPr>
        <w:t xml:space="preserve">Représentation des femmes en situation de handicap dans la société</w:t>
      </w:r>
    </w:p>
    <w:p w:rsidR="00000000" w:rsidDel="00000000" w:rsidP="00000000" w:rsidRDefault="00000000" w:rsidRPr="00000000" w14:paraId="00000013">
      <w:pPr>
        <w:pageBreakBefore w:val="0"/>
        <w:spacing w:after="240" w:before="240" w:lineRule="auto"/>
        <w:rPr>
          <w:shd w:fill="d0e0e3" w:val="clear"/>
        </w:rPr>
      </w:pPr>
      <w:r w:rsidDel="00000000" w:rsidR="00000000" w:rsidRPr="00000000">
        <w:rPr>
          <w:shd w:fill="d0e0e3" w:val="clear"/>
          <w:rtl w:val="0"/>
        </w:rPr>
        <w:t xml:space="preserve">Principal pb: "le handicap n'existe qu'intellectuellement chez les personnes non concernées. Il y a un profond manque d'éducation de ces personnes. Le handicap est associé à la pitié et au fauteuil roulant: les clichés font bien leur travail."</w:t>
      </w:r>
    </w:p>
    <w:p w:rsidR="00000000" w:rsidDel="00000000" w:rsidP="00000000" w:rsidRDefault="00000000" w:rsidRPr="00000000" w14:paraId="00000014">
      <w:pPr>
        <w:pageBreakBefore w:val="0"/>
        <w:spacing w:after="240" w:before="240" w:lineRule="auto"/>
        <w:rPr>
          <w:b w:val="1"/>
          <w:shd w:fill="d0e0e3" w:val="clear"/>
        </w:rPr>
      </w:pPr>
      <w:r w:rsidDel="00000000" w:rsidR="00000000" w:rsidRPr="00000000">
        <w:rPr>
          <w:shd w:fill="d0e0e3" w:val="clear"/>
          <w:rtl w:val="0"/>
        </w:rPr>
        <w:t xml:space="preserve">- "Durant les campagnes de sensibilisation de l'asso, la plupart des personnes sont étonnées d'apprendre que seulement 3% des personnes en situation de handicap sont en fauteuil ou que l'ensemble des maladies invalidantes sont bien un handicap.",</w:t>
      </w:r>
      <w:r w:rsidDel="00000000" w:rsidR="00000000" w:rsidRPr="00000000">
        <w:rPr>
          <w:b w:val="1"/>
          <w:shd w:fill="d0e0e3" w:val="clear"/>
          <w:rtl w:val="0"/>
        </w:rPr>
        <w:t xml:space="preserve"> 80% des personnes en situation de handicap ont un handicap invisible</w:t>
      </w:r>
    </w:p>
    <w:p w:rsidR="00000000" w:rsidDel="00000000" w:rsidP="00000000" w:rsidRDefault="00000000" w:rsidRPr="00000000" w14:paraId="00000015">
      <w:pPr>
        <w:pageBreakBefore w:val="0"/>
        <w:spacing w:after="240" w:before="240" w:lineRule="auto"/>
        <w:rPr>
          <w:shd w:fill="d0e0e3" w:val="clear"/>
        </w:rPr>
      </w:pPr>
      <w:r w:rsidDel="00000000" w:rsidR="00000000" w:rsidRPr="00000000">
        <w:rPr>
          <w:shd w:fill="d0e0e3" w:val="clear"/>
          <w:rtl w:val="0"/>
        </w:rPr>
        <w:t xml:space="preserve">- "la plupart des gens se disent +/- touchés à propos de l'accessibilité par exemple mais ils n'ont la moindre idée de ce que cela signifie réellement. Par exemple les sous-titres et la langue des signes sont souvent moqués alors qu'ils font partie intégrante de ce que "être accessible" signifie. Récemment j'ai reçu des commentaires abominables après les discours de Macron qui disaient "Elle a quoi la gonzesse derrière le président à gesticuler dans tous les sens ?", j'ai répondu "cette femme à qui tu dois le respect parle.""</w:t>
      </w:r>
    </w:p>
    <w:p w:rsidR="00000000" w:rsidDel="00000000" w:rsidP="00000000" w:rsidRDefault="00000000" w:rsidRPr="00000000" w14:paraId="00000016">
      <w:pPr>
        <w:pageBreakBefore w:val="0"/>
        <w:spacing w:after="240" w:before="240" w:lineRule="auto"/>
        <w:rPr>
          <w:shd w:fill="fff2cc" w:val="clear"/>
        </w:rPr>
      </w:pPr>
      <w:r w:rsidDel="00000000" w:rsidR="00000000" w:rsidRPr="00000000">
        <w:rPr>
          <w:shd w:fill="d0e0e3" w:val="clear"/>
          <w:rtl w:val="0"/>
        </w:rPr>
        <w:t xml:space="preserve">- la société ne peut pas vraiment êtr</w:t>
      </w:r>
      <w:r w:rsidDel="00000000" w:rsidR="00000000" w:rsidRPr="00000000">
        <w:rPr>
          <w:shd w:fill="fff2cc" w:val="clear"/>
          <w:rtl w:val="0"/>
        </w:rPr>
        <w:t xml:space="preserve">e inclusive sans éducation préalable</w:t>
      </w:r>
    </w:p>
    <w:p w:rsidR="00000000" w:rsidDel="00000000" w:rsidP="00000000" w:rsidRDefault="00000000" w:rsidRPr="00000000" w14:paraId="00000017">
      <w:pPr>
        <w:pageBreakBefore w:val="0"/>
        <w:spacing w:after="240" w:before="240" w:lineRule="auto"/>
        <w:rPr>
          <w:shd w:fill="d0e0e3" w:val="clear"/>
        </w:rPr>
      </w:pPr>
      <w:r w:rsidDel="00000000" w:rsidR="00000000" w:rsidRPr="00000000">
        <w:rPr>
          <w:shd w:fill="d0e0e3" w:val="clear"/>
          <w:rtl w:val="0"/>
        </w:rPr>
        <w:t xml:space="preserve">-Laurence Joselin a mené une étude sur la représentation des jeunes en situation de handicap</w:t>
      </w:r>
    </w:p>
    <w:p w:rsidR="00000000" w:rsidDel="00000000" w:rsidP="00000000" w:rsidRDefault="00000000" w:rsidRPr="00000000" w14:paraId="00000018">
      <w:pPr>
        <w:pageBreakBefore w:val="0"/>
        <w:spacing w:after="240" w:before="240" w:lineRule="auto"/>
        <w:rPr>
          <w:shd w:fill="d0e0e3" w:val="clear"/>
        </w:rPr>
      </w:pPr>
      <w:r w:rsidDel="00000000" w:rsidR="00000000" w:rsidRPr="00000000">
        <w:rPr>
          <w:shd w:fill="d0e0e3" w:val="clear"/>
          <w:rtl w:val="0"/>
        </w:rPr>
        <w:t xml:space="preserve">Mise en évidence de la représentation biaisée: " Par exemple, les jeunes trisomiques sont moches, avec des lunettes et une coupe au bol. Ils/elles sont complètement asexué.e.s par la société, personne ne peut les aimer/ les désirer"</w:t>
      </w:r>
    </w:p>
    <w:p w:rsidR="00000000" w:rsidDel="00000000" w:rsidP="00000000" w:rsidRDefault="00000000" w:rsidRPr="00000000" w14:paraId="00000019">
      <w:pPr>
        <w:pageBreakBefore w:val="0"/>
        <w:spacing w:after="240" w:before="240" w:lineRule="auto"/>
        <w:rPr>
          <w:shd w:fill="d0e0e3" w:val="clear"/>
        </w:rPr>
      </w:pPr>
      <w:r w:rsidDel="00000000" w:rsidR="00000000" w:rsidRPr="00000000">
        <w:rPr>
          <w:shd w:fill="d0e0e3" w:val="clear"/>
          <w:rtl w:val="0"/>
        </w:rPr>
        <w:t xml:space="preserve">La représentation didactique du handicap est intimement liée au genre</w:t>
      </w:r>
    </w:p>
    <w:p w:rsidR="00000000" w:rsidDel="00000000" w:rsidP="00000000" w:rsidRDefault="00000000" w:rsidRPr="00000000" w14:paraId="0000001A">
      <w:pPr>
        <w:pageBreakBefore w:val="0"/>
        <w:spacing w:after="240" w:before="240" w:lineRule="auto"/>
        <w:rPr>
          <w:shd w:fill="d0e0e3" w:val="clear"/>
        </w:rPr>
      </w:pPr>
      <w:r w:rsidDel="00000000" w:rsidR="00000000" w:rsidRPr="00000000">
        <w:rPr>
          <w:shd w:fill="d0e0e3" w:val="clear"/>
          <w:rtl w:val="0"/>
        </w:rPr>
        <w:t xml:space="preserve">Dans la société, c'est la même chose</w:t>
      </w:r>
    </w:p>
    <w:p w:rsidR="00000000" w:rsidDel="00000000" w:rsidP="00000000" w:rsidRDefault="00000000" w:rsidRPr="00000000" w14:paraId="0000001B">
      <w:pPr>
        <w:pageBreakBefore w:val="0"/>
        <w:spacing w:after="240" w:before="240" w:lineRule="auto"/>
        <w:rPr>
          <w:shd w:fill="d0e0e3" w:val="clear"/>
        </w:rPr>
      </w:pPr>
      <w:r w:rsidDel="00000000" w:rsidR="00000000" w:rsidRPr="00000000">
        <w:rPr>
          <w:shd w:fill="d0e0e3" w:val="clear"/>
          <w:rtl w:val="0"/>
        </w:rPr>
        <w:t xml:space="preserve">"les hommes en situation de handicap sont reconnus pour leur courage et leur bonne volonté quand ils travaillent alors que les femmes sont discriminées, on les pousse à rester chez elle, à camoufler leur handicap et à s'occuper de la maison et des enfants."</w:t>
      </w:r>
    </w:p>
    <w:p w:rsidR="00000000" w:rsidDel="00000000" w:rsidP="00000000" w:rsidRDefault="00000000" w:rsidRPr="00000000" w14:paraId="0000001C">
      <w:pPr>
        <w:pageBreakBefore w:val="0"/>
        <w:spacing w:after="240" w:before="240" w:lineRule="auto"/>
        <w:rPr>
          <w:shd w:fill="d0e0e3" w:val="clear"/>
        </w:rPr>
      </w:pPr>
      <w:r w:rsidDel="00000000" w:rsidR="00000000" w:rsidRPr="00000000">
        <w:rPr>
          <w:shd w:fill="d0e0e3" w:val="clear"/>
          <w:rtl w:val="0"/>
        </w:rPr>
        <w:t xml:space="preserve">-Représentation du handicap en lui même est aussi biaisé: "4/5 représentations mettent en scène un fauteuil roulant, on peut éventuellement montrer un chien un guide: pas une personne non voyante mais bien le chien. Pour les autres handicaps, ils relevant de la pensée car ils ne se voient pas et ça, ça gène."</w:t>
      </w:r>
    </w:p>
    <w:p w:rsidR="00000000" w:rsidDel="00000000" w:rsidP="00000000" w:rsidRDefault="00000000" w:rsidRPr="00000000" w14:paraId="0000001D">
      <w:pPr>
        <w:pageBreakBefore w:val="0"/>
        <w:spacing w:after="240" w:before="240" w:lineRule="auto"/>
        <w:rPr>
          <w:shd w:fill="fff2cc" w:val="clear"/>
        </w:rPr>
      </w:pPr>
      <w:r w:rsidDel="00000000" w:rsidR="00000000" w:rsidRPr="00000000">
        <w:rPr>
          <w:shd w:fill="fff2cc" w:val="clear"/>
          <w:rtl w:val="0"/>
        </w:rPr>
        <w:t xml:space="preserve">- Exemple d'une autre asso cool qui aide à la meilleure représentation des personnes en situation en proposant des services adaptés qui contournent les discriminations: Cover dressing ( proposent vêtements pour personnes ayants des "limitations fonctionnelles")/ Les industriels ne prennent pas en compte les corps qui ne correspondent pas à la norme qu'ils imposent officieusement</w:t>
      </w:r>
    </w:p>
    <w:p w:rsidR="00000000" w:rsidDel="00000000" w:rsidP="00000000" w:rsidRDefault="00000000" w:rsidRPr="00000000" w14:paraId="0000001E">
      <w:pPr>
        <w:pageBreakBefore w:val="0"/>
        <w:spacing w:after="240" w:before="240" w:lineRule="auto"/>
        <w:rPr>
          <w:shd w:fill="fff2cc" w:val="clear"/>
        </w:rPr>
      </w:pPr>
      <w:r w:rsidDel="00000000" w:rsidR="00000000" w:rsidRPr="00000000">
        <w:rPr>
          <w:shd w:fill="fff2cc" w:val="clear"/>
          <w:rtl w:val="0"/>
        </w:rPr>
        <w:t xml:space="preserve">-"Il est nécessaire de rappeler que </w:t>
      </w:r>
      <w:hyperlink r:id="rId6">
        <w:r w:rsidDel="00000000" w:rsidR="00000000" w:rsidRPr="00000000">
          <w:rPr>
            <w:color w:val="1155cc"/>
            <w:u w:val="single"/>
            <w:shd w:fill="fff2cc" w:val="clear"/>
            <w:rtl w:val="0"/>
          </w:rPr>
          <w:t xml:space="preserve">chacun.ne</w:t>
        </w:r>
      </w:hyperlink>
      <w:r w:rsidDel="00000000" w:rsidR="00000000" w:rsidRPr="00000000">
        <w:rPr>
          <w:shd w:fill="fff2cc" w:val="clear"/>
          <w:rtl w:val="0"/>
        </w:rPr>
        <w:t xml:space="preserve"> peut militer pour une société réellement adaptée et inclusive car les process mis en place pour les personnes en situation de handicap peuvent servir à tous.tes de manière indirecte. C'est le cas des télécommandes, des lunettes de soleil,... Une fois passés dans le grand public ces objets perdent leur qualification de "pour handicapé.e.s" et c'est profitable à tout le monde"</w:t>
      </w:r>
    </w:p>
    <w:p w:rsidR="00000000" w:rsidDel="00000000" w:rsidP="00000000" w:rsidRDefault="00000000" w:rsidRPr="00000000" w14:paraId="0000001F">
      <w:pPr>
        <w:pageBreakBefore w:val="0"/>
        <w:spacing w:after="240" w:before="240" w:lineRule="auto"/>
        <w:rPr>
          <w:shd w:fill="fff2cc" w:val="clear"/>
        </w:rPr>
      </w:pPr>
      <w:r w:rsidDel="00000000" w:rsidR="00000000" w:rsidRPr="00000000">
        <w:rPr>
          <w:shd w:fill="fff2cc" w:val="clear"/>
          <w:rtl w:val="0"/>
        </w:rPr>
        <w:t xml:space="preserve">Agir en faveur de l'asso: utiliser le moteur de recherche LILO, partager leurs réseaux sociaux et si possible faire un petit don (notre petit projet)</w:t>
      </w:r>
    </w:p>
    <w:p w:rsidR="00000000" w:rsidDel="00000000" w:rsidP="00000000" w:rsidRDefault="00000000" w:rsidRPr="00000000" w14:paraId="00000020">
      <w:pPr>
        <w:pageBreakBefore w:val="0"/>
        <w:spacing w:after="240" w:before="240" w:lineRule="auto"/>
        <w:rPr>
          <w:highlight w:val="white"/>
        </w:rPr>
      </w:pPr>
      <w:r w:rsidDel="00000000" w:rsidR="00000000" w:rsidRPr="00000000">
        <w:rPr>
          <w:highlight w:val="white"/>
          <w:rtl w:val="0"/>
        </w:rPr>
        <w:t xml:space="preserve">interview d'Isabelle Dumont, salariée à la FDFA</w:t>
      </w:r>
    </w:p>
    <w:p w:rsidR="00000000" w:rsidDel="00000000" w:rsidP="00000000" w:rsidRDefault="00000000" w:rsidRPr="00000000" w14:paraId="00000021">
      <w:pPr>
        <w:pageBreakBefore w:val="0"/>
        <w:spacing w:after="240" w:before="240" w:lineRule="auto"/>
        <w:rPr>
          <w:highlight w:val="white"/>
        </w:rPr>
      </w:pPr>
      <w:r w:rsidDel="00000000" w:rsidR="00000000" w:rsidRPr="00000000">
        <w:rPr>
          <w:highlight w:val="white"/>
          <w:rtl w:val="0"/>
        </w:rPr>
        <w:t xml:space="preserve">Qu'en est-il de la représentation des personnes en situation de handicap d'après la FDFA ?</w:t>
      </w:r>
    </w:p>
    <w:p w:rsidR="00000000" w:rsidDel="00000000" w:rsidP="00000000" w:rsidRDefault="00000000" w:rsidRPr="00000000" w14:paraId="00000022">
      <w:pPr>
        <w:pageBreakBefore w:val="0"/>
        <w:spacing w:after="240" w:before="240" w:lineRule="auto"/>
        <w:rPr>
          <w:shd w:fill="e6b8af" w:val="clear"/>
        </w:rPr>
      </w:pPr>
      <w:r w:rsidDel="00000000" w:rsidR="00000000" w:rsidRPr="00000000">
        <w:rPr>
          <w:shd w:fill="e6b8af" w:val="clear"/>
          <w:rtl w:val="0"/>
        </w:rPr>
        <w:t xml:space="preserve">I. Présentation asso</w:t>
      </w:r>
    </w:p>
    <w:p w:rsidR="00000000" w:rsidDel="00000000" w:rsidP="00000000" w:rsidRDefault="00000000" w:rsidRPr="00000000" w14:paraId="00000023">
      <w:pPr>
        <w:pageBreakBefore w:val="0"/>
        <w:spacing w:after="240" w:before="240" w:lineRule="auto"/>
        <w:rPr>
          <w:shd w:fill="d0e0e3" w:val="clear"/>
        </w:rPr>
      </w:pPr>
      <w:r w:rsidDel="00000000" w:rsidR="00000000" w:rsidRPr="00000000">
        <w:rPr>
          <w:shd w:fill="d0e0e3" w:val="clear"/>
          <w:rtl w:val="0"/>
        </w:rPr>
        <w:t xml:space="preserve">II. Femmes en situation de handicap et société</w:t>
      </w:r>
    </w:p>
    <w:p w:rsidR="00000000" w:rsidDel="00000000" w:rsidP="00000000" w:rsidRDefault="00000000" w:rsidRPr="00000000" w14:paraId="00000024">
      <w:pPr>
        <w:pageBreakBefore w:val="0"/>
        <w:spacing w:after="240" w:before="240" w:lineRule="auto"/>
        <w:rPr>
          <w:shd w:fill="fff2cc" w:val="clear"/>
        </w:rPr>
      </w:pPr>
      <w:r w:rsidDel="00000000" w:rsidR="00000000" w:rsidRPr="00000000">
        <w:rPr>
          <w:shd w:fill="fff2cc" w:val="clear"/>
          <w:rtl w:val="0"/>
        </w:rPr>
        <w:t xml:space="preserve">III. Différentes façons de s'engager et de militer</w:t>
      </w:r>
    </w:p>
    <w:p w:rsidR="00000000" w:rsidDel="00000000" w:rsidP="00000000" w:rsidRDefault="00000000" w:rsidRPr="00000000" w14:paraId="00000025">
      <w:pPr>
        <w:pageBreakBefore w:val="0"/>
        <w:rPr/>
      </w:pPr>
      <w:r w:rsidDel="00000000" w:rsidR="00000000" w:rsidRPr="00000000">
        <w:rPr>
          <w:rtl w:val="0"/>
        </w:rPr>
      </w:r>
    </w:p>
    <w:sectPr>
      <w:pgSz w:h="16838" w:w="11906" w:orient="portrait"/>
      <w:pgMar w:bottom="566.9291338582677" w:top="566.9291338582677"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hacun.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