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240" w:lineRule="auto"/>
        <w:rPr/>
      </w:pPr>
      <w:bookmarkStart w:colFirst="0" w:colLast="0" w:name="_38z0kjqgl33" w:id="0"/>
      <w:bookmarkEnd w:id="0"/>
      <w:r w:rsidDel="00000000" w:rsidR="00000000" w:rsidRPr="00000000">
        <w:rPr>
          <w:rtl w:val="0"/>
        </w:rPr>
        <w:t xml:space="preserve">Mise en évidence d’une différenciation morphologique associée au régime alimentaire au sein de communautés d’oiseaux</w:t>
      </w:r>
    </w:p>
    <w:p w:rsidR="00000000" w:rsidDel="00000000" w:rsidP="00000000" w:rsidRDefault="00000000" w:rsidRPr="00000000" w14:paraId="00000002">
      <w:pPr>
        <w:pStyle w:val="Heading2"/>
        <w:rPr/>
      </w:pPr>
      <w:bookmarkStart w:colFirst="0" w:colLast="0" w:name="_ghae0ttp052n"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wujj40hc08vc" w:id="2"/>
      <w:bookmarkEnd w:id="2"/>
      <w:r w:rsidDel="00000000" w:rsidR="00000000" w:rsidRPr="00000000">
        <w:rPr>
          <w:rtl w:val="0"/>
        </w:rPr>
        <w:t xml:space="preserve">Matériel et méthodes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Choix des classes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ACM</w:t>
      </w:r>
    </w:p>
    <w:p w:rsidR="00000000" w:rsidDel="00000000" w:rsidP="00000000" w:rsidRDefault="00000000" w:rsidRPr="00000000" w14:paraId="0000000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Rapport longueur / largeur du bec → régime alimentaire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ANOVA pour voir le lien avec le régime alimentaire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ANOVA pour voir le lien avec la phylogénie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Définition des classes de modalités</w:t>
      </w:r>
    </w:p>
    <w:p w:rsidR="00000000" w:rsidDel="00000000" w:rsidP="00000000" w:rsidRDefault="00000000" w:rsidRPr="00000000" w14:paraId="0000000D">
      <w:pPr>
        <w:rPr/>
      </w:pPr>
      <w:r w:rsidDel="00000000" w:rsidR="00000000" w:rsidRPr="00000000">
        <w:rPr>
          <w:rtl w:val="0"/>
        </w:rPr>
        <w:t xml:space="preserve">A partir des données sur le régime alimentaire et les caractéristiques morphologiques des oiseaux, des classes de modalités ont été élaborées.</w:t>
      </w:r>
    </w:p>
    <w:p w:rsidR="00000000" w:rsidDel="00000000" w:rsidP="00000000" w:rsidRDefault="00000000" w:rsidRPr="00000000" w14:paraId="0000000E">
      <w:pPr>
        <w:rPr/>
      </w:pPr>
      <w:r w:rsidDel="00000000" w:rsidR="00000000" w:rsidRPr="00000000">
        <w:rPr>
          <w:rtl w:val="0"/>
        </w:rPr>
        <w:t xml:space="preserve">Pour les classes de régimes alimentaires, une modalité de régime alimentaire a été attribuée à chaque individu, qui pouvait alors combiner plusieurs régimes alimentaires mais ne présentait bien qu’une modalité. Au total, 19 classes de régimes alimentaires ont été définies, dont 5 classes utilisées pour soutenir l’analyse car elles étaient les seules à présenter des effectifs équivalents et importants. (éviction des modalités rares)</w:t>
      </w:r>
    </w:p>
    <w:p w:rsidR="00000000" w:rsidDel="00000000" w:rsidP="00000000" w:rsidRDefault="00000000" w:rsidRPr="00000000" w14:paraId="0000000F">
      <w:pPr>
        <w:rPr/>
      </w:pPr>
      <w:r w:rsidDel="00000000" w:rsidR="00000000" w:rsidRPr="00000000">
        <w:rPr>
          <w:rtl w:val="0"/>
        </w:rPr>
        <w:t xml:space="preserve">Afin de déterminer les classes des caractéristiques morphologiques des oiseaux, une répartition par quartile a été effectuée, afin d’obtenir des nombres équivalents par classe de modalités. Les 8 variables ont donc été divisées en 4 classes de modalités correspondantes.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Par exemple, les classes de modalités suivantes ont ainsi été établies :</w:t>
      </w:r>
    </w:p>
    <w:tbl>
      <w:tblPr>
        <w:tblStyle w:val="Table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0"/>
        <w:gridCol w:w="2410"/>
        <w:gridCol w:w="2410"/>
        <w:gridCol w:w="2410"/>
        <w:tblGridChange w:id="0">
          <w:tblGrid>
            <w:gridCol w:w="2410"/>
            <w:gridCol w:w="2410"/>
            <w:gridCol w:w="2410"/>
            <w:gridCol w:w="2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Classe de régime alimentaire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Régime alimentaire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Classe de caractéristiques morphologiques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Caractéristiques morphologiques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Nectarivore</w:t>
            </w:r>
          </w:p>
        </w:tc>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wingl_trescourt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Ailes très courtes (&lt;64.4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Folivore</w:t>
            </w:r>
          </w:p>
        </w:tc>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wingl_court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Ailes courtes (entre 64.4 et 81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Fruc_Carn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Fructivore-carnivore</w:t>
            </w:r>
          </w:p>
        </w:tc>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wingl_moyen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Ailes moyennes (entre 81 et 113.6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Fr_Car_Char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Fructivore-carnivore-charognard</w:t>
            </w:r>
          </w:p>
        </w:tc>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wingl_long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Ailes longues (&gt;113.6 cm)</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Réalisation de l'Analyse des Correspondances Multiples</w:t>
      </w:r>
    </w:p>
    <w:p w:rsidR="00000000" w:rsidDel="00000000" w:rsidP="00000000" w:rsidRDefault="00000000" w:rsidRPr="00000000" w14:paraId="0000002A">
      <w:pPr>
        <w:rPr/>
      </w:pPr>
      <w:r w:rsidDel="00000000" w:rsidR="00000000" w:rsidRPr="00000000">
        <w:rPr>
          <w:rtl w:val="0"/>
        </w:rPr>
        <w:t xml:space="preserve">Une Analyse des Correspondances Multiples a été effectuée sur les données contenant les classes de modalités pour chaque individu. Seuls les individus appartenant aux 5 modalités choisies ont été sélectionnés. Pour l’interprétation des figures, le rapport de corrélation, les contributions relatives et absolues sont utilisées.</w:t>
      </w:r>
    </w:p>
    <w:p w:rsidR="00000000" w:rsidDel="00000000" w:rsidP="00000000" w:rsidRDefault="00000000" w:rsidRPr="00000000" w14:paraId="0000002B">
      <w:pPr>
        <w:rPr/>
      </w:pPr>
      <w:r w:rsidDel="00000000" w:rsidR="00000000" w:rsidRPr="00000000">
        <w:rPr>
          <w:rtl w:val="0"/>
        </w:rPr>
        <w:t xml:space="preserve">Les caractéristiques morphologiques ont été utilisées comme variables explicatives, tandis que le régime alimentaire a été utilisé en tant que variable illustrative. Cette analyse a été réalisée sous R, avec le plugin FactoMineR.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Caractéristiques relatives de la morphologie du bec</w:t>
      </w:r>
    </w:p>
    <w:p w:rsidR="00000000" w:rsidDel="00000000" w:rsidP="00000000" w:rsidRDefault="00000000" w:rsidRPr="00000000" w14:paraId="0000002F">
      <w:pPr>
        <w:rPr/>
      </w:pPr>
      <w:r w:rsidDel="00000000" w:rsidR="00000000" w:rsidRPr="00000000">
        <w:rPr>
          <w:rtl w:val="0"/>
        </w:rPr>
        <w:t xml:space="preserve">Pour pouvoir analyser les caractéristiques morphologiques du bec, le rapport </w:t>
      </w:r>
      <m:oMath>
        <m:r>
          <w:rPr/>
          <m:t xml:space="preserve">longueur/largeur</m:t>
        </m:r>
      </m:oMath>
      <w:r w:rsidDel="00000000" w:rsidR="00000000" w:rsidRPr="00000000">
        <w:rPr>
          <w:rtl w:val="0"/>
        </w:rPr>
        <w:t xml:space="preserve"> du bec a été calculé pour tous les individus.</w:t>
      </w:r>
    </w:p>
    <w:p w:rsidR="00000000" w:rsidDel="00000000" w:rsidP="00000000" w:rsidRDefault="00000000" w:rsidRPr="00000000" w14:paraId="00000030">
      <w:pPr>
        <w:rPr/>
      </w:pPr>
      <w:r w:rsidDel="00000000" w:rsidR="00000000" w:rsidRPr="00000000">
        <w:rPr>
          <w:rtl w:val="0"/>
        </w:rPr>
        <w:t xml:space="preserve">Cette variable quantitative a été utilisée dans deux ANOVA à 1 facteur. L’une avec comme variable qualitative le régime alimentaire, l’autre avec comme variable qualitative la famille des individus appartenant aux Passériformes.</w:t>
      </w:r>
    </w:p>
    <w:p w:rsidR="00000000" w:rsidDel="00000000" w:rsidP="00000000" w:rsidRDefault="00000000" w:rsidRPr="00000000" w14:paraId="00000031">
      <w:pPr>
        <w:rPr/>
      </w:pPr>
      <w:r w:rsidDel="00000000" w:rsidR="00000000" w:rsidRPr="00000000">
        <w:rPr>
          <w:rtl w:val="0"/>
        </w:rPr>
        <w:t xml:space="preserve">Des tests post-hoc de Tukey ont ensuite été réalisés sur les modèles d’ANOVA à 1 facteur établis.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9s6iowpo8q4b" w:id="3"/>
      <w:bookmarkEnd w:id="3"/>
      <w:r w:rsidDel="00000000" w:rsidR="00000000" w:rsidRPr="00000000">
        <w:rPr>
          <w:rtl w:val="0"/>
        </w:rPr>
        <w:t xml:space="preserve">Résultats</w:t>
      </w:r>
    </w:p>
    <w:p w:rsidR="00000000" w:rsidDel="00000000" w:rsidP="00000000" w:rsidRDefault="00000000" w:rsidRPr="00000000" w14:paraId="00000034">
      <w:pPr>
        <w:rPr/>
      </w:pPr>
      <w:r w:rsidDel="00000000" w:rsidR="00000000" w:rsidRPr="00000000">
        <w:rPr>
          <w:rtl w:val="0"/>
        </w:rPr>
        <w:t xml:space="preserve">3 graphiques &amp; 4 tableaux</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highlight w:val="yellow"/>
        </w:rPr>
      </w:pPr>
      <w:r w:rsidDel="00000000" w:rsidR="00000000" w:rsidRPr="00000000">
        <w:rPr>
          <w:highlight w:val="yellow"/>
          <w:rtl w:val="0"/>
        </w:rPr>
        <w:t xml:space="preserve">Pour le régime alimentaire : </w:t>
      </w:r>
    </w:p>
    <w:p w:rsidR="00000000" w:rsidDel="00000000" w:rsidP="00000000" w:rsidRDefault="00000000" w:rsidRPr="00000000" w14:paraId="00000039">
      <w:pPr>
        <w:rPr>
          <w:highlight w:val="yellow"/>
        </w:rPr>
      </w:pPr>
      <w:r w:rsidDel="00000000" w:rsidR="00000000" w:rsidRPr="00000000">
        <w:rPr>
          <w:highlight w:val="yellow"/>
          <w:rtl w:val="0"/>
        </w:rPr>
        <w:t xml:space="preserve">(ANOVA 1 facteur, n=129, p = 0.05)</w:t>
      </w:r>
    </w:p>
    <w:p w:rsidR="00000000" w:rsidDel="00000000" w:rsidP="00000000" w:rsidRDefault="00000000" w:rsidRPr="00000000" w14:paraId="0000003A">
      <w:pPr>
        <w:rPr>
          <w:highlight w:val="yellow"/>
        </w:rPr>
      </w:pPr>
      <w:r w:rsidDel="00000000" w:rsidR="00000000" w:rsidRPr="00000000">
        <w:rPr>
          <w:rtl w:val="0"/>
        </w:rPr>
      </w:r>
    </w:p>
    <w:p w:rsidR="00000000" w:rsidDel="00000000" w:rsidP="00000000" w:rsidRDefault="00000000" w:rsidRPr="00000000" w14:paraId="0000003B">
      <w:pPr>
        <w:rPr>
          <w:highlight w:val="yellow"/>
        </w:rPr>
      </w:pPr>
      <w:r w:rsidDel="00000000" w:rsidR="00000000" w:rsidRPr="00000000">
        <w:rPr>
          <w:highlight w:val="yellow"/>
          <w:rtl w:val="0"/>
        </w:rPr>
        <w:t xml:space="preserve">Pour la phylogénie :</w:t>
      </w:r>
    </w:p>
    <w:p w:rsidR="00000000" w:rsidDel="00000000" w:rsidP="00000000" w:rsidRDefault="00000000" w:rsidRPr="00000000" w14:paraId="0000003C">
      <w:pPr>
        <w:rPr>
          <w:highlight w:val="yellow"/>
        </w:rPr>
      </w:pPr>
      <w:r w:rsidDel="00000000" w:rsidR="00000000" w:rsidRPr="00000000">
        <w:rPr>
          <w:highlight w:val="yellow"/>
          <w:rtl w:val="0"/>
        </w:rPr>
        <w:t xml:space="preserve">Au sein des Passériformes, il existe une différence significative dans la morphologie du bec selon la famille de l’individu. (ANOVA 1 facteur, n=104, p = 0.05)</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Pour le graphique de l’ACM :</w:t>
      </w:r>
    </w:p>
    <w:p w:rsidR="00000000" w:rsidDel="00000000" w:rsidP="00000000" w:rsidRDefault="00000000" w:rsidRPr="00000000" w14:paraId="00000040">
      <w:pPr>
        <w:rPr/>
      </w:pPr>
      <w:r w:rsidDel="00000000" w:rsidR="00000000" w:rsidRPr="00000000">
        <w:rPr>
          <w:rtl w:val="0"/>
        </w:rPr>
        <w:t xml:space="preserve">-&gt; les rapports de corrélations sont élevés sur la dimension 1 (en moyenne 60%), mais plus faibles pour la dim 2 (environ 30%)</w:t>
      </w:r>
    </w:p>
    <w:p w:rsidR="00000000" w:rsidDel="00000000" w:rsidP="00000000" w:rsidRDefault="00000000" w:rsidRPr="00000000" w14:paraId="00000041">
      <w:pPr>
        <w:rPr/>
      </w:pPr>
      <w:r w:rsidDel="00000000" w:rsidR="00000000" w:rsidRPr="00000000">
        <w:rPr>
          <w:rtl w:val="0"/>
        </w:rPr>
        <w:t xml:space="preserve">-&gt; CTR : explique bien dans les 2 dimensions</w:t>
      </w:r>
    </w:p>
    <w:p w:rsidR="00000000" w:rsidDel="00000000" w:rsidP="00000000" w:rsidRDefault="00000000" w:rsidRPr="00000000" w14:paraId="00000042">
      <w:pPr>
        <w:rPr/>
      </w:pPr>
      <w:r w:rsidDel="00000000" w:rsidR="00000000" w:rsidRPr="00000000">
        <w:rPr>
          <w:rtl w:val="0"/>
        </w:rPr>
        <w:t xml:space="preserve">-&gt; pour le COR : explique bien dans les 2 dimensions sauf pour les ailes courtes mieux expliquées par la dimension 3</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L’analyse des correspondances multiples sur 2 dimensions montre des rapports de corrélations assez élevés sur la dimension 1 (en moyenne 60%) mais plus faibles pour la dimension 2 (environ 30%). Les contributions absolues des lignes et des colonnes à l’inertie des axes sont assez élevées sur les 2 dimensions. De même, les contributions relatives sont importantes dans les dimensions 1 et 2, bien que des modalités soient mieux expliquées par la dimension 3 (par exemple les ailes courtes).</w:t>
      </w:r>
    </w:p>
    <w:p w:rsidR="00000000" w:rsidDel="00000000" w:rsidP="00000000" w:rsidRDefault="00000000" w:rsidRPr="00000000" w14:paraId="00000046">
      <w:pPr>
        <w:rPr/>
      </w:pPr>
      <w:r w:rsidDel="00000000" w:rsidR="00000000" w:rsidRPr="00000000">
        <w:rPr>
          <w:rtl w:val="0"/>
        </w:rPr>
        <w:t xml:space="preserve">L’interprétation de la représentation graphique de l’analyse (Fig. 1) est alors possible et permet de mettre en évidence d’abord une séparation des grands et des petits individus de par un effet taille. L’effet taille semble caractériser des groupes particuliers d’individus partageant un régime alimentaire commun : les invertivores sont plutôt petits, les granivores-invertivores et les frugivores-invertivores moyens et les frugivores-invertivores-limivores sont plus gros (Fig. 1). Les </w:t>
      </w:r>
      <w:r w:rsidDel="00000000" w:rsidR="00000000" w:rsidRPr="00000000">
        <w:rPr>
          <w:rtl w:val="0"/>
        </w:rPr>
        <w:t xml:space="preserve">granivores</w:t>
      </w:r>
      <w:r w:rsidDel="00000000" w:rsidR="00000000" w:rsidRPr="00000000">
        <w:rPr>
          <w:rtl w:val="0"/>
        </w:rPr>
        <w:t xml:space="preserve"> stricts ne semblent pas présenter de particularités car ils sont proches du barycentre.</w:t>
      </w:r>
    </w:p>
    <w:p w:rsidR="00000000" w:rsidDel="00000000" w:rsidP="00000000" w:rsidRDefault="00000000" w:rsidRPr="00000000" w14:paraId="00000047">
      <w:pPr>
        <w:rPr/>
      </w:pPr>
      <w:r w:rsidDel="00000000" w:rsidR="00000000" w:rsidRPr="00000000">
        <w:rPr>
          <w:rtl w:val="0"/>
        </w:rPr>
        <w:t xml:space="preserve">Ainsi, la distribution des individus échantillonnés présente un continuum entre les différents individus (Fig. 2). Celui-ci semble être plutôt lié à l’effet taille car les individus sont répartis par ordre croissant de taille, indépendamment de leur régime alimentaire (Fig. 3). En effet, les distances entre individus sont plus grandes pour un même régime alimentaire mais </w:t>
      </w:r>
      <w:r w:rsidDel="00000000" w:rsidR="00000000" w:rsidRPr="00000000">
        <w:rPr>
          <w:rtl w:val="0"/>
        </w:rPr>
        <w:t xml:space="preserve">de</w:t>
      </w:r>
      <w:r w:rsidDel="00000000" w:rsidR="00000000" w:rsidRPr="00000000">
        <w:rPr>
          <w:rtl w:val="0"/>
        </w:rPr>
        <w:t xml:space="preserve"> tailles différentes.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Toutefois, il existe une différence entre les régimes alimentaires concernant la morphologie du bec, en particulier entre les nectarivores et les autres régimes (Tab. 1). Par exemple, les nectarivores ont des caractéristiques du bec significativement différentes de celles des </w:t>
      </w:r>
      <w:r w:rsidDel="00000000" w:rsidR="00000000" w:rsidRPr="00000000">
        <w:rPr>
          <w:rtl w:val="0"/>
        </w:rPr>
        <w:t xml:space="preserve">invectivores-folivores</w:t>
      </w:r>
      <w:r w:rsidDel="00000000" w:rsidR="00000000" w:rsidRPr="00000000">
        <w:rPr>
          <w:rtl w:val="0"/>
        </w:rPr>
        <w:t xml:space="preserve"> (Tab.2).</w:t>
      </w:r>
    </w:p>
    <w:p w:rsidR="00000000" w:rsidDel="00000000" w:rsidP="00000000" w:rsidRDefault="00000000" w:rsidRPr="00000000" w14:paraId="0000004A">
      <w:pPr>
        <w:rPr/>
      </w:pPr>
      <w:r w:rsidDel="00000000" w:rsidR="00000000" w:rsidRPr="00000000">
        <w:rPr>
          <w:rtl w:val="0"/>
        </w:rPr>
        <w:t xml:space="preserve">Enfin, il existe également une différence entre familles au sein des Passériformes en termes de morphologie du bec (Tab. 3). Les </w:t>
      </w:r>
      <w:r w:rsidDel="00000000" w:rsidR="00000000" w:rsidRPr="00000000">
        <w:rPr>
          <w:i w:val="1"/>
          <w:rtl w:val="0"/>
        </w:rPr>
        <w:t xml:space="preserve">Alaudidae</w:t>
      </w:r>
      <w:r w:rsidDel="00000000" w:rsidR="00000000" w:rsidRPr="00000000">
        <w:rPr>
          <w:rtl w:val="0"/>
        </w:rPr>
        <w:t xml:space="preserve"> présentent par exemple une morphologie du bec significativement différente des </w:t>
      </w:r>
      <w:r w:rsidDel="00000000" w:rsidR="00000000" w:rsidRPr="00000000">
        <w:rPr>
          <w:i w:val="1"/>
          <w:rtl w:val="0"/>
        </w:rPr>
        <w:t xml:space="preserve">Aegithalidae</w:t>
      </w:r>
      <w:r w:rsidDel="00000000" w:rsidR="00000000" w:rsidRPr="00000000">
        <w:rPr>
          <w:rtl w:val="0"/>
        </w:rPr>
        <w:t xml:space="preserve"> (Tab. 4).</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tbl>
      <w:tblPr>
        <w:tblStyle w:val="Table2"/>
        <w:tblW w:w="87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5"/>
        <w:gridCol w:w="1400"/>
        <w:gridCol w:w="1400"/>
        <w:gridCol w:w="1400"/>
        <w:gridCol w:w="1400"/>
        <w:tblGridChange w:id="0">
          <w:tblGrid>
            <w:gridCol w:w="3155"/>
            <w:gridCol w:w="1400"/>
            <w:gridCol w:w="1400"/>
            <w:gridCol w:w="1400"/>
            <w:gridCol w:w="14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Sturnidae-Laniidae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8.49E-01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0.08028819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1.61771182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0.0144362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Oriolidae-Mimidae</w:t>
            </w:r>
          </w:p>
        </w:tc>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8.17E-01</w:t>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0.04828819</w:t>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1.58571182</w:t>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0.0241015</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i w:val="1"/>
        </w:rPr>
      </w:pPr>
      <w:r w:rsidDel="00000000" w:rsidR="00000000" w:rsidRPr="00000000">
        <w:rPr>
          <w:i w:val="1"/>
          <w:rtl w:val="0"/>
        </w:rPr>
        <w:t xml:space="preserve">Exemples :</w:t>
      </w:r>
    </w:p>
    <w:p w:rsidR="00000000" w:rsidDel="00000000" w:rsidP="00000000" w:rsidRDefault="00000000" w:rsidRPr="00000000" w14:paraId="00000062">
      <w:pPr>
        <w:rPr>
          <w:i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ovx2teyol9j4" w:id="4"/>
      <w:bookmarkEnd w:id="4"/>
      <w:r w:rsidDel="00000000" w:rsidR="00000000" w:rsidRPr="00000000">
        <w:rPr>
          <w:rtl w:val="0"/>
        </w:rPr>
        <w:t xml:space="preserve">Discussion</w:t>
      </w:r>
    </w:p>
    <w:p w:rsidR="00000000" w:rsidDel="00000000" w:rsidP="00000000" w:rsidRDefault="00000000" w:rsidRPr="00000000" w14:paraId="00000066">
      <w:pPr>
        <w:rPr/>
      </w:pPr>
      <w:r w:rsidDel="00000000" w:rsidR="00000000" w:rsidRPr="00000000">
        <w:rPr>
          <w:rtl w:val="0"/>
        </w:rPr>
        <w:t xml:space="preserve">Il est supposé que les régimes alimentaires sont une pression de sélection assez importante pour être à l’origine de la structuration de la morphologie des individus. Aussi, l’héritage phylogénétique serait un facteur d’explication de la ressemblance morphologique entre individus apparentés ne possédant pas le même régime alimentaire.</w:t>
      </w:r>
    </w:p>
    <w:p w:rsidR="00000000" w:rsidDel="00000000" w:rsidP="00000000" w:rsidRDefault="00000000" w:rsidRPr="00000000" w14:paraId="00000067">
      <w:pPr>
        <w:rPr/>
      </w:pPr>
      <w:r w:rsidDel="00000000" w:rsidR="00000000" w:rsidRPr="00000000">
        <w:rPr>
          <w:rtl w:val="0"/>
        </w:rPr>
        <w:t xml:space="preserve">On a vu que le régime alimentaire n’était pas un facteur de différenciation morphologique fort (Fig. 1), tandis que la distance phylogénétique entre les individus pourrait réellement être un facteur explicatif des ressemblances entre individus apparentés (Tab. 3).</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Le régime alimentaire ne semble influencer fortement les caractéristiques morphologiques externes de l’oiseau. En effet, la longueur des ailes ou des pattes n’est pas significativement différente en fonction des régimes alimentaires. Aussi, il existe une corrélation entre ces caractéristiques morphologiques externes et la taille des individus : plus l’individu a une masse corporelle importante, plus les longueurs du bec, des ailes et des pattes sont importantes.</w:t>
      </w:r>
    </w:p>
    <w:p w:rsidR="00000000" w:rsidDel="00000000" w:rsidP="00000000" w:rsidRDefault="00000000" w:rsidRPr="00000000" w14:paraId="0000006A">
      <w:pPr>
        <w:rPr/>
      </w:pPr>
      <w:r w:rsidDel="00000000" w:rsidR="00000000" w:rsidRPr="00000000">
        <w:rPr>
          <w:rtl w:val="0"/>
        </w:rPr>
        <w:t xml:space="preserve">Toutefois, le régime nectarivore implique des caractéristiques morphologiques externes significativement différentes en comparaison avec les oiseaux n’ayant pas ce régime. (Wooler et al., 1988)</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En effet, il a été mis en évidence que le régime nectarivore semblait particulier (Tab. 1). Cela peut s’expliquer car la nectarivorie est majoritairement associée à des radiations évolutives au sein de différents taxons. Les nectarivores changent de traits morphologiques internes et externes, et cela peut indiquer des corrélations phénotype-environnement et une évolution parallèle avec les organismes dont ils consomment le nectar. Le passage à la nectarivorie peut alors se définir comme une innovation clé de l’évolution au profit d’une diversification par le partage allopatrique d’une même niche écologique. (Schweizer et al., 2014)</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Par ailleurs, la relation éco-morphologique entre la morphologie du bec et le régime alimentaire de l’oiseau ne peut être mise en évidence dans l’ensemble des Ordres actuels. En effet, la structure du bec répond à un nombre important de variables ayant des interactions complexes. Quant au régime alimentaire, il explique moins de 12% de la variation de la forme du bec. De plus, des formes de becs similaires peuvent correspondre à différents régimes alimentaires. Ainsi, les nombreuses morphologies connues des becs peuvent s’interpréter comme le résultat de compromis évolutifs et d’un héritage phylogénétique. (Navalón et al., 2018)</w:t>
      </w:r>
    </w:p>
    <w:p w:rsidR="00000000" w:rsidDel="00000000" w:rsidP="00000000" w:rsidRDefault="00000000" w:rsidRPr="00000000" w14:paraId="0000006F">
      <w:pPr>
        <w:rPr/>
      </w:pPr>
      <w:r w:rsidDel="00000000" w:rsidR="00000000" w:rsidRPr="00000000">
        <w:rPr>
          <w:rtl w:val="0"/>
        </w:rPr>
        <w:t xml:space="preserve">En effet, la variation de la morphologie du bec correspond à des gènes spécifiques actifs pendant le développement des individus. On peut faire l’hypothèse selon laquelle l’ensemble des ancêtres des oiseaux chanteurs modernes présentant les mêmes caractéristiques de becs a été soumis à des contraintes similaires au cours de l’évolution. Ainsi, l’adaptation de la morphologie du bec au régime alimentaire interviendrait après que les différents taxons aient pu briser le verrou génétique qui </w:t>
      </w:r>
      <w:r w:rsidDel="00000000" w:rsidR="00000000" w:rsidRPr="00000000">
        <w:rPr>
          <w:rtl w:val="0"/>
        </w:rPr>
        <w:t xml:space="preserve">conditionnerait</w:t>
      </w:r>
      <w:r w:rsidDel="00000000" w:rsidR="00000000" w:rsidRPr="00000000">
        <w:rPr>
          <w:rtl w:val="0"/>
        </w:rPr>
        <w:t xml:space="preserve"> la forme de leur bec. (Bright et al., 2016)</w:t>
      </w:r>
    </w:p>
    <w:p w:rsidR="00000000" w:rsidDel="00000000" w:rsidP="00000000" w:rsidRDefault="00000000" w:rsidRPr="00000000" w14:paraId="00000070">
      <w:pPr>
        <w:shd w:fill="ffffff" w:val="clear"/>
        <w:rPr>
          <w:color w:val="cccccc"/>
        </w:rPr>
      </w:pPr>
      <w:r w:rsidDel="00000000" w:rsidR="00000000" w:rsidRPr="00000000">
        <w:rPr>
          <w:rtl w:val="0"/>
        </w:rPr>
      </w:r>
    </w:p>
    <w:p w:rsidR="00000000" w:rsidDel="00000000" w:rsidP="00000000" w:rsidRDefault="00000000" w:rsidRPr="00000000" w14:paraId="00000071">
      <w:pPr>
        <w:pStyle w:val="Heading2"/>
        <w:rPr/>
      </w:pPr>
      <w:bookmarkStart w:colFirst="0" w:colLast="0" w:name="_b8nh70nb47z5" w:id="5"/>
      <w:bookmarkEnd w:id="5"/>
      <w:r w:rsidDel="00000000" w:rsidR="00000000" w:rsidRPr="00000000">
        <w:rPr>
          <w:rtl w:val="0"/>
        </w:rPr>
        <w:t xml:space="preserve">Conclusion</w:t>
      </w:r>
    </w:p>
    <w:p w:rsidR="00000000" w:rsidDel="00000000" w:rsidP="00000000" w:rsidRDefault="00000000" w:rsidRPr="00000000" w14:paraId="00000072">
      <w:pPr>
        <w:rPr/>
      </w:pPr>
      <w:r w:rsidDel="00000000" w:rsidR="00000000" w:rsidRPr="00000000">
        <w:rPr>
          <w:rtl w:val="0"/>
        </w:rPr>
        <w:t xml:space="preserve">Pour conclure, les individus d’une même communauté peuvent présenter des différences morphologiques significatives lorsqu’ils ont des régimes alimentaires distincts et qu’au moins l’un d’eux est propice à une divergence rapide de ces caractéristiques. Toutefois, l’héritage phylogénétique semble être un facteur plus prépondérant dans la mise en place des caractéristiques morphologiques étudiées.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Afin de compléter les résultats obtenus, il serait possible de prendre en compte l’influence des régimes alimentaires sur la morphologie internes des individus. Par exemple, la longueur de l’intestin ou le volume du gésier pourraient être étudiés. </w:t>
      </w:r>
    </w:p>
    <w:p w:rsidR="00000000" w:rsidDel="00000000" w:rsidP="00000000" w:rsidRDefault="00000000" w:rsidRPr="00000000" w14:paraId="00000075">
      <w:pPr>
        <w:rPr/>
      </w:pPr>
      <w:r w:rsidDel="00000000" w:rsidR="00000000" w:rsidRPr="00000000">
        <w:rPr>
          <w:rtl w:val="0"/>
        </w:rPr>
        <w:t xml:space="preserve">Aussi, il pourrait être pertinent de prendre en compte les différents habitats occupés par les individus échantillonnés. De cette manière, il serait possible de quantifier la disponibilité alimentaire et donc de conclure plus précisément sur l’influence des régimes alimentaires sur la morphologie des oiseaux.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after="240" w:lineRule="auto"/>
        <w:jc w:val="both"/>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-spécialisation des nectarivores : </w:t>
      </w:r>
      <w:hyperlink r:id="rId6">
        <w:r w:rsidDel="00000000" w:rsidR="00000000" w:rsidRPr="00000000">
          <w:rPr>
            <w:color w:val="1155cc"/>
            <w:u w:val="single"/>
            <w:rtl w:val="0"/>
          </w:rPr>
          <w:t xml:space="preserve">https://onlinelibrary.wiley.com/doi/full/10.1002/ece3.1131</w:t>
        </w:r>
      </w:hyperlink>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-phylogénie structure du bec : </w:t>
      </w:r>
      <w:hyperlink r:id="rId7">
        <w:r w:rsidDel="00000000" w:rsidR="00000000" w:rsidRPr="00000000">
          <w:rPr>
            <w:color w:val="1155cc"/>
            <w:u w:val="single"/>
            <w:rtl w:val="0"/>
          </w:rPr>
          <w:t xml:space="preserve">https://onlinelibrary.wiley.com/doi/abs/10.1111/evo.13655?casa_token=p-FsX97eBwwAAAAA:8iUzNnPlNpjg0pDiygE3Jmo0sRLeYjWVrDiM34CtRfv4CczkB9B78UTSEUVSr1irkx3Auyzl3XIp3Q</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hyperlink r:id="rId8">
        <w:r w:rsidDel="00000000" w:rsidR="00000000" w:rsidRPr="00000000">
          <w:rPr>
            <w:color w:val="1155cc"/>
            <w:u w:val="single"/>
            <w:rtl w:val="0"/>
          </w:rPr>
          <w:t xml:space="preserve">https://www.pnas.org/doi/abs/10.1073/pnas.1602683113</w:t>
        </w:r>
      </w:hyperlink>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-influence du régime alimentaire sur la morphologie des oiseaux : </w:t>
      </w:r>
      <w:hyperlink r:id="rId9">
        <w:r w:rsidDel="00000000" w:rsidR="00000000" w:rsidRPr="00000000">
          <w:rPr>
            <w:color w:val="1155cc"/>
            <w:u w:val="single"/>
            <w:rtl w:val="0"/>
          </w:rPr>
          <w:t xml:space="preserve">https://academic.oup.com/zoolinnean/article-abstract/94/2/193/2658327</w:t>
        </w:r>
      </w:hyperlink>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i w:val="1"/>
        </w:rPr>
      </w:pPr>
      <w:r w:rsidDel="00000000" w:rsidR="00000000" w:rsidRPr="00000000">
        <w:rPr>
          <w:rtl w:val="0"/>
        </w:rPr>
        <w:t xml:space="preserve">-ouverture sur les habitats : </w:t>
      </w:r>
      <w:r w:rsidDel="00000000" w:rsidR="00000000" w:rsidRPr="00000000">
        <w:rPr>
          <w:i w:val="1"/>
          <w:rtl w:val="0"/>
        </w:rPr>
        <w:t xml:space="preserve">the role of habitat, intestins gnark gnark</w:t>
      </w:r>
    </w:p>
    <w:p w:rsidR="00000000" w:rsidDel="00000000" w:rsidP="00000000" w:rsidRDefault="00000000" w:rsidRPr="00000000" w14:paraId="00000084">
      <w:pPr>
        <w:pStyle w:val="Heading2"/>
        <w:rPr/>
      </w:pPr>
      <w:bookmarkStart w:colFirst="0" w:colLast="0" w:name="_cq7l8th3k4ca" w:id="6"/>
      <w:bookmarkEnd w:id="6"/>
      <w:r w:rsidDel="00000000" w:rsidR="00000000" w:rsidRPr="00000000">
        <w:rPr>
          <w:rtl w:val="0"/>
        </w:rPr>
        <w:t xml:space="preserve">Bibliographie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We suggest that community should be defined in a parallel manner as “the living organisms present within a space-time unit of any magnitude”. The statement “communities exist” is no longer a fruitless ontological problem (as Keddy 1993 suggested) but a tautology. By using an operational definition, we can now ask questions concerning the properties of communities, and the forces underlying variation in communities. Wilson (1991) asked whether “plant communities exist in a more meaningful sense, as integrated, discrete entities”. Keddy (1993) argued that this question is unscientific. Our operational definition transforms Wilson’s question to “Are there any communities which are integrated and discrete?” This reformulation should be scientifically valid by Keddy’s standards, as long as procedures for defining and detecting integration and discreteness can be identified. Wilson implies that the general usage of the term community connotes a strong degree of integration. Keddy believes that it is possible (but scientifically vacuous) to list criteria which distinguish whether a system exists as a community; these criteria are not listed, but presumably involve some sort of integration between species/and or environment. Some ecologists do indeed believe that integration is the key to definitions of community. In attempting to establish an epistemology of ecology, Scheiner (1993) considered communities as natural entities which are defined by ‘linking processes such as interactions among populations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hyperlink r:id="rId10">
        <w:r w:rsidDel="00000000" w:rsidR="00000000" w:rsidRPr="00000000">
          <w:rPr>
            <w:color w:val="1155cc"/>
            <w:u w:val="single"/>
            <w:rtl w:val="0"/>
          </w:rPr>
          <w:t xml:space="preserve">https://sci-hub.hkvisa.net/https://jstor.org/stable/3236162</w:t>
        </w:r>
      </w:hyperlink>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Gros fou </w:t>
      </w:r>
    </w:p>
    <w:p w:rsidR="00000000" w:rsidDel="00000000" w:rsidP="00000000" w:rsidRDefault="00000000" w:rsidRPr="00000000" w14:paraId="0000008E">
      <w:pPr>
        <w:rPr/>
      </w:pPr>
      <w:r w:rsidDel="00000000" w:rsidR="00000000" w:rsidRPr="00000000">
        <w:rPr>
          <w:rtl w:val="0"/>
        </w:rPr>
        <w:t xml:space="preserve">gord fou toi même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bookmarkStart w:colFirst="0" w:colLast="0" w:name="_iutnseb8yt1f" w:id="7"/>
      <w:bookmarkEnd w:id="7"/>
      <w:r w:rsidDel="00000000" w:rsidR="00000000" w:rsidRPr="00000000">
        <w:rPr>
          <w:rtl w:val="0"/>
        </w:rPr>
        <w:t xml:space="preserve">Annexes </w:t>
      </w:r>
    </w:p>
    <w:p w:rsidR="00000000" w:rsidDel="00000000" w:rsidP="00000000" w:rsidRDefault="00000000" w:rsidRPr="00000000" w14:paraId="00000091">
      <w:pPr>
        <w:rPr/>
      </w:pPr>
      <w:r w:rsidDel="00000000" w:rsidR="00000000" w:rsidRPr="00000000">
        <w:rPr>
          <w:rtl w:val="0"/>
        </w:rPr>
      </w:r>
    </w:p>
    <w:tbl>
      <w:tblPr>
        <w:tblStyle w:val="Table3"/>
        <w:tblW w:w="3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rPr/>
            </w:pPr>
            <w:r w:rsidDel="00000000" w:rsidR="00000000" w:rsidRPr="00000000">
              <w:rPr>
                <w:rtl w:val="0"/>
              </w:rPr>
              <w:t xml:space="preserve">regime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rPr/>
            </w:pPr>
            <w:r w:rsidDel="00000000" w:rsidR="00000000" w:rsidRPr="00000000">
              <w:rPr>
                <w:rtl w:val="0"/>
              </w:rPr>
              <w:t xml:space="preserve">rapport</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rPr/>
            </w:pPr>
            <w:r w:rsidDel="00000000" w:rsidR="00000000" w:rsidRPr="00000000">
              <w:rPr>
                <w:rtl w:val="0"/>
              </w:rPr>
              <w:t xml:space="preserve">Gr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jc w:val="right"/>
              <w:rPr/>
            </w:pPr>
            <w:r w:rsidDel="00000000" w:rsidR="00000000" w:rsidRPr="00000000">
              <w:rPr>
                <w:rtl w:val="0"/>
              </w:rPr>
              <w:t xml:space="preserve">2.245454545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jc w:val="right"/>
              <w:rPr/>
            </w:pPr>
            <w:r w:rsidDel="00000000" w:rsidR="00000000" w:rsidRPr="00000000">
              <w:rPr>
                <w:rtl w:val="0"/>
              </w:rPr>
              <w:t xml:space="preserve">2.47826087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jc w:val="right"/>
              <w:rPr/>
            </w:pPr>
            <w:r w:rsidDel="00000000" w:rsidR="00000000" w:rsidRPr="00000000">
              <w:rPr>
                <w:rtl w:val="0"/>
              </w:rPr>
              <w:t xml:space="preserve">2.933333333</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jc w:val="right"/>
              <w:rPr/>
            </w:pPr>
            <w:r w:rsidDel="00000000" w:rsidR="00000000" w:rsidRPr="00000000">
              <w:rPr>
                <w:rtl w:val="0"/>
              </w:rPr>
              <w:t xml:space="preserve">2.286821705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jc w:val="right"/>
              <w:rPr/>
            </w:pPr>
            <w:r w:rsidDel="00000000" w:rsidR="00000000" w:rsidRPr="00000000">
              <w:rPr>
                <w:rtl w:val="0"/>
              </w:rPr>
              <w:t xml:space="preserve">3.198347107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jc w:val="right"/>
              <w:rPr/>
            </w:pPr>
            <w:r w:rsidDel="00000000" w:rsidR="00000000" w:rsidRPr="00000000">
              <w:rPr>
                <w:rtl w:val="0"/>
              </w:rPr>
              <w:t xml:space="preserve">2.704918033</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jc w:val="right"/>
              <w:rPr/>
            </w:pPr>
            <w:r w:rsidDel="00000000" w:rsidR="00000000" w:rsidRPr="00000000">
              <w:rPr>
                <w:rtl w:val="0"/>
              </w:rPr>
              <w:t xml:space="preserve">2.279411765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rPr/>
            </w:pPr>
            <w:r w:rsidDel="00000000" w:rsidR="00000000" w:rsidRPr="00000000">
              <w:rPr>
                <w:rtl w:val="0"/>
              </w:rPr>
              <w:t xml:space="preserve">Inv_Carn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jc w:val="right"/>
              <w:rPr/>
            </w:pPr>
            <w:r w:rsidDel="00000000" w:rsidR="00000000" w:rsidRPr="00000000">
              <w:rPr>
                <w:rtl w:val="0"/>
              </w:rPr>
              <w:t xml:space="preserve">1.880434783</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rPr/>
            </w:pPr>
            <w:r w:rsidDel="00000000" w:rsidR="00000000" w:rsidRPr="00000000">
              <w:rPr>
                <w:rtl w:val="0"/>
              </w:rPr>
              <w:t xml:space="preserve">Inv_lim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jc w:val="right"/>
              <w:rPr/>
            </w:pPr>
            <w:r w:rsidDel="00000000" w:rsidR="00000000" w:rsidRPr="00000000">
              <w:rPr>
                <w:rtl w:val="0"/>
              </w:rPr>
              <w:t xml:space="preserve">3.093023256</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rPr/>
            </w:pPr>
            <w:r w:rsidDel="00000000" w:rsidR="00000000" w:rsidRPr="00000000">
              <w:rPr>
                <w:rtl w:val="0"/>
              </w:rPr>
              <w:t xml:space="preserve">Gr_In_Lim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jc w:val="right"/>
              <w:rPr/>
            </w:pPr>
            <w:r w:rsidDel="00000000" w:rsidR="00000000" w:rsidRPr="00000000">
              <w:rPr>
                <w:rtl w:val="0"/>
              </w:rPr>
              <w:t xml:space="preserve">2.262295082</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rPr/>
            </w:pPr>
            <w:r w:rsidDel="00000000" w:rsidR="00000000" w:rsidRPr="00000000">
              <w:rPr>
                <w:rtl w:val="0"/>
              </w:rPr>
              <w:t xml:space="preserve">Inv_lim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jc w:val="right"/>
              <w:rPr/>
            </w:pPr>
            <w:r w:rsidDel="00000000" w:rsidR="00000000" w:rsidRPr="00000000">
              <w:rPr>
                <w:rtl w:val="0"/>
              </w:rPr>
              <w:t xml:space="preserve">2.144927536</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jc w:val="right"/>
              <w:rPr/>
            </w:pPr>
            <w:r w:rsidDel="00000000" w:rsidR="00000000" w:rsidRPr="00000000">
              <w:rPr>
                <w:rtl w:val="0"/>
              </w:rPr>
              <w:t xml:space="preserve">2.115942029</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rPr/>
            </w:pPr>
            <w:r w:rsidDel="00000000" w:rsidR="00000000" w:rsidRPr="00000000">
              <w:rPr>
                <w:rtl w:val="0"/>
              </w:rPr>
              <w:t xml:space="preserve">Fr_Inv_Lim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jc w:val="right"/>
              <w:rPr/>
            </w:pPr>
            <w:r w:rsidDel="00000000" w:rsidR="00000000" w:rsidRPr="00000000">
              <w:rPr>
                <w:rtl w:val="0"/>
              </w:rPr>
              <w:t xml:space="preserve">2.284210526</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rPr/>
            </w:pPr>
            <w:r w:rsidDel="00000000" w:rsidR="00000000" w:rsidRPr="00000000">
              <w:rPr>
                <w:rtl w:val="0"/>
              </w:rPr>
              <w:t xml:space="preserve">Fr_Inv_Lim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jc w:val="right"/>
              <w:rPr/>
            </w:pPr>
            <w:r w:rsidDel="00000000" w:rsidR="00000000" w:rsidRPr="00000000">
              <w:rPr>
                <w:rtl w:val="0"/>
              </w:rPr>
              <w:t xml:space="preserve">2.396039604</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jc w:val="right"/>
              <w:rPr/>
            </w:pPr>
            <w:r w:rsidDel="00000000" w:rsidR="00000000" w:rsidRPr="00000000">
              <w:rPr>
                <w:rtl w:val="0"/>
              </w:rPr>
              <w:t xml:space="preserve">2.322580645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rPr/>
            </w:pPr>
            <w:r w:rsidDel="00000000" w:rsidR="00000000" w:rsidRPr="00000000">
              <w:rPr>
                <w:rtl w:val="0"/>
              </w:rPr>
              <w:t xml:space="preserve">Fr_In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jc w:val="right"/>
              <w:rPr/>
            </w:pPr>
            <w:r w:rsidDel="00000000" w:rsidR="00000000" w:rsidRPr="00000000">
              <w:rPr>
                <w:rtl w:val="0"/>
              </w:rPr>
              <w:t xml:space="preserve">1.971830986</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rPr/>
            </w:pPr>
            <w:r w:rsidDel="00000000" w:rsidR="00000000" w:rsidRPr="00000000">
              <w:rPr>
                <w:rtl w:val="0"/>
              </w:rPr>
              <w:t xml:space="preserve">Fr_In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jc w:val="right"/>
              <w:rPr/>
            </w:pPr>
            <w:r w:rsidDel="00000000" w:rsidR="00000000" w:rsidRPr="00000000">
              <w:rPr>
                <w:rtl w:val="0"/>
              </w:rPr>
              <w:t xml:space="preserve">2.385964912</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jc w:val="right"/>
              <w:rPr/>
            </w:pPr>
            <w:r w:rsidDel="00000000" w:rsidR="00000000" w:rsidRPr="00000000">
              <w:rPr>
                <w:rtl w:val="0"/>
              </w:rPr>
              <w:t xml:space="preserve">2.755555556</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8">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9">
            <w:pPr>
              <w:widowControl w:val="0"/>
              <w:jc w:val="right"/>
              <w:rPr/>
            </w:pPr>
            <w:r w:rsidDel="00000000" w:rsidR="00000000" w:rsidRPr="00000000">
              <w:rPr>
                <w:rtl w:val="0"/>
              </w:rPr>
              <w:t xml:space="preserve">2.66</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A">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B">
            <w:pPr>
              <w:widowControl w:val="0"/>
              <w:jc w:val="right"/>
              <w:rPr/>
            </w:pPr>
            <w:r w:rsidDel="00000000" w:rsidR="00000000" w:rsidRPr="00000000">
              <w:rPr>
                <w:rtl w:val="0"/>
              </w:rPr>
              <w:t xml:space="preserve">2</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jc w:val="right"/>
              <w:rPr/>
            </w:pPr>
            <w:r w:rsidDel="00000000" w:rsidR="00000000" w:rsidRPr="00000000">
              <w:rPr>
                <w:rtl w:val="0"/>
              </w:rPr>
              <w:t xml:space="preserve">2.28</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E">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jc w:val="right"/>
              <w:rPr/>
            </w:pPr>
            <w:r w:rsidDel="00000000" w:rsidR="00000000" w:rsidRPr="00000000">
              <w:rPr>
                <w:rtl w:val="0"/>
              </w:rPr>
              <w:t xml:space="preserve">2.022222222</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rPr/>
            </w:pPr>
            <w:r w:rsidDel="00000000" w:rsidR="00000000" w:rsidRPr="00000000">
              <w:rPr>
                <w:rtl w:val="0"/>
              </w:rPr>
              <w:t xml:space="preserve">Gr_In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jc w:val="right"/>
              <w:rPr/>
            </w:pPr>
            <w:r w:rsidDel="00000000" w:rsidR="00000000" w:rsidRPr="00000000">
              <w:rPr>
                <w:rtl w:val="0"/>
              </w:rPr>
              <w:t xml:space="preserve">1.929577465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rPr/>
            </w:pPr>
            <w:r w:rsidDel="00000000" w:rsidR="00000000" w:rsidRPr="00000000">
              <w:rPr>
                <w:rtl w:val="0"/>
              </w:rPr>
              <w:t xml:space="preserve">Gr_In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jc w:val="right"/>
              <w:rPr/>
            </w:pPr>
            <w:r w:rsidDel="00000000" w:rsidR="00000000" w:rsidRPr="00000000">
              <w:rPr>
                <w:rtl w:val="0"/>
              </w:rPr>
              <w:t xml:space="preserve">2.127272727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rPr/>
            </w:pPr>
            <w:r w:rsidDel="00000000" w:rsidR="00000000" w:rsidRPr="00000000">
              <w:rPr>
                <w:rtl w:val="0"/>
              </w:rPr>
              <w:t xml:space="preserve">Gr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jc w:val="right"/>
              <w:rPr/>
            </w:pPr>
            <w:r w:rsidDel="00000000" w:rsidR="00000000" w:rsidRPr="00000000">
              <w:rPr>
                <w:rtl w:val="0"/>
              </w:rPr>
              <w:t xml:space="preserve">2.5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rPr/>
            </w:pPr>
            <w:r w:rsidDel="00000000" w:rsidR="00000000" w:rsidRPr="00000000">
              <w:rPr>
                <w:rtl w:val="0"/>
              </w:rPr>
              <w:t xml:space="preserve">Gr_Fruc</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jc w:val="right"/>
              <w:rPr/>
            </w:pPr>
            <w:r w:rsidDel="00000000" w:rsidR="00000000" w:rsidRPr="00000000">
              <w:rPr>
                <w:rtl w:val="0"/>
              </w:rPr>
              <w:t xml:space="preserve">1.547169811</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rPr/>
            </w:pPr>
            <w:r w:rsidDel="00000000" w:rsidR="00000000" w:rsidRPr="00000000">
              <w:rPr>
                <w:rtl w:val="0"/>
              </w:rPr>
              <w:t xml:space="preserve">Gr_Fruc</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jc w:val="right"/>
              <w:rPr/>
            </w:pPr>
            <w:r w:rsidDel="00000000" w:rsidR="00000000" w:rsidRPr="00000000">
              <w:rPr>
                <w:rtl w:val="0"/>
              </w:rPr>
              <w:t xml:space="preserve">1.302083333</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rPr/>
            </w:pPr>
            <w:r w:rsidDel="00000000" w:rsidR="00000000" w:rsidRPr="00000000">
              <w:rPr>
                <w:rtl w:val="0"/>
              </w:rPr>
              <w:t xml:space="preserve">Gr_In_Lim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jc w:val="right"/>
              <w:rPr/>
            </w:pPr>
            <w:r w:rsidDel="00000000" w:rsidR="00000000" w:rsidRPr="00000000">
              <w:rPr>
                <w:rtl w:val="0"/>
              </w:rPr>
              <w:t xml:space="preserve">3.164835165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rPr/>
            </w:pPr>
            <w:r w:rsidDel="00000000" w:rsidR="00000000" w:rsidRPr="00000000">
              <w:rPr>
                <w:rtl w:val="0"/>
              </w:rPr>
              <w:t xml:space="preserve">Fr_In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jc w:val="right"/>
              <w:rPr/>
            </w:pPr>
            <w:r w:rsidDel="00000000" w:rsidR="00000000" w:rsidRPr="00000000">
              <w:rPr>
                <w:rtl w:val="0"/>
              </w:rPr>
              <w:t xml:space="preserve">2.361344538</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rPr/>
            </w:pPr>
            <w:r w:rsidDel="00000000" w:rsidR="00000000" w:rsidRPr="00000000">
              <w:rPr>
                <w:rtl w:val="0"/>
              </w:rPr>
              <w:t xml:space="preserve">Gr_Fr_In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jc w:val="right"/>
              <w:rPr/>
            </w:pPr>
            <w:r w:rsidDel="00000000" w:rsidR="00000000" w:rsidRPr="00000000">
              <w:rPr>
                <w:rtl w:val="0"/>
              </w:rPr>
              <w:t xml:space="preserve">1.903614458</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rPr/>
            </w:pPr>
            <w:r w:rsidDel="00000000" w:rsidR="00000000" w:rsidRPr="00000000">
              <w:rPr>
                <w:rtl w:val="0"/>
              </w:rPr>
              <w:t xml:space="preserve">Gr_Fruc</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jc w:val="right"/>
              <w:rPr/>
            </w:pPr>
            <w:r w:rsidDel="00000000" w:rsidR="00000000" w:rsidRPr="00000000">
              <w:rPr>
                <w:rtl w:val="0"/>
              </w:rPr>
              <w:t xml:space="preserve">3.022988506</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rPr/>
            </w:pPr>
            <w:r w:rsidDel="00000000" w:rsidR="00000000" w:rsidRPr="00000000">
              <w:rPr>
                <w:rtl w:val="0"/>
              </w:rPr>
              <w:t xml:space="preserve">Gr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jc w:val="right"/>
              <w:rPr/>
            </w:pPr>
            <w:r w:rsidDel="00000000" w:rsidR="00000000" w:rsidRPr="00000000">
              <w:rPr>
                <w:rtl w:val="0"/>
              </w:rPr>
              <w:t xml:space="preserve">3.636363636</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rPr/>
            </w:pPr>
            <w:r w:rsidDel="00000000" w:rsidR="00000000" w:rsidRPr="00000000">
              <w:rPr>
                <w:rtl w:val="0"/>
              </w:rPr>
              <w:t xml:space="preserve">Nec</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jc w:val="right"/>
              <w:rPr/>
            </w:pPr>
            <w:r w:rsidDel="00000000" w:rsidR="00000000" w:rsidRPr="00000000">
              <w:rPr>
                <w:rtl w:val="0"/>
              </w:rPr>
              <w:t xml:space="preserve">8.37037037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rPr/>
            </w:pPr>
            <w:r w:rsidDel="00000000" w:rsidR="00000000" w:rsidRPr="00000000">
              <w:rPr>
                <w:rtl w:val="0"/>
              </w:rPr>
              <w:t xml:space="preserve">Nec</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jc w:val="right"/>
              <w:rPr/>
            </w:pPr>
            <w:r w:rsidDel="00000000" w:rsidR="00000000" w:rsidRPr="00000000">
              <w:rPr>
                <w:rtl w:val="0"/>
              </w:rPr>
              <w:t xml:space="preserve">6.388888889</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rPr/>
            </w:pPr>
            <w:r w:rsidDel="00000000" w:rsidR="00000000" w:rsidRPr="00000000">
              <w:rPr>
                <w:rtl w:val="0"/>
              </w:rPr>
              <w:t xml:space="preserve">Nec</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jc w:val="right"/>
              <w:rPr/>
            </w:pPr>
            <w:r w:rsidDel="00000000" w:rsidR="00000000" w:rsidRPr="00000000">
              <w:rPr>
                <w:rtl w:val="0"/>
              </w:rPr>
              <w:t xml:space="preserve">6.709677419</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rPr/>
            </w:pPr>
            <w:r w:rsidDel="00000000" w:rsidR="00000000" w:rsidRPr="00000000">
              <w:rPr>
                <w:rtl w:val="0"/>
              </w:rPr>
              <w:t xml:space="preserve">Fruc</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jc w:val="right"/>
              <w:rPr/>
            </w:pPr>
            <w:r w:rsidDel="00000000" w:rsidR="00000000" w:rsidRPr="00000000">
              <w:rPr>
                <w:rtl w:val="0"/>
              </w:rPr>
              <w:t xml:space="preserve">2.817391304</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rPr/>
            </w:pPr>
            <w:r w:rsidDel="00000000" w:rsidR="00000000" w:rsidRPr="00000000">
              <w:rPr>
                <w:rtl w:val="0"/>
              </w:rPr>
              <w:t xml:space="preserve">Fr_In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jc w:val="right"/>
              <w:rPr/>
            </w:pPr>
            <w:r w:rsidDel="00000000" w:rsidR="00000000" w:rsidRPr="00000000">
              <w:rPr>
                <w:rtl w:val="0"/>
              </w:rPr>
              <w:t xml:space="preserve">2.8375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rPr/>
            </w:pPr>
            <w:r w:rsidDel="00000000" w:rsidR="00000000" w:rsidRPr="00000000">
              <w:rPr>
                <w:rtl w:val="0"/>
              </w:rPr>
              <w:t xml:space="preserve">Gr_Fr_In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jc w:val="right"/>
              <w:rPr/>
            </w:pPr>
            <w:r w:rsidDel="00000000" w:rsidR="00000000" w:rsidRPr="00000000">
              <w:rPr>
                <w:rtl w:val="0"/>
              </w:rPr>
              <w:t xml:space="preserve">3.387096774</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jc w:val="right"/>
              <w:rPr/>
            </w:pPr>
            <w:r w:rsidDel="00000000" w:rsidR="00000000" w:rsidRPr="00000000">
              <w:rPr>
                <w:rtl w:val="0"/>
              </w:rPr>
              <w:t xml:space="preserve">2.397849462</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jc w:val="right"/>
              <w:rPr/>
            </w:pPr>
            <w:r w:rsidDel="00000000" w:rsidR="00000000" w:rsidRPr="00000000">
              <w:rPr>
                <w:rtl w:val="0"/>
              </w:rPr>
              <w:t xml:space="preserve">1.941176471</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jc w:val="right"/>
              <w:rPr/>
            </w:pPr>
            <w:r w:rsidDel="00000000" w:rsidR="00000000" w:rsidRPr="00000000">
              <w:rPr>
                <w:rtl w:val="0"/>
              </w:rPr>
              <w:t xml:space="preserve">2.014084507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jc w:val="right"/>
              <w:rPr/>
            </w:pPr>
            <w:r w:rsidDel="00000000" w:rsidR="00000000" w:rsidRPr="00000000">
              <w:rPr>
                <w:rtl w:val="0"/>
              </w:rPr>
              <w:t xml:space="preserve">3.134615385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jc w:val="right"/>
              <w:rPr/>
            </w:pPr>
            <w:r w:rsidDel="00000000" w:rsidR="00000000" w:rsidRPr="00000000">
              <w:rPr>
                <w:rtl w:val="0"/>
              </w:rPr>
              <w:t xml:space="preserve">2.851851852</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rPr/>
            </w:pPr>
            <w:r w:rsidDel="00000000" w:rsidR="00000000" w:rsidRPr="00000000">
              <w:rPr>
                <w:rtl w:val="0"/>
              </w:rPr>
              <w:t xml:space="preserve">Fruc</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jc w:val="right"/>
              <w:rPr/>
            </w:pPr>
            <w:r w:rsidDel="00000000" w:rsidR="00000000" w:rsidRPr="00000000">
              <w:rPr>
                <w:rtl w:val="0"/>
              </w:rPr>
              <w:t xml:space="preserve">1.494505495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rPr/>
            </w:pPr>
            <w:r w:rsidDel="00000000" w:rsidR="00000000" w:rsidRPr="00000000">
              <w:rPr>
                <w:rtl w:val="0"/>
              </w:rPr>
              <w:t xml:space="preserve">Fr_Inv_Lim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jc w:val="right"/>
              <w:rPr/>
            </w:pPr>
            <w:r w:rsidDel="00000000" w:rsidR="00000000" w:rsidRPr="00000000">
              <w:rPr>
                <w:rtl w:val="0"/>
              </w:rPr>
              <w:t xml:space="preserve">4.223404255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rPr/>
            </w:pPr>
            <w:r w:rsidDel="00000000" w:rsidR="00000000" w:rsidRPr="00000000">
              <w:rPr>
                <w:rtl w:val="0"/>
              </w:rPr>
              <w:t xml:space="preserve">Fr_In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jc w:val="right"/>
              <w:rPr/>
            </w:pPr>
            <w:r w:rsidDel="00000000" w:rsidR="00000000" w:rsidRPr="00000000">
              <w:rPr>
                <w:rtl w:val="0"/>
              </w:rPr>
              <w:t xml:space="preserve">2.237288136</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1">
            <w:pPr>
              <w:widowControl w:val="0"/>
              <w:jc w:val="right"/>
              <w:rPr/>
            </w:pPr>
            <w:r w:rsidDel="00000000" w:rsidR="00000000" w:rsidRPr="00000000">
              <w:rPr>
                <w:rtl w:val="0"/>
              </w:rPr>
              <w:t xml:space="preserve">2.625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2">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jc w:val="right"/>
              <w:rPr/>
            </w:pPr>
            <w:r w:rsidDel="00000000" w:rsidR="00000000" w:rsidRPr="00000000">
              <w:rPr>
                <w:rtl w:val="0"/>
              </w:rPr>
              <w:t xml:space="preserve">2.051282051</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rPr/>
            </w:pPr>
            <w:r w:rsidDel="00000000" w:rsidR="00000000" w:rsidRPr="00000000">
              <w:rPr>
                <w:rtl w:val="0"/>
              </w:rPr>
              <w:t xml:space="preserve">Fr_In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5">
            <w:pPr>
              <w:widowControl w:val="0"/>
              <w:jc w:val="right"/>
              <w:rPr/>
            </w:pPr>
            <w:r w:rsidDel="00000000" w:rsidR="00000000" w:rsidRPr="00000000">
              <w:rPr>
                <w:rtl w:val="0"/>
              </w:rPr>
              <w:t xml:space="preserve">2.114754098</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6">
            <w:pPr>
              <w:widowControl w:val="0"/>
              <w:rPr/>
            </w:pPr>
            <w:r w:rsidDel="00000000" w:rsidR="00000000" w:rsidRPr="00000000">
              <w:rPr>
                <w:rtl w:val="0"/>
              </w:rPr>
              <w:t xml:space="preserve">Gr_In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7">
            <w:pPr>
              <w:widowControl w:val="0"/>
              <w:jc w:val="right"/>
              <w:rPr/>
            </w:pPr>
            <w:r w:rsidDel="00000000" w:rsidR="00000000" w:rsidRPr="00000000">
              <w:rPr>
                <w:rtl w:val="0"/>
              </w:rPr>
              <w:t xml:space="preserve">1.930555556</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rPr/>
            </w:pPr>
            <w:r w:rsidDel="00000000" w:rsidR="00000000" w:rsidRPr="00000000">
              <w:rPr>
                <w:rtl w:val="0"/>
              </w:rPr>
              <w:t xml:space="preserve">Gr_In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9">
            <w:pPr>
              <w:widowControl w:val="0"/>
              <w:jc w:val="right"/>
              <w:rPr/>
            </w:pPr>
            <w:r w:rsidDel="00000000" w:rsidR="00000000" w:rsidRPr="00000000">
              <w:rPr>
                <w:rtl w:val="0"/>
              </w:rPr>
              <w:t xml:space="preserve">2.15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rPr/>
            </w:pPr>
            <w:r w:rsidDel="00000000" w:rsidR="00000000" w:rsidRPr="00000000">
              <w:rPr>
                <w:rtl w:val="0"/>
              </w:rPr>
              <w:t xml:space="preserve">Gr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B">
            <w:pPr>
              <w:widowControl w:val="0"/>
              <w:jc w:val="right"/>
              <w:rPr/>
            </w:pPr>
            <w:r w:rsidDel="00000000" w:rsidR="00000000" w:rsidRPr="00000000">
              <w:rPr>
                <w:rtl w:val="0"/>
              </w:rPr>
              <w:t xml:space="preserve">1.884057971</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rPr/>
            </w:pPr>
            <w:r w:rsidDel="00000000" w:rsidR="00000000" w:rsidRPr="00000000">
              <w:rPr>
                <w:rtl w:val="0"/>
              </w:rPr>
              <w:t xml:space="preserve">Gr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D">
            <w:pPr>
              <w:widowControl w:val="0"/>
              <w:jc w:val="right"/>
              <w:rPr/>
            </w:pPr>
            <w:r w:rsidDel="00000000" w:rsidR="00000000" w:rsidRPr="00000000">
              <w:rPr>
                <w:rtl w:val="0"/>
              </w:rPr>
              <w:t xml:space="preserve">2.152542373</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E">
            <w:pPr>
              <w:widowControl w:val="0"/>
              <w:rPr/>
            </w:pPr>
            <w:r w:rsidDel="00000000" w:rsidR="00000000" w:rsidRPr="00000000">
              <w:rPr>
                <w:rtl w:val="0"/>
              </w:rPr>
              <w:t xml:space="preserve">Gr_In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jc w:val="right"/>
              <w:rPr/>
            </w:pPr>
            <w:r w:rsidDel="00000000" w:rsidR="00000000" w:rsidRPr="00000000">
              <w:rPr>
                <w:rtl w:val="0"/>
              </w:rPr>
              <w:t xml:space="preserve">1.806451613</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0">
            <w:pPr>
              <w:widowControl w:val="0"/>
              <w:rPr/>
            </w:pPr>
            <w:r w:rsidDel="00000000" w:rsidR="00000000" w:rsidRPr="00000000">
              <w:rPr>
                <w:rtl w:val="0"/>
              </w:rPr>
              <w:t xml:space="preserve">Gr_In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jc w:val="right"/>
              <w:rPr/>
            </w:pPr>
            <w:r w:rsidDel="00000000" w:rsidR="00000000" w:rsidRPr="00000000">
              <w:rPr>
                <w:rtl w:val="0"/>
              </w:rPr>
              <w:t xml:space="preserve">1.952380952</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2">
            <w:pPr>
              <w:widowControl w:val="0"/>
              <w:rPr/>
            </w:pPr>
            <w:r w:rsidDel="00000000" w:rsidR="00000000" w:rsidRPr="00000000">
              <w:rPr>
                <w:rtl w:val="0"/>
              </w:rPr>
              <w:t xml:space="preserve">Fr_In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jc w:val="right"/>
              <w:rPr/>
            </w:pPr>
            <w:r w:rsidDel="00000000" w:rsidR="00000000" w:rsidRPr="00000000">
              <w:rPr>
                <w:rtl w:val="0"/>
              </w:rPr>
              <w:t xml:space="preserve">1.861111111</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rPr/>
            </w:pPr>
            <w:r w:rsidDel="00000000" w:rsidR="00000000" w:rsidRPr="00000000">
              <w:rPr>
                <w:rtl w:val="0"/>
              </w:rPr>
              <w:t xml:space="preserve">Gr_In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jc w:val="right"/>
              <w:rPr/>
            </w:pPr>
            <w:r w:rsidDel="00000000" w:rsidR="00000000" w:rsidRPr="00000000">
              <w:rPr>
                <w:rtl w:val="0"/>
              </w:rPr>
              <w:t xml:space="preserve">1.777777778</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jc w:val="right"/>
              <w:rPr/>
            </w:pPr>
            <w:r w:rsidDel="00000000" w:rsidR="00000000" w:rsidRPr="00000000">
              <w:rPr>
                <w:rtl w:val="0"/>
              </w:rPr>
              <w:t xml:space="preserve">2.392156863</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jc w:val="right"/>
              <w:rPr/>
            </w:pPr>
            <w:r w:rsidDel="00000000" w:rsidR="00000000" w:rsidRPr="00000000">
              <w:rPr>
                <w:rtl w:val="0"/>
              </w:rPr>
              <w:t xml:space="preserve">1.828571429</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B">
            <w:pPr>
              <w:widowControl w:val="0"/>
              <w:jc w:val="right"/>
              <w:rPr/>
            </w:pPr>
            <w:r w:rsidDel="00000000" w:rsidR="00000000" w:rsidRPr="00000000">
              <w:rPr>
                <w:rtl w:val="0"/>
              </w:rPr>
              <w:t xml:space="preserve">2.129032258</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C">
            <w:pPr>
              <w:widowControl w:val="0"/>
              <w:rPr/>
            </w:pPr>
            <w:r w:rsidDel="00000000" w:rsidR="00000000" w:rsidRPr="00000000">
              <w:rPr>
                <w:rtl w:val="0"/>
              </w:rPr>
              <w:t xml:space="preserve">Fr_In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D">
            <w:pPr>
              <w:widowControl w:val="0"/>
              <w:jc w:val="right"/>
              <w:rPr/>
            </w:pPr>
            <w:r w:rsidDel="00000000" w:rsidR="00000000" w:rsidRPr="00000000">
              <w:rPr>
                <w:rtl w:val="0"/>
              </w:rPr>
              <w:t xml:space="preserve">2.380952381</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E">
            <w:pPr>
              <w:widowControl w:val="0"/>
              <w:rPr/>
            </w:pPr>
            <w:r w:rsidDel="00000000" w:rsidR="00000000" w:rsidRPr="00000000">
              <w:rPr>
                <w:rtl w:val="0"/>
              </w:rPr>
              <w:t xml:space="preserve">Gr_In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jc w:val="right"/>
              <w:rPr/>
            </w:pPr>
            <w:r w:rsidDel="00000000" w:rsidR="00000000" w:rsidRPr="00000000">
              <w:rPr>
                <w:rtl w:val="0"/>
              </w:rPr>
              <w:t xml:space="preserve">3.769230769</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rPr/>
            </w:pPr>
            <w:r w:rsidDel="00000000" w:rsidR="00000000" w:rsidRPr="00000000">
              <w:rPr>
                <w:rtl w:val="0"/>
              </w:rPr>
              <w:t xml:space="preserve">Gr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1">
            <w:pPr>
              <w:widowControl w:val="0"/>
              <w:jc w:val="right"/>
              <w:rPr/>
            </w:pPr>
            <w:r w:rsidDel="00000000" w:rsidR="00000000" w:rsidRPr="00000000">
              <w:rPr>
                <w:rtl w:val="0"/>
              </w:rPr>
              <w:t xml:space="preserve">1.890909091</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2">
            <w:pPr>
              <w:widowControl w:val="0"/>
              <w:rPr/>
            </w:pPr>
            <w:r w:rsidDel="00000000" w:rsidR="00000000" w:rsidRPr="00000000">
              <w:rPr>
                <w:rtl w:val="0"/>
              </w:rPr>
              <w:t xml:space="preserve">Gr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3">
            <w:pPr>
              <w:widowControl w:val="0"/>
              <w:jc w:val="right"/>
              <w:rPr/>
            </w:pPr>
            <w:r w:rsidDel="00000000" w:rsidR="00000000" w:rsidRPr="00000000">
              <w:rPr>
                <w:rtl w:val="0"/>
              </w:rPr>
              <w:t xml:space="preserve">1.818181818</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rPr/>
            </w:pPr>
            <w:r w:rsidDel="00000000" w:rsidR="00000000" w:rsidRPr="00000000">
              <w:rPr>
                <w:rtl w:val="0"/>
              </w:rPr>
              <w:t xml:space="preserve">Gr_Fr_Fol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5">
            <w:pPr>
              <w:widowControl w:val="0"/>
              <w:jc w:val="right"/>
              <w:rPr/>
            </w:pPr>
            <w:r w:rsidDel="00000000" w:rsidR="00000000" w:rsidRPr="00000000">
              <w:rPr>
                <w:rtl w:val="0"/>
              </w:rPr>
              <w:t xml:space="preserve">1.8</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6">
            <w:pPr>
              <w:widowControl w:val="0"/>
              <w:rPr/>
            </w:pPr>
            <w:r w:rsidDel="00000000" w:rsidR="00000000" w:rsidRPr="00000000">
              <w:rPr>
                <w:rtl w:val="0"/>
              </w:rPr>
              <w:t xml:space="preserve">Gr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7">
            <w:pPr>
              <w:widowControl w:val="0"/>
              <w:jc w:val="right"/>
              <w:rPr/>
            </w:pPr>
            <w:r w:rsidDel="00000000" w:rsidR="00000000" w:rsidRPr="00000000">
              <w:rPr>
                <w:rtl w:val="0"/>
              </w:rPr>
              <w:t xml:space="preserve">1.425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rPr/>
            </w:pPr>
            <w:r w:rsidDel="00000000" w:rsidR="00000000" w:rsidRPr="00000000">
              <w:rPr>
                <w:rtl w:val="0"/>
              </w:rPr>
              <w:t xml:space="preserve">Fr_In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jc w:val="right"/>
              <w:rPr/>
            </w:pPr>
            <w:r w:rsidDel="00000000" w:rsidR="00000000" w:rsidRPr="00000000">
              <w:rPr>
                <w:rtl w:val="0"/>
              </w:rPr>
              <w:t xml:space="preserve">2.287878788</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A">
            <w:pPr>
              <w:widowControl w:val="0"/>
              <w:rPr/>
            </w:pPr>
            <w:r w:rsidDel="00000000" w:rsidR="00000000" w:rsidRPr="00000000">
              <w:rPr>
                <w:rtl w:val="0"/>
              </w:rPr>
              <w:t xml:space="preserve">Gr_Lim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jc w:val="right"/>
              <w:rPr/>
            </w:pPr>
            <w:r w:rsidDel="00000000" w:rsidR="00000000" w:rsidRPr="00000000">
              <w:rPr>
                <w:rtl w:val="0"/>
              </w:rPr>
              <w:t xml:space="preserve">2.131386861</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C">
            <w:pPr>
              <w:widowControl w:val="0"/>
              <w:rPr/>
            </w:pPr>
            <w:r w:rsidDel="00000000" w:rsidR="00000000" w:rsidRPr="00000000">
              <w:rPr>
                <w:rtl w:val="0"/>
              </w:rPr>
              <w:t xml:space="preserve">Gr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jc w:val="right"/>
              <w:rPr/>
            </w:pPr>
            <w:r w:rsidDel="00000000" w:rsidR="00000000" w:rsidRPr="00000000">
              <w:rPr>
                <w:rtl w:val="0"/>
              </w:rPr>
              <w:t xml:space="preserve">3.660377358</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E">
            <w:pPr>
              <w:widowControl w:val="0"/>
              <w:rPr/>
            </w:pPr>
            <w:r w:rsidDel="00000000" w:rsidR="00000000" w:rsidRPr="00000000">
              <w:rPr>
                <w:rtl w:val="0"/>
              </w:rPr>
              <w:t xml:space="preserve">Nec_In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jc w:val="right"/>
              <w:rPr/>
            </w:pPr>
            <w:r w:rsidDel="00000000" w:rsidR="00000000" w:rsidRPr="00000000">
              <w:rPr>
                <w:rtl w:val="0"/>
              </w:rPr>
              <w:t xml:space="preserve">6.257142857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0">
            <w:pPr>
              <w:widowControl w:val="0"/>
              <w:rPr/>
            </w:pPr>
            <w:r w:rsidDel="00000000" w:rsidR="00000000" w:rsidRPr="00000000">
              <w:rPr>
                <w:rtl w:val="0"/>
              </w:rPr>
              <w:t xml:space="preserve">Nec</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1">
            <w:pPr>
              <w:widowControl w:val="0"/>
              <w:jc w:val="right"/>
              <w:rPr/>
            </w:pPr>
            <w:r w:rsidDel="00000000" w:rsidR="00000000" w:rsidRPr="00000000">
              <w:rPr>
                <w:rtl w:val="0"/>
              </w:rPr>
              <w:t xml:space="preserve">5.820512821</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2">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3">
            <w:pPr>
              <w:widowControl w:val="0"/>
              <w:jc w:val="right"/>
              <w:rPr/>
            </w:pPr>
            <w:r w:rsidDel="00000000" w:rsidR="00000000" w:rsidRPr="00000000">
              <w:rPr>
                <w:rtl w:val="0"/>
              </w:rPr>
              <w:t xml:space="preserve">2.531914894</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4">
            <w:pPr>
              <w:widowControl w:val="0"/>
              <w:rPr/>
            </w:pPr>
            <w:r w:rsidDel="00000000" w:rsidR="00000000" w:rsidRPr="00000000">
              <w:rPr>
                <w:rtl w:val="0"/>
              </w:rPr>
              <w:t xml:space="preserve">Inv_lim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5">
            <w:pPr>
              <w:widowControl w:val="0"/>
              <w:jc w:val="right"/>
              <w:rPr/>
            </w:pPr>
            <w:r w:rsidDel="00000000" w:rsidR="00000000" w:rsidRPr="00000000">
              <w:rPr>
                <w:rtl w:val="0"/>
              </w:rPr>
              <w:t xml:space="preserve">4.113207547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6">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7">
            <w:pPr>
              <w:widowControl w:val="0"/>
              <w:jc w:val="right"/>
              <w:rPr/>
            </w:pPr>
            <w:r w:rsidDel="00000000" w:rsidR="00000000" w:rsidRPr="00000000">
              <w:rPr>
                <w:rtl w:val="0"/>
              </w:rPr>
              <w:t xml:space="preserve">4.119047619</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8">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9">
            <w:pPr>
              <w:widowControl w:val="0"/>
              <w:jc w:val="right"/>
              <w:rPr/>
            </w:pPr>
            <w:r w:rsidDel="00000000" w:rsidR="00000000" w:rsidRPr="00000000">
              <w:rPr>
                <w:rtl w:val="0"/>
              </w:rPr>
              <w:t xml:space="preserve">3.384615385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A">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B">
            <w:pPr>
              <w:widowControl w:val="0"/>
              <w:jc w:val="right"/>
              <w:rPr/>
            </w:pPr>
            <w:r w:rsidDel="00000000" w:rsidR="00000000" w:rsidRPr="00000000">
              <w:rPr>
                <w:rtl w:val="0"/>
              </w:rPr>
              <w:t xml:space="preserve">2.675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C">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jc w:val="right"/>
              <w:rPr/>
            </w:pPr>
            <w:r w:rsidDel="00000000" w:rsidR="00000000" w:rsidRPr="00000000">
              <w:rPr>
                <w:rtl w:val="0"/>
              </w:rPr>
              <w:t xml:space="preserve">2.766666667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E">
            <w:pPr>
              <w:widowControl w:val="0"/>
              <w:rPr/>
            </w:pPr>
            <w:r w:rsidDel="00000000" w:rsidR="00000000" w:rsidRPr="00000000">
              <w:rPr>
                <w:rtl w:val="0"/>
              </w:rPr>
              <w:t xml:space="preserve">Fr_Inv_Lim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F">
            <w:pPr>
              <w:widowControl w:val="0"/>
              <w:jc w:val="right"/>
              <w:rPr/>
            </w:pPr>
            <w:r w:rsidDel="00000000" w:rsidR="00000000" w:rsidRPr="00000000">
              <w:rPr>
                <w:rtl w:val="0"/>
              </w:rPr>
              <w:t xml:space="preserve">2.5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0">
            <w:pPr>
              <w:widowControl w:val="0"/>
              <w:rPr/>
            </w:pPr>
            <w:r w:rsidDel="00000000" w:rsidR="00000000" w:rsidRPr="00000000">
              <w:rPr>
                <w:rtl w:val="0"/>
              </w:rPr>
              <w:t xml:space="preserve">Fr_Inv_Lim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1">
            <w:pPr>
              <w:widowControl w:val="0"/>
              <w:jc w:val="right"/>
              <w:rPr/>
            </w:pPr>
            <w:r w:rsidDel="00000000" w:rsidR="00000000" w:rsidRPr="00000000">
              <w:rPr>
                <w:rtl w:val="0"/>
              </w:rPr>
              <w:t xml:space="preserve">2.360824742</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2">
            <w:pPr>
              <w:widowControl w:val="0"/>
              <w:rPr/>
            </w:pPr>
            <w:r w:rsidDel="00000000" w:rsidR="00000000" w:rsidRPr="00000000">
              <w:rPr>
                <w:rtl w:val="0"/>
              </w:rPr>
              <w:t xml:space="preserve">Fr_Inv_Lim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3">
            <w:pPr>
              <w:widowControl w:val="0"/>
              <w:jc w:val="right"/>
              <w:rPr/>
            </w:pPr>
            <w:r w:rsidDel="00000000" w:rsidR="00000000" w:rsidRPr="00000000">
              <w:rPr>
                <w:rtl w:val="0"/>
              </w:rPr>
              <w:t xml:space="preserve">3</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4">
            <w:pPr>
              <w:widowControl w:val="0"/>
              <w:rPr/>
            </w:pPr>
            <w:r w:rsidDel="00000000" w:rsidR="00000000" w:rsidRPr="00000000">
              <w:rPr>
                <w:rtl w:val="0"/>
              </w:rPr>
              <w:t xml:space="preserve">Fr_Inv_Lim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5">
            <w:pPr>
              <w:widowControl w:val="0"/>
              <w:jc w:val="right"/>
              <w:rPr/>
            </w:pPr>
            <w:r w:rsidDel="00000000" w:rsidR="00000000" w:rsidRPr="00000000">
              <w:rPr>
                <w:rtl w:val="0"/>
              </w:rPr>
              <w:t xml:space="preserve">2.626666667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6">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7">
            <w:pPr>
              <w:widowControl w:val="0"/>
              <w:jc w:val="right"/>
              <w:rPr/>
            </w:pPr>
            <w:r w:rsidDel="00000000" w:rsidR="00000000" w:rsidRPr="00000000">
              <w:rPr>
                <w:rtl w:val="0"/>
              </w:rPr>
              <w:t xml:space="preserve">2.507462687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8">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9">
            <w:pPr>
              <w:widowControl w:val="0"/>
              <w:jc w:val="right"/>
              <w:rPr/>
            </w:pPr>
            <w:r w:rsidDel="00000000" w:rsidR="00000000" w:rsidRPr="00000000">
              <w:rPr>
                <w:rtl w:val="0"/>
              </w:rPr>
              <w:t xml:space="preserve">2.755555556</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A">
            <w:pPr>
              <w:widowControl w:val="0"/>
              <w:rPr/>
            </w:pPr>
            <w:r w:rsidDel="00000000" w:rsidR="00000000" w:rsidRPr="00000000">
              <w:rPr>
                <w:rtl w:val="0"/>
              </w:rPr>
              <w:t xml:space="preserve">In_Car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B">
            <w:pPr>
              <w:widowControl w:val="0"/>
              <w:jc w:val="right"/>
              <w:rPr/>
            </w:pPr>
            <w:r w:rsidDel="00000000" w:rsidR="00000000" w:rsidRPr="00000000">
              <w:rPr>
                <w:rtl w:val="0"/>
              </w:rPr>
              <w:t xml:space="preserve">2.705426357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C">
            <w:pPr>
              <w:widowControl w:val="0"/>
              <w:rPr/>
            </w:pPr>
            <w:r w:rsidDel="00000000" w:rsidR="00000000" w:rsidRPr="00000000">
              <w:rPr>
                <w:rtl w:val="0"/>
              </w:rPr>
              <w:t xml:space="preserve">Fr_In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D">
            <w:pPr>
              <w:widowControl w:val="0"/>
              <w:jc w:val="right"/>
              <w:rPr/>
            </w:pPr>
            <w:r w:rsidDel="00000000" w:rsidR="00000000" w:rsidRPr="00000000">
              <w:rPr>
                <w:rtl w:val="0"/>
              </w:rPr>
              <w:t xml:space="preserve">2.379310345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E">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jc w:val="right"/>
              <w:rPr/>
            </w:pPr>
            <w:r w:rsidDel="00000000" w:rsidR="00000000" w:rsidRPr="00000000">
              <w:rPr>
                <w:rtl w:val="0"/>
              </w:rPr>
              <w:t xml:space="preserve">3.076923077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0">
            <w:pPr>
              <w:widowControl w:val="0"/>
              <w:rPr/>
            </w:pPr>
            <w:r w:rsidDel="00000000" w:rsidR="00000000" w:rsidRPr="00000000">
              <w:rPr>
                <w:rtl w:val="0"/>
              </w:rPr>
              <w:t xml:space="preserve">Fr_In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1">
            <w:pPr>
              <w:widowControl w:val="0"/>
              <w:jc w:val="right"/>
              <w:rPr/>
            </w:pPr>
            <w:r w:rsidDel="00000000" w:rsidR="00000000" w:rsidRPr="00000000">
              <w:rPr>
                <w:rtl w:val="0"/>
              </w:rPr>
              <w:t xml:space="preserve">2.044776119</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2">
            <w:pPr>
              <w:widowControl w:val="0"/>
              <w:rPr/>
            </w:pPr>
            <w:r w:rsidDel="00000000" w:rsidR="00000000" w:rsidRPr="00000000">
              <w:rPr>
                <w:rtl w:val="0"/>
              </w:rPr>
              <w:t xml:space="preserve">Fol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3">
            <w:pPr>
              <w:widowControl w:val="0"/>
              <w:jc w:val="right"/>
              <w:rPr/>
            </w:pPr>
            <w:r w:rsidDel="00000000" w:rsidR="00000000" w:rsidRPr="00000000">
              <w:rPr>
                <w:rtl w:val="0"/>
              </w:rPr>
              <w:t xml:space="preserve">1.566371681</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4">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5">
            <w:pPr>
              <w:widowControl w:val="0"/>
              <w:jc w:val="right"/>
              <w:rPr/>
            </w:pPr>
            <w:r w:rsidDel="00000000" w:rsidR="00000000" w:rsidRPr="00000000">
              <w:rPr>
                <w:rtl w:val="0"/>
              </w:rPr>
              <w:t xml:space="preserve">3.333333333</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6">
            <w:pPr>
              <w:widowControl w:val="0"/>
              <w:rPr/>
            </w:pPr>
            <w:r w:rsidDel="00000000" w:rsidR="00000000" w:rsidRPr="00000000">
              <w:rPr>
                <w:rtl w:val="0"/>
              </w:rPr>
              <w:t xml:space="preserve">Fr_In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7">
            <w:pPr>
              <w:widowControl w:val="0"/>
              <w:jc w:val="right"/>
              <w:rPr/>
            </w:pPr>
            <w:r w:rsidDel="00000000" w:rsidR="00000000" w:rsidRPr="00000000">
              <w:rPr>
                <w:rtl w:val="0"/>
              </w:rPr>
              <w:t xml:space="preserve">2.530612245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8">
            <w:pPr>
              <w:widowControl w:val="0"/>
              <w:rPr/>
            </w:pPr>
            <w:r w:rsidDel="00000000" w:rsidR="00000000" w:rsidRPr="00000000">
              <w:rPr>
                <w:rtl w:val="0"/>
              </w:rPr>
              <w:t xml:space="preserve">Fr_Inv_Lim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9">
            <w:pPr>
              <w:widowControl w:val="0"/>
              <w:jc w:val="right"/>
              <w:rPr/>
            </w:pPr>
            <w:r w:rsidDel="00000000" w:rsidR="00000000" w:rsidRPr="00000000">
              <w:rPr>
                <w:rtl w:val="0"/>
              </w:rPr>
              <w:t xml:space="preserve">2.398058252</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A">
            <w:pPr>
              <w:widowControl w:val="0"/>
              <w:rPr/>
            </w:pPr>
            <w:r w:rsidDel="00000000" w:rsidR="00000000" w:rsidRPr="00000000">
              <w:rPr>
                <w:rtl w:val="0"/>
              </w:rPr>
              <w:t xml:space="preserve">Gr_In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B">
            <w:pPr>
              <w:widowControl w:val="0"/>
              <w:jc w:val="right"/>
              <w:rPr/>
            </w:pPr>
            <w:r w:rsidDel="00000000" w:rsidR="00000000" w:rsidRPr="00000000">
              <w:rPr>
                <w:rtl w:val="0"/>
              </w:rPr>
              <w:t xml:space="preserve">2.076923077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C">
            <w:pPr>
              <w:widowControl w:val="0"/>
              <w:rPr/>
            </w:pPr>
            <w:r w:rsidDel="00000000" w:rsidR="00000000" w:rsidRPr="00000000">
              <w:rPr>
                <w:rtl w:val="0"/>
              </w:rPr>
              <w:t xml:space="preserve">Gr_In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D">
            <w:pPr>
              <w:widowControl w:val="0"/>
              <w:jc w:val="right"/>
              <w:rPr/>
            </w:pPr>
            <w:r w:rsidDel="00000000" w:rsidR="00000000" w:rsidRPr="00000000">
              <w:rPr>
                <w:rtl w:val="0"/>
              </w:rPr>
              <w:t xml:space="preserve">1.985507246</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E">
            <w:pPr>
              <w:widowControl w:val="0"/>
              <w:rPr/>
            </w:pPr>
            <w:r w:rsidDel="00000000" w:rsidR="00000000" w:rsidRPr="00000000">
              <w:rPr>
                <w:rtl w:val="0"/>
              </w:rPr>
              <w:t xml:space="preserve">Gr_Fr_In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jc w:val="right"/>
              <w:rPr/>
            </w:pPr>
            <w:r w:rsidDel="00000000" w:rsidR="00000000" w:rsidRPr="00000000">
              <w:rPr>
                <w:rtl w:val="0"/>
              </w:rPr>
              <w:t xml:space="preserve">1.903614458</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0">
            <w:pPr>
              <w:widowControl w:val="0"/>
              <w:rPr/>
            </w:pPr>
            <w:r w:rsidDel="00000000" w:rsidR="00000000" w:rsidRPr="00000000">
              <w:rPr>
                <w:rtl w:val="0"/>
              </w:rPr>
              <w:t xml:space="preserve">Gr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1">
            <w:pPr>
              <w:widowControl w:val="0"/>
              <w:jc w:val="right"/>
              <w:rPr/>
            </w:pPr>
            <w:r w:rsidDel="00000000" w:rsidR="00000000" w:rsidRPr="00000000">
              <w:rPr>
                <w:rtl w:val="0"/>
              </w:rPr>
              <w:t xml:space="preserve">1.536231884</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2">
            <w:pPr>
              <w:widowControl w:val="0"/>
              <w:rPr/>
            </w:pPr>
            <w:r w:rsidDel="00000000" w:rsidR="00000000" w:rsidRPr="00000000">
              <w:rPr>
                <w:rtl w:val="0"/>
              </w:rPr>
              <w:t xml:space="preserve">Inv_lim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3">
            <w:pPr>
              <w:widowControl w:val="0"/>
              <w:jc w:val="right"/>
              <w:rPr/>
            </w:pPr>
            <w:r w:rsidDel="00000000" w:rsidR="00000000" w:rsidRPr="00000000">
              <w:rPr>
                <w:rtl w:val="0"/>
              </w:rPr>
              <w:t xml:space="preserve">3.196078431</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4">
            <w:pPr>
              <w:widowControl w:val="0"/>
              <w:rPr/>
            </w:pPr>
            <w:r w:rsidDel="00000000" w:rsidR="00000000" w:rsidRPr="00000000">
              <w:rPr>
                <w:rtl w:val="0"/>
              </w:rPr>
              <w:t xml:space="preserve">Fr_Inv_Lim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5">
            <w:pPr>
              <w:widowControl w:val="0"/>
              <w:jc w:val="right"/>
              <w:rPr/>
            </w:pPr>
            <w:r w:rsidDel="00000000" w:rsidR="00000000" w:rsidRPr="00000000">
              <w:rPr>
                <w:rtl w:val="0"/>
              </w:rPr>
              <w:t xml:space="preserve">3.34</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6">
            <w:pPr>
              <w:widowControl w:val="0"/>
              <w:rPr/>
            </w:pPr>
            <w:r w:rsidDel="00000000" w:rsidR="00000000" w:rsidRPr="00000000">
              <w:rPr>
                <w:rtl w:val="0"/>
              </w:rPr>
              <w:t xml:space="preserve">Gr_In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7">
            <w:pPr>
              <w:widowControl w:val="0"/>
              <w:jc w:val="right"/>
              <w:rPr/>
            </w:pPr>
            <w:r w:rsidDel="00000000" w:rsidR="00000000" w:rsidRPr="00000000">
              <w:rPr>
                <w:rtl w:val="0"/>
              </w:rPr>
              <w:t xml:space="preserve">1.785714286</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8">
            <w:pPr>
              <w:widowControl w:val="0"/>
              <w:rPr/>
            </w:pPr>
            <w:r w:rsidDel="00000000" w:rsidR="00000000" w:rsidRPr="00000000">
              <w:rPr>
                <w:rtl w:val="0"/>
              </w:rPr>
              <w:t xml:space="preserve">Gr_Lim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9">
            <w:pPr>
              <w:widowControl w:val="0"/>
              <w:jc w:val="right"/>
              <w:rPr/>
            </w:pPr>
            <w:r w:rsidDel="00000000" w:rsidR="00000000" w:rsidRPr="00000000">
              <w:rPr>
                <w:rtl w:val="0"/>
              </w:rPr>
              <w:t xml:space="preserve">1.294444444</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A">
            <w:pPr>
              <w:widowControl w:val="0"/>
              <w:rPr/>
            </w:pPr>
            <w:r w:rsidDel="00000000" w:rsidR="00000000" w:rsidRPr="00000000">
              <w:rPr>
                <w:rtl w:val="0"/>
              </w:rPr>
              <w:t xml:space="preserve">Gr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B">
            <w:pPr>
              <w:widowControl w:val="0"/>
              <w:jc w:val="right"/>
              <w:rPr/>
            </w:pPr>
            <w:r w:rsidDel="00000000" w:rsidR="00000000" w:rsidRPr="00000000">
              <w:rPr>
                <w:rtl w:val="0"/>
              </w:rPr>
              <w:t xml:space="preserve">4.705882353</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C">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D">
            <w:pPr>
              <w:widowControl w:val="0"/>
              <w:jc w:val="right"/>
              <w:rPr/>
            </w:pPr>
            <w:r w:rsidDel="00000000" w:rsidR="00000000" w:rsidRPr="00000000">
              <w:rPr>
                <w:rtl w:val="0"/>
              </w:rPr>
              <w:t xml:space="preserve">1.820359281</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F">
            <w:pPr>
              <w:widowControl w:val="0"/>
              <w:jc w:val="right"/>
              <w:rPr/>
            </w:pPr>
            <w:r w:rsidDel="00000000" w:rsidR="00000000" w:rsidRPr="00000000">
              <w:rPr>
                <w:rtl w:val="0"/>
              </w:rPr>
              <w:t xml:space="preserve">1.39673913</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0">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jc w:val="right"/>
              <w:rPr/>
            </w:pPr>
            <w:r w:rsidDel="00000000" w:rsidR="00000000" w:rsidRPr="00000000">
              <w:rPr>
                <w:rtl w:val="0"/>
              </w:rPr>
              <w:t xml:space="preserve">2.954545455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2">
            <w:pPr>
              <w:widowControl w:val="0"/>
              <w:rPr/>
            </w:pPr>
            <w:r w:rsidDel="00000000" w:rsidR="00000000" w:rsidRPr="00000000">
              <w:rPr>
                <w:rtl w:val="0"/>
              </w:rPr>
              <w:t xml:space="preserve">Gr_Lim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3">
            <w:pPr>
              <w:widowControl w:val="0"/>
              <w:jc w:val="right"/>
              <w:rPr/>
            </w:pPr>
            <w:r w:rsidDel="00000000" w:rsidR="00000000" w:rsidRPr="00000000">
              <w:rPr>
                <w:rtl w:val="0"/>
              </w:rPr>
              <w:t xml:space="preserve">2.083333333</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4">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5">
            <w:pPr>
              <w:widowControl w:val="0"/>
              <w:jc w:val="right"/>
              <w:rPr/>
            </w:pPr>
            <w:r w:rsidDel="00000000" w:rsidR="00000000" w:rsidRPr="00000000">
              <w:rPr>
                <w:rtl w:val="0"/>
              </w:rPr>
              <w:t xml:space="preserve">2.533333333</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6">
            <w:pPr>
              <w:widowControl w:val="0"/>
              <w:rPr/>
            </w:pPr>
            <w:r w:rsidDel="00000000" w:rsidR="00000000" w:rsidRPr="00000000">
              <w:rPr>
                <w:rtl w:val="0"/>
              </w:rPr>
              <w:t xml:space="preserve">Inv_Carn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7">
            <w:pPr>
              <w:widowControl w:val="0"/>
              <w:jc w:val="right"/>
              <w:rPr/>
            </w:pPr>
            <w:r w:rsidDel="00000000" w:rsidR="00000000" w:rsidRPr="00000000">
              <w:rPr>
                <w:rtl w:val="0"/>
              </w:rPr>
              <w:t xml:space="preserve">1.833333333</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8">
            <w:pPr>
              <w:widowControl w:val="0"/>
              <w:rPr/>
            </w:pPr>
            <w:r w:rsidDel="00000000" w:rsidR="00000000" w:rsidRPr="00000000">
              <w:rPr>
                <w:rtl w:val="0"/>
              </w:rPr>
              <w:t xml:space="preserve">Fr_Inv_Lim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9">
            <w:pPr>
              <w:widowControl w:val="0"/>
              <w:jc w:val="right"/>
              <w:rPr/>
            </w:pPr>
            <w:r w:rsidDel="00000000" w:rsidR="00000000" w:rsidRPr="00000000">
              <w:rPr>
                <w:rtl w:val="0"/>
              </w:rPr>
              <w:t xml:space="preserve">2.179104478</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A">
            <w:pPr>
              <w:widowControl w:val="0"/>
              <w:rPr/>
            </w:pPr>
            <w:r w:rsidDel="00000000" w:rsidR="00000000" w:rsidRPr="00000000">
              <w:rPr>
                <w:rtl w:val="0"/>
              </w:rPr>
              <w:t xml:space="preserve">Inv_lim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B">
            <w:pPr>
              <w:widowControl w:val="0"/>
              <w:jc w:val="right"/>
              <w:rPr/>
            </w:pPr>
            <w:r w:rsidDel="00000000" w:rsidR="00000000" w:rsidRPr="00000000">
              <w:rPr>
                <w:rtl w:val="0"/>
              </w:rPr>
              <w:t xml:space="preserve">1.965517241</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C">
            <w:pPr>
              <w:widowControl w:val="0"/>
              <w:rPr/>
            </w:pPr>
            <w:r w:rsidDel="00000000" w:rsidR="00000000" w:rsidRPr="00000000">
              <w:rPr>
                <w:rtl w:val="0"/>
              </w:rPr>
              <w:t xml:space="preserve">Inv_lim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D">
            <w:pPr>
              <w:widowControl w:val="0"/>
              <w:jc w:val="right"/>
              <w:rPr/>
            </w:pPr>
            <w:r w:rsidDel="00000000" w:rsidR="00000000" w:rsidRPr="00000000">
              <w:rPr>
                <w:rtl w:val="0"/>
              </w:rPr>
              <w:t xml:space="preserve">2.1875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E">
            <w:pPr>
              <w:widowControl w:val="0"/>
              <w:rPr/>
            </w:pPr>
            <w:r w:rsidDel="00000000" w:rsidR="00000000" w:rsidRPr="00000000">
              <w:rPr>
                <w:rtl w:val="0"/>
              </w:rPr>
              <w:t xml:space="preserve">Fr_Inv_Lim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F">
            <w:pPr>
              <w:widowControl w:val="0"/>
              <w:jc w:val="right"/>
              <w:rPr/>
            </w:pPr>
            <w:r w:rsidDel="00000000" w:rsidR="00000000" w:rsidRPr="00000000">
              <w:rPr>
                <w:rtl w:val="0"/>
              </w:rPr>
              <w:t xml:space="preserve">2.565656566</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0">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1">
            <w:pPr>
              <w:widowControl w:val="0"/>
              <w:jc w:val="right"/>
              <w:rPr/>
            </w:pPr>
            <w:r w:rsidDel="00000000" w:rsidR="00000000" w:rsidRPr="00000000">
              <w:rPr>
                <w:rtl w:val="0"/>
              </w:rPr>
              <w:t xml:space="preserve">2.651515152</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2">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3">
            <w:pPr>
              <w:widowControl w:val="0"/>
              <w:jc w:val="right"/>
              <w:rPr/>
            </w:pPr>
            <w:r w:rsidDel="00000000" w:rsidR="00000000" w:rsidRPr="00000000">
              <w:rPr>
                <w:rtl w:val="0"/>
              </w:rPr>
              <w:t xml:space="preserve">2.5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4">
            <w:pPr>
              <w:widowControl w:val="0"/>
              <w:rPr/>
            </w:pPr>
            <w:r w:rsidDel="00000000" w:rsidR="00000000" w:rsidRPr="00000000">
              <w:rPr>
                <w:rtl w:val="0"/>
              </w:rPr>
              <w:t xml:space="preserve">Fr_In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5">
            <w:pPr>
              <w:widowControl w:val="0"/>
              <w:jc w:val="right"/>
              <w:rPr/>
            </w:pPr>
            <w:r w:rsidDel="00000000" w:rsidR="00000000" w:rsidRPr="00000000">
              <w:rPr>
                <w:rtl w:val="0"/>
              </w:rPr>
              <w:t xml:space="preserve">2.406779661</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6">
            <w:pPr>
              <w:widowControl w:val="0"/>
              <w:rPr/>
            </w:pPr>
            <w:r w:rsidDel="00000000" w:rsidR="00000000" w:rsidRPr="00000000">
              <w:rPr>
                <w:rtl w:val="0"/>
              </w:rPr>
              <w:t xml:space="preserve">Fr_In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7">
            <w:pPr>
              <w:widowControl w:val="0"/>
              <w:jc w:val="right"/>
              <w:rPr/>
            </w:pPr>
            <w:r w:rsidDel="00000000" w:rsidR="00000000" w:rsidRPr="00000000">
              <w:rPr>
                <w:rtl w:val="0"/>
              </w:rPr>
              <w:t xml:space="preserve">2.49122807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8">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9">
            <w:pPr>
              <w:widowControl w:val="0"/>
              <w:jc w:val="right"/>
              <w:rPr/>
            </w:pPr>
            <w:r w:rsidDel="00000000" w:rsidR="00000000" w:rsidRPr="00000000">
              <w:rPr>
                <w:rtl w:val="0"/>
              </w:rPr>
              <w:t xml:space="preserve">2.294117647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A">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B">
            <w:pPr>
              <w:widowControl w:val="0"/>
              <w:jc w:val="right"/>
              <w:rPr/>
            </w:pPr>
            <w:r w:rsidDel="00000000" w:rsidR="00000000" w:rsidRPr="00000000">
              <w:rPr>
                <w:rtl w:val="0"/>
              </w:rPr>
              <w:t xml:space="preserve">2.48</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C">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D">
            <w:pPr>
              <w:widowControl w:val="0"/>
              <w:jc w:val="right"/>
              <w:rPr/>
            </w:pPr>
            <w:r w:rsidDel="00000000" w:rsidR="00000000" w:rsidRPr="00000000">
              <w:rPr>
                <w:rtl w:val="0"/>
              </w:rPr>
              <w:t xml:space="preserve">2.285714286</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E">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F">
            <w:pPr>
              <w:widowControl w:val="0"/>
              <w:jc w:val="right"/>
              <w:rPr/>
            </w:pPr>
            <w:r w:rsidDel="00000000" w:rsidR="00000000" w:rsidRPr="00000000">
              <w:rPr>
                <w:rtl w:val="0"/>
              </w:rPr>
              <w:t xml:space="preserve">3.102564103</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0">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1">
            <w:pPr>
              <w:widowControl w:val="0"/>
              <w:jc w:val="right"/>
              <w:rPr/>
            </w:pPr>
            <w:r w:rsidDel="00000000" w:rsidR="00000000" w:rsidRPr="00000000">
              <w:rPr>
                <w:rtl w:val="0"/>
              </w:rPr>
              <w:t xml:space="preserve">2.869565217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2">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3">
            <w:pPr>
              <w:widowControl w:val="0"/>
              <w:jc w:val="right"/>
              <w:rPr/>
            </w:pPr>
            <w:r w:rsidDel="00000000" w:rsidR="00000000" w:rsidRPr="00000000">
              <w:rPr>
                <w:rtl w:val="0"/>
              </w:rPr>
              <w:t xml:space="preserve">3.4375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4">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5">
            <w:pPr>
              <w:widowControl w:val="0"/>
              <w:jc w:val="right"/>
              <w:rPr/>
            </w:pPr>
            <w:r w:rsidDel="00000000" w:rsidR="00000000" w:rsidRPr="00000000">
              <w:rPr>
                <w:rtl w:val="0"/>
              </w:rPr>
              <w:t xml:space="preserve">1.775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6">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7">
            <w:pPr>
              <w:widowControl w:val="0"/>
              <w:jc w:val="right"/>
              <w:rPr/>
            </w:pPr>
            <w:r w:rsidDel="00000000" w:rsidR="00000000" w:rsidRPr="00000000">
              <w:rPr>
                <w:rtl w:val="0"/>
              </w:rPr>
              <w:t xml:space="preserve">2.166666667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8">
            <w:pPr>
              <w:widowControl w:val="0"/>
              <w:rPr/>
            </w:pPr>
            <w:r w:rsidDel="00000000" w:rsidR="00000000" w:rsidRPr="00000000">
              <w:rPr>
                <w:rtl w:val="0"/>
              </w:rPr>
              <w:t xml:space="preserve">Inv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9">
            <w:pPr>
              <w:widowControl w:val="0"/>
              <w:jc w:val="right"/>
              <w:rPr/>
            </w:pPr>
            <w:r w:rsidDel="00000000" w:rsidR="00000000" w:rsidRPr="00000000">
              <w:rPr>
                <w:rtl w:val="0"/>
              </w:rPr>
              <w:t xml:space="preserve">4.514705882</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A">
            <w:pPr>
              <w:widowControl w:val="0"/>
              <w:rPr/>
            </w:pPr>
            <w:r w:rsidDel="00000000" w:rsidR="00000000" w:rsidRPr="00000000">
              <w:rPr>
                <w:rtl w:val="0"/>
              </w:rPr>
              <w:t xml:space="preserve">Gr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B">
            <w:pPr>
              <w:widowControl w:val="0"/>
              <w:jc w:val="right"/>
              <w:rPr/>
            </w:pPr>
            <w:r w:rsidDel="00000000" w:rsidR="00000000" w:rsidRPr="00000000">
              <w:rPr>
                <w:rtl w:val="0"/>
              </w:rPr>
              <w:t xml:space="preserve">4.358974359</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C">
            <w:pPr>
              <w:widowControl w:val="0"/>
              <w:rPr/>
            </w:pPr>
            <w:r w:rsidDel="00000000" w:rsidR="00000000" w:rsidRPr="00000000">
              <w:rPr>
                <w:rtl w:val="0"/>
              </w:rPr>
              <w:t xml:space="preserve">Gr_In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D">
            <w:pPr>
              <w:widowControl w:val="0"/>
              <w:jc w:val="right"/>
              <w:rPr/>
            </w:pPr>
            <w:r w:rsidDel="00000000" w:rsidR="00000000" w:rsidRPr="00000000">
              <w:rPr>
                <w:rtl w:val="0"/>
              </w:rPr>
              <w:t xml:space="preserve">1.780821918</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E">
            <w:pPr>
              <w:widowControl w:val="0"/>
              <w:rPr/>
            </w:pPr>
            <w:r w:rsidDel="00000000" w:rsidR="00000000" w:rsidRPr="00000000">
              <w:rPr>
                <w:rtl w:val="0"/>
              </w:rPr>
              <w:t xml:space="preserve">Gr_In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F">
            <w:pPr>
              <w:widowControl w:val="0"/>
              <w:jc w:val="right"/>
              <w:rPr/>
            </w:pPr>
            <w:r w:rsidDel="00000000" w:rsidR="00000000" w:rsidRPr="00000000">
              <w:rPr>
                <w:rtl w:val="0"/>
              </w:rPr>
              <w:t xml:space="preserve">2.098591549</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0">
            <w:pPr>
              <w:widowControl w:val="0"/>
              <w:rPr/>
            </w:pPr>
            <w:r w:rsidDel="00000000" w:rsidR="00000000" w:rsidRPr="00000000">
              <w:rPr>
                <w:rtl w:val="0"/>
              </w:rPr>
              <w:t xml:space="preserve">Gr_In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1">
            <w:pPr>
              <w:widowControl w:val="0"/>
              <w:jc w:val="right"/>
              <w:rPr/>
            </w:pPr>
            <w:r w:rsidDel="00000000" w:rsidR="00000000" w:rsidRPr="00000000">
              <w:rPr>
                <w:rtl w:val="0"/>
              </w:rPr>
              <w:t xml:space="preserve">1.769230769</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2">
            <w:pPr>
              <w:widowControl w:val="0"/>
              <w:rPr/>
            </w:pPr>
            <w:r w:rsidDel="00000000" w:rsidR="00000000" w:rsidRPr="00000000">
              <w:rPr>
                <w:rtl w:val="0"/>
              </w:rPr>
              <w:t xml:space="preserve">Fruc_Carn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3">
            <w:pPr>
              <w:widowControl w:val="0"/>
              <w:jc w:val="right"/>
              <w:rPr/>
            </w:pPr>
            <w:r w:rsidDel="00000000" w:rsidR="00000000" w:rsidRPr="00000000">
              <w:rPr>
                <w:rtl w:val="0"/>
              </w:rPr>
              <w:t xml:space="preserve">2.093959732</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4">
            <w:pPr>
              <w:widowControl w:val="0"/>
              <w:rPr/>
            </w:pPr>
            <w:r w:rsidDel="00000000" w:rsidR="00000000" w:rsidRPr="00000000">
              <w:rPr>
                <w:rtl w:val="0"/>
              </w:rPr>
              <w:t xml:space="preserve">Fr_Car_Char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5">
            <w:pPr>
              <w:widowControl w:val="0"/>
              <w:jc w:val="right"/>
              <w:rPr/>
            </w:pPr>
            <w:r w:rsidDel="00000000" w:rsidR="00000000" w:rsidRPr="00000000">
              <w:rPr>
                <w:rtl w:val="0"/>
              </w:rPr>
              <w:t xml:space="preserve">2.318435754</w:t>
            </w:r>
          </w:p>
        </w:tc>
      </w:tr>
    </w:tbl>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tbl>
      <w:tblPr>
        <w:tblStyle w:val="Table4"/>
        <w:tblW w:w="4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8">
            <w:pPr>
              <w:widowControl w:val="0"/>
              <w:rPr/>
            </w:pPr>
            <w:r w:rsidDel="00000000" w:rsidR="00000000" w:rsidRPr="00000000">
              <w:rPr>
                <w:rtl w:val="0"/>
              </w:rPr>
              <w:t xml:space="preserve">Ordre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9">
            <w:pPr>
              <w:widowControl w:val="0"/>
              <w:rPr/>
            </w:pPr>
            <w:r w:rsidDel="00000000" w:rsidR="00000000" w:rsidRPr="00000000">
              <w:rPr>
                <w:rtl w:val="0"/>
              </w:rPr>
              <w:t xml:space="preserve">Family</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A">
            <w:pPr>
              <w:widowControl w:val="0"/>
              <w:rPr/>
            </w:pPr>
            <w:r w:rsidDel="00000000" w:rsidR="00000000" w:rsidRPr="00000000">
              <w:rPr>
                <w:rtl w:val="0"/>
              </w:rPr>
              <w:t xml:space="preserve">rapport</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B">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C">
            <w:pPr>
              <w:widowControl w:val="0"/>
              <w:rPr/>
            </w:pPr>
            <w:r w:rsidDel="00000000" w:rsidR="00000000" w:rsidRPr="00000000">
              <w:rPr>
                <w:rtl w:val="0"/>
              </w:rPr>
              <w:t xml:space="preserve">Motacillidae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D">
            <w:pPr>
              <w:widowControl w:val="0"/>
              <w:jc w:val="right"/>
              <w:rPr/>
            </w:pPr>
            <w:r w:rsidDel="00000000" w:rsidR="00000000" w:rsidRPr="00000000">
              <w:rPr>
                <w:rtl w:val="0"/>
              </w:rPr>
              <w:t xml:space="preserve">0.996610169</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E">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F">
            <w:pPr>
              <w:widowControl w:val="0"/>
              <w:rPr/>
            </w:pPr>
            <w:r w:rsidDel="00000000" w:rsidR="00000000" w:rsidRPr="00000000">
              <w:rPr>
                <w:rtl w:val="0"/>
              </w:rPr>
              <w:t xml:space="preserve">Motacillidae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0">
            <w:pPr>
              <w:widowControl w:val="0"/>
              <w:jc w:val="right"/>
              <w:rPr/>
            </w:pPr>
            <w:r w:rsidDel="00000000" w:rsidR="00000000" w:rsidRPr="00000000">
              <w:rPr>
                <w:rtl w:val="0"/>
              </w:rPr>
              <w:t xml:space="preserve">1.383495146</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1">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2">
            <w:pPr>
              <w:widowControl w:val="0"/>
              <w:rPr/>
            </w:pPr>
            <w:r w:rsidDel="00000000" w:rsidR="00000000" w:rsidRPr="00000000">
              <w:rPr>
                <w:rtl w:val="0"/>
              </w:rPr>
              <w:t xml:space="preserve">Laniidae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3">
            <w:pPr>
              <w:widowControl w:val="0"/>
              <w:jc w:val="right"/>
              <w:rPr/>
            </w:pPr>
            <w:r w:rsidDel="00000000" w:rsidR="00000000" w:rsidRPr="00000000">
              <w:rPr>
                <w:rtl w:val="0"/>
              </w:rPr>
              <w:t xml:space="preserve">1.209573092</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4">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5">
            <w:pPr>
              <w:widowControl w:val="0"/>
              <w:rPr/>
            </w:pPr>
            <w:r w:rsidDel="00000000" w:rsidR="00000000" w:rsidRPr="00000000">
              <w:rPr>
                <w:rtl w:val="0"/>
              </w:rPr>
              <w:t xml:space="preserve">Troglodytidae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6">
            <w:pPr>
              <w:widowControl w:val="0"/>
              <w:jc w:val="right"/>
              <w:rPr/>
            </w:pPr>
            <w:r w:rsidDel="00000000" w:rsidR="00000000" w:rsidRPr="00000000">
              <w:rPr>
                <w:rtl w:val="0"/>
              </w:rPr>
              <w:t xml:space="preserve">1.409090909</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7">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8">
            <w:pPr>
              <w:widowControl w:val="0"/>
              <w:rPr/>
            </w:pPr>
            <w:r w:rsidDel="00000000" w:rsidR="00000000" w:rsidRPr="00000000">
              <w:rPr>
                <w:rtl w:val="0"/>
              </w:rPr>
              <w:t xml:space="preserve">Prunellidae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9">
            <w:pPr>
              <w:widowControl w:val="0"/>
              <w:jc w:val="right"/>
              <w:rPr/>
            </w:pPr>
            <w:r w:rsidDel="00000000" w:rsidR="00000000" w:rsidRPr="00000000">
              <w:rPr>
                <w:rtl w:val="0"/>
              </w:rPr>
              <w:t xml:space="preserve">1.20069808</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A">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B">
            <w:pPr>
              <w:widowControl w:val="0"/>
              <w:rPr/>
            </w:pPr>
            <w:r w:rsidDel="00000000" w:rsidR="00000000" w:rsidRPr="00000000">
              <w:rPr>
                <w:rtl w:val="0"/>
              </w:rPr>
              <w:t xml:space="preserve">Turdidae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C">
            <w:pPr>
              <w:widowControl w:val="0"/>
              <w:jc w:val="right"/>
              <w:rPr/>
            </w:pPr>
            <w:r w:rsidDel="00000000" w:rsidR="00000000" w:rsidRPr="00000000">
              <w:rPr>
                <w:rtl w:val="0"/>
              </w:rPr>
              <w:t xml:space="preserve">1.361666667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D">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E">
            <w:pPr>
              <w:widowControl w:val="0"/>
              <w:rPr/>
            </w:pPr>
            <w:r w:rsidDel="00000000" w:rsidR="00000000" w:rsidRPr="00000000">
              <w:rPr>
                <w:rtl w:val="0"/>
              </w:rPr>
              <w:t xml:space="preserve">Turdidae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F">
            <w:pPr>
              <w:widowControl w:val="0"/>
              <w:jc w:val="right"/>
              <w:rPr/>
            </w:pPr>
            <w:r w:rsidDel="00000000" w:rsidR="00000000" w:rsidRPr="00000000">
              <w:rPr>
                <w:rtl w:val="0"/>
              </w:rPr>
              <w:t xml:space="preserve">1.37704918</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0">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1">
            <w:pPr>
              <w:widowControl w:val="0"/>
              <w:rPr/>
            </w:pPr>
            <w:r w:rsidDel="00000000" w:rsidR="00000000" w:rsidRPr="00000000">
              <w:rPr>
                <w:rtl w:val="0"/>
              </w:rPr>
              <w:t xml:space="preserve">Turdidae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2">
            <w:pPr>
              <w:widowControl w:val="0"/>
              <w:jc w:val="right"/>
              <w:rPr/>
            </w:pPr>
            <w:r w:rsidDel="00000000" w:rsidR="00000000" w:rsidRPr="00000000">
              <w:rPr>
                <w:rtl w:val="0"/>
              </w:rPr>
              <w:t xml:space="preserve">1.394230769</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3">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4">
            <w:pPr>
              <w:widowControl w:val="0"/>
              <w:rPr/>
            </w:pPr>
            <w:r w:rsidDel="00000000" w:rsidR="00000000" w:rsidRPr="00000000">
              <w:rPr>
                <w:rtl w:val="0"/>
              </w:rPr>
              <w:t xml:space="preserve">Turdidae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5">
            <w:pPr>
              <w:widowControl w:val="0"/>
              <w:jc w:val="right"/>
              <w:rPr/>
            </w:pPr>
            <w:r w:rsidDel="00000000" w:rsidR="00000000" w:rsidRPr="00000000">
              <w:rPr>
                <w:rtl w:val="0"/>
              </w:rPr>
              <w:t xml:space="preserve">1.357142857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6">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7">
            <w:pPr>
              <w:widowControl w:val="0"/>
              <w:rPr/>
            </w:pPr>
            <w:r w:rsidDel="00000000" w:rsidR="00000000" w:rsidRPr="00000000">
              <w:rPr>
                <w:rtl w:val="0"/>
              </w:rPr>
              <w:t xml:space="preserve">Sylviidae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8">
            <w:pPr>
              <w:widowControl w:val="0"/>
              <w:jc w:val="right"/>
              <w:rPr/>
            </w:pPr>
            <w:r w:rsidDel="00000000" w:rsidR="00000000" w:rsidRPr="00000000">
              <w:rPr>
                <w:rtl w:val="0"/>
              </w:rPr>
              <w:t xml:space="preserve">1.067226891</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9">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A">
            <w:pPr>
              <w:widowControl w:val="0"/>
              <w:rPr/>
            </w:pPr>
            <w:r w:rsidDel="00000000" w:rsidR="00000000" w:rsidRPr="00000000">
              <w:rPr>
                <w:rtl w:val="0"/>
              </w:rPr>
              <w:t xml:space="preserve">Sylviidae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B">
            <w:pPr>
              <w:widowControl w:val="0"/>
              <w:jc w:val="right"/>
              <w:rPr/>
            </w:pPr>
            <w:r w:rsidDel="00000000" w:rsidR="00000000" w:rsidRPr="00000000">
              <w:rPr>
                <w:rtl w:val="0"/>
              </w:rPr>
              <w:t xml:space="preserve">1.388987567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C">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D">
            <w:pPr>
              <w:widowControl w:val="0"/>
              <w:rPr/>
            </w:pPr>
            <w:r w:rsidDel="00000000" w:rsidR="00000000" w:rsidRPr="00000000">
              <w:rPr>
                <w:rtl w:val="0"/>
              </w:rPr>
              <w:t xml:space="preserve">Sylviidae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E">
            <w:pPr>
              <w:widowControl w:val="0"/>
              <w:jc w:val="right"/>
              <w:rPr/>
            </w:pPr>
            <w:r w:rsidDel="00000000" w:rsidR="00000000" w:rsidRPr="00000000">
              <w:rPr>
                <w:rtl w:val="0"/>
              </w:rPr>
              <w:t xml:space="preserve">1.138582677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F">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0">
            <w:pPr>
              <w:widowControl w:val="0"/>
              <w:rPr/>
            </w:pPr>
            <w:r w:rsidDel="00000000" w:rsidR="00000000" w:rsidRPr="00000000">
              <w:rPr>
                <w:rtl w:val="0"/>
              </w:rPr>
              <w:t xml:space="preserve">Sylviidae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1">
            <w:pPr>
              <w:widowControl w:val="0"/>
              <w:jc w:val="right"/>
              <w:rPr/>
            </w:pPr>
            <w:r w:rsidDel="00000000" w:rsidR="00000000" w:rsidRPr="00000000">
              <w:rPr>
                <w:rtl w:val="0"/>
              </w:rPr>
              <w:t xml:space="preserve">1.299810247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2">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3">
            <w:pPr>
              <w:widowControl w:val="0"/>
              <w:rPr/>
            </w:pPr>
            <w:r w:rsidDel="00000000" w:rsidR="00000000" w:rsidRPr="00000000">
              <w:rPr>
                <w:rtl w:val="0"/>
              </w:rPr>
              <w:t xml:space="preserve">Sylviidae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4">
            <w:pPr>
              <w:widowControl w:val="0"/>
              <w:jc w:val="right"/>
              <w:rPr/>
            </w:pPr>
            <w:r w:rsidDel="00000000" w:rsidR="00000000" w:rsidRPr="00000000">
              <w:rPr>
                <w:rtl w:val="0"/>
              </w:rPr>
              <w:t xml:space="preserve">1.441729323</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5">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6">
            <w:pPr>
              <w:widowControl w:val="0"/>
              <w:rPr/>
            </w:pPr>
            <w:r w:rsidDel="00000000" w:rsidR="00000000" w:rsidRPr="00000000">
              <w:rPr>
                <w:rtl w:val="0"/>
              </w:rPr>
              <w:t xml:space="preserve">Paridae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7">
            <w:pPr>
              <w:widowControl w:val="0"/>
              <w:jc w:val="right"/>
              <w:rPr/>
            </w:pPr>
            <w:r w:rsidDel="00000000" w:rsidR="00000000" w:rsidRPr="00000000">
              <w:rPr>
                <w:rtl w:val="0"/>
              </w:rPr>
              <w:t xml:space="preserve">1.154696133</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8">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9">
            <w:pPr>
              <w:widowControl w:val="0"/>
              <w:rPr/>
            </w:pPr>
            <w:r w:rsidDel="00000000" w:rsidR="00000000" w:rsidRPr="00000000">
              <w:rPr>
                <w:rtl w:val="0"/>
              </w:rPr>
              <w:t xml:space="preserve">Paridae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A">
            <w:pPr>
              <w:widowControl w:val="0"/>
              <w:jc w:val="right"/>
              <w:rPr/>
            </w:pPr>
            <w:r w:rsidDel="00000000" w:rsidR="00000000" w:rsidRPr="00000000">
              <w:rPr>
                <w:rtl w:val="0"/>
              </w:rPr>
              <w:t xml:space="preserve">1.107325383</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B">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C">
            <w:pPr>
              <w:widowControl w:val="0"/>
              <w:rPr/>
            </w:pPr>
            <w:r w:rsidDel="00000000" w:rsidR="00000000" w:rsidRPr="00000000">
              <w:rPr>
                <w:rtl w:val="0"/>
              </w:rPr>
              <w:t xml:space="preserve">Paridae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D">
            <w:pPr>
              <w:widowControl w:val="0"/>
              <w:jc w:val="right"/>
              <w:rPr/>
            </w:pPr>
            <w:r w:rsidDel="00000000" w:rsidR="00000000" w:rsidRPr="00000000">
              <w:rPr>
                <w:rtl w:val="0"/>
              </w:rPr>
              <w:t xml:space="preserve">1.231481481</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E">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F">
            <w:pPr>
              <w:widowControl w:val="0"/>
              <w:rPr/>
            </w:pPr>
            <w:r w:rsidDel="00000000" w:rsidR="00000000" w:rsidRPr="00000000">
              <w:rPr>
                <w:rtl w:val="0"/>
              </w:rPr>
              <w:t xml:space="preserve">Emberizidae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0">
            <w:pPr>
              <w:widowControl w:val="0"/>
              <w:jc w:val="right"/>
              <w:rPr/>
            </w:pPr>
            <w:r w:rsidDel="00000000" w:rsidR="00000000" w:rsidRPr="00000000">
              <w:rPr>
                <w:rtl w:val="0"/>
              </w:rPr>
              <w:t xml:space="preserve">1.151866152</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1">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2">
            <w:pPr>
              <w:widowControl w:val="0"/>
              <w:rPr/>
            </w:pPr>
            <w:r w:rsidDel="00000000" w:rsidR="00000000" w:rsidRPr="00000000">
              <w:rPr>
                <w:rtl w:val="0"/>
              </w:rPr>
              <w:t xml:space="preserve">Emberizidae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3">
            <w:pPr>
              <w:widowControl w:val="0"/>
              <w:jc w:val="right"/>
              <w:rPr/>
            </w:pPr>
            <w:r w:rsidDel="00000000" w:rsidR="00000000" w:rsidRPr="00000000">
              <w:rPr>
                <w:rtl w:val="0"/>
              </w:rPr>
              <w:t xml:space="preserve">1.165467626</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4">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5">
            <w:pPr>
              <w:widowControl w:val="0"/>
              <w:rPr/>
            </w:pPr>
            <w:r w:rsidDel="00000000" w:rsidR="00000000" w:rsidRPr="00000000">
              <w:rPr>
                <w:rtl w:val="0"/>
              </w:rPr>
              <w:t xml:space="preserve">Carduelidae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6">
            <w:pPr>
              <w:widowControl w:val="0"/>
              <w:jc w:val="right"/>
              <w:rPr/>
            </w:pPr>
            <w:r w:rsidDel="00000000" w:rsidR="00000000" w:rsidRPr="00000000">
              <w:rPr>
                <w:rtl w:val="0"/>
              </w:rPr>
              <w:t xml:space="preserve">1.525096525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7">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8">
            <w:pPr>
              <w:widowControl w:val="0"/>
              <w:rPr/>
            </w:pPr>
            <w:r w:rsidDel="00000000" w:rsidR="00000000" w:rsidRPr="00000000">
              <w:rPr>
                <w:rtl w:val="0"/>
              </w:rPr>
              <w:t xml:space="preserve">Carduelidae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9">
            <w:pPr>
              <w:widowControl w:val="0"/>
              <w:jc w:val="right"/>
              <w:rPr/>
            </w:pPr>
            <w:r w:rsidDel="00000000" w:rsidR="00000000" w:rsidRPr="00000000">
              <w:rPr>
                <w:rtl w:val="0"/>
              </w:rPr>
              <w:t xml:space="preserve">1.817391304</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A">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B">
            <w:pPr>
              <w:widowControl w:val="0"/>
              <w:rPr/>
            </w:pPr>
            <w:r w:rsidDel="00000000" w:rsidR="00000000" w:rsidRPr="00000000">
              <w:rPr>
                <w:rtl w:val="0"/>
              </w:rPr>
              <w:t xml:space="preserve">Carduelidae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C">
            <w:pPr>
              <w:widowControl w:val="0"/>
              <w:jc w:val="right"/>
              <w:rPr/>
            </w:pPr>
            <w:r w:rsidDel="00000000" w:rsidR="00000000" w:rsidRPr="00000000">
              <w:rPr>
                <w:rtl w:val="0"/>
              </w:rPr>
              <w:t xml:space="preserve">1.292424242</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D">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E">
            <w:pPr>
              <w:widowControl w:val="0"/>
              <w:rPr/>
            </w:pPr>
            <w:r w:rsidDel="00000000" w:rsidR="00000000" w:rsidRPr="00000000">
              <w:rPr>
                <w:rtl w:val="0"/>
              </w:rPr>
              <w:t xml:space="preserve">Sturnidae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F">
            <w:pPr>
              <w:widowControl w:val="0"/>
              <w:jc w:val="right"/>
              <w:rPr/>
            </w:pPr>
            <w:r w:rsidDel="00000000" w:rsidR="00000000" w:rsidRPr="00000000">
              <w:rPr>
                <w:rtl w:val="0"/>
              </w:rPr>
              <w:t xml:space="preserve">1.913043478</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0">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1">
            <w:pPr>
              <w:widowControl w:val="0"/>
              <w:rPr/>
            </w:pPr>
            <w:r w:rsidDel="00000000" w:rsidR="00000000" w:rsidRPr="00000000">
              <w:rPr>
                <w:rtl w:val="0"/>
              </w:rPr>
              <w:t xml:space="preserve">Oriolidae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2">
            <w:pPr>
              <w:widowControl w:val="0"/>
              <w:jc w:val="right"/>
              <w:rPr/>
            </w:pPr>
            <w:r w:rsidDel="00000000" w:rsidR="00000000" w:rsidRPr="00000000">
              <w:rPr>
                <w:rtl w:val="0"/>
              </w:rPr>
              <w:t xml:space="preserve">1.685082873</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3">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4">
            <w:pPr>
              <w:widowControl w:val="0"/>
              <w:rPr/>
            </w:pPr>
            <w:r w:rsidDel="00000000" w:rsidR="00000000" w:rsidRPr="00000000">
              <w:rPr>
                <w:rtl w:val="0"/>
              </w:rPr>
              <w:t xml:space="preserve">Tyrannidae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5">
            <w:pPr>
              <w:widowControl w:val="0"/>
              <w:jc w:val="right"/>
              <w:rPr/>
            </w:pPr>
            <w:r w:rsidDel="00000000" w:rsidR="00000000" w:rsidRPr="00000000">
              <w:rPr>
                <w:rtl w:val="0"/>
              </w:rPr>
              <w:t xml:space="preserve">1.06189968</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6">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7">
            <w:pPr>
              <w:widowControl w:val="0"/>
              <w:rPr/>
            </w:pPr>
            <w:r w:rsidDel="00000000" w:rsidR="00000000" w:rsidRPr="00000000">
              <w:rPr>
                <w:rtl w:val="0"/>
              </w:rPr>
              <w:t xml:space="preserve">Tyrannidae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8">
            <w:pPr>
              <w:widowControl w:val="0"/>
              <w:jc w:val="right"/>
              <w:rPr/>
            </w:pPr>
            <w:r w:rsidDel="00000000" w:rsidR="00000000" w:rsidRPr="00000000">
              <w:rPr>
                <w:rtl w:val="0"/>
              </w:rPr>
              <w:t xml:space="preserve">1.27982327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9">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A">
            <w:pPr>
              <w:widowControl w:val="0"/>
              <w:rPr/>
            </w:pPr>
            <w:r w:rsidDel="00000000" w:rsidR="00000000" w:rsidRPr="00000000">
              <w:rPr>
                <w:rtl w:val="0"/>
              </w:rPr>
              <w:t xml:space="preserve">Tyrannidae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B">
            <w:pPr>
              <w:widowControl w:val="0"/>
              <w:jc w:val="right"/>
              <w:rPr/>
            </w:pPr>
            <w:r w:rsidDel="00000000" w:rsidR="00000000" w:rsidRPr="00000000">
              <w:rPr>
                <w:rtl w:val="0"/>
              </w:rPr>
              <w:t xml:space="preserve">1.158894646</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C">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D">
            <w:pPr>
              <w:widowControl w:val="0"/>
              <w:rPr/>
            </w:pPr>
            <w:r w:rsidDel="00000000" w:rsidR="00000000" w:rsidRPr="00000000">
              <w:rPr>
                <w:rtl w:val="0"/>
              </w:rPr>
              <w:t xml:space="preserve">Troglodytidae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E">
            <w:pPr>
              <w:widowControl w:val="0"/>
              <w:jc w:val="right"/>
              <w:rPr/>
            </w:pPr>
            <w:r w:rsidDel="00000000" w:rsidR="00000000" w:rsidRPr="00000000">
              <w:rPr>
                <w:rtl w:val="0"/>
              </w:rPr>
              <w:t xml:space="preserve">0.973782772</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F">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0">
            <w:pPr>
              <w:widowControl w:val="0"/>
              <w:rPr/>
            </w:pPr>
            <w:r w:rsidDel="00000000" w:rsidR="00000000" w:rsidRPr="00000000">
              <w:rPr>
                <w:rtl w:val="0"/>
              </w:rPr>
              <w:t xml:space="preserve">Troglodytidae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1">
            <w:pPr>
              <w:widowControl w:val="0"/>
              <w:jc w:val="right"/>
              <w:rPr/>
            </w:pPr>
            <w:r w:rsidDel="00000000" w:rsidR="00000000" w:rsidRPr="00000000">
              <w:rPr>
                <w:rtl w:val="0"/>
              </w:rPr>
              <w:t xml:space="preserve">1.103950104</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2">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3">
            <w:pPr>
              <w:widowControl w:val="0"/>
              <w:rPr/>
            </w:pPr>
            <w:r w:rsidDel="00000000" w:rsidR="00000000" w:rsidRPr="00000000">
              <w:rPr>
                <w:rtl w:val="0"/>
              </w:rPr>
              <w:t xml:space="preserve">Ptilogonatidae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4">
            <w:pPr>
              <w:widowControl w:val="0"/>
              <w:jc w:val="right"/>
              <w:rPr/>
            </w:pPr>
            <w:r w:rsidDel="00000000" w:rsidR="00000000" w:rsidRPr="00000000">
              <w:rPr>
                <w:rtl w:val="0"/>
              </w:rPr>
              <w:t xml:space="preserve">0.954455446</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5">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6">
            <w:pPr>
              <w:widowControl w:val="0"/>
              <w:rPr/>
            </w:pPr>
            <w:r w:rsidDel="00000000" w:rsidR="00000000" w:rsidRPr="00000000">
              <w:rPr>
                <w:rtl w:val="0"/>
              </w:rPr>
              <w:t xml:space="preserve">Mimidae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7">
            <w:pPr>
              <w:widowControl w:val="0"/>
              <w:jc w:val="right"/>
              <w:rPr/>
            </w:pPr>
            <w:r w:rsidDel="00000000" w:rsidR="00000000" w:rsidRPr="00000000">
              <w:rPr>
                <w:rtl w:val="0"/>
              </w:rPr>
              <w:t xml:space="preserve">0.769516729</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8">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9">
            <w:pPr>
              <w:widowControl w:val="0"/>
              <w:rPr/>
            </w:pPr>
            <w:r w:rsidDel="00000000" w:rsidR="00000000" w:rsidRPr="00000000">
              <w:rPr>
                <w:rtl w:val="0"/>
              </w:rPr>
              <w:t xml:space="preserve">Timaliidae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A">
            <w:pPr>
              <w:widowControl w:val="0"/>
              <w:jc w:val="right"/>
              <w:rPr/>
            </w:pPr>
            <w:r w:rsidDel="00000000" w:rsidR="00000000" w:rsidRPr="00000000">
              <w:rPr>
                <w:rtl w:val="0"/>
              </w:rPr>
              <w:t xml:space="preserve">0.70011534</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B">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C">
            <w:pPr>
              <w:widowControl w:val="0"/>
              <w:rPr/>
            </w:pPr>
            <w:r w:rsidDel="00000000" w:rsidR="00000000" w:rsidRPr="00000000">
              <w:rPr>
                <w:rtl w:val="0"/>
              </w:rPr>
              <w:t xml:space="preserve">Polioptilidae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D">
            <w:pPr>
              <w:widowControl w:val="0"/>
              <w:jc w:val="right"/>
              <w:rPr/>
            </w:pPr>
            <w:r w:rsidDel="00000000" w:rsidR="00000000" w:rsidRPr="00000000">
              <w:rPr>
                <w:rtl w:val="0"/>
              </w:rPr>
              <w:t xml:space="preserve">0.982387476</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E">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F">
            <w:pPr>
              <w:widowControl w:val="0"/>
              <w:rPr/>
            </w:pPr>
            <w:r w:rsidDel="00000000" w:rsidR="00000000" w:rsidRPr="00000000">
              <w:rPr>
                <w:rtl w:val="0"/>
              </w:rPr>
              <w:t xml:space="preserve">Aegithalidae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0">
            <w:pPr>
              <w:widowControl w:val="0"/>
              <w:jc w:val="right"/>
              <w:rPr/>
            </w:pPr>
            <w:r w:rsidDel="00000000" w:rsidR="00000000" w:rsidRPr="00000000">
              <w:rPr>
                <w:rtl w:val="0"/>
              </w:rPr>
              <w:t xml:space="preserve">0.900934579</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1">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2">
            <w:pPr>
              <w:widowControl w:val="0"/>
              <w:rPr/>
            </w:pPr>
            <w:r w:rsidDel="00000000" w:rsidR="00000000" w:rsidRPr="00000000">
              <w:rPr>
                <w:rtl w:val="0"/>
              </w:rPr>
              <w:t xml:space="preserve">Paridae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3">
            <w:pPr>
              <w:widowControl w:val="0"/>
              <w:jc w:val="right"/>
              <w:rPr/>
            </w:pPr>
            <w:r w:rsidDel="00000000" w:rsidR="00000000" w:rsidRPr="00000000">
              <w:rPr>
                <w:rtl w:val="0"/>
              </w:rPr>
              <w:t xml:space="preserve">1.167752443</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4">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5">
            <w:pPr>
              <w:widowControl w:val="0"/>
              <w:rPr/>
            </w:pPr>
            <w:r w:rsidDel="00000000" w:rsidR="00000000" w:rsidRPr="00000000">
              <w:rPr>
                <w:rtl w:val="0"/>
              </w:rPr>
              <w:t xml:space="preserve">Emberizidae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6">
            <w:pPr>
              <w:widowControl w:val="0"/>
              <w:jc w:val="right"/>
              <w:rPr/>
            </w:pPr>
            <w:r w:rsidDel="00000000" w:rsidR="00000000" w:rsidRPr="00000000">
              <w:rPr>
                <w:rtl w:val="0"/>
              </w:rPr>
              <w:t xml:space="preserve">0.975757576</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7">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8">
            <w:pPr>
              <w:widowControl w:val="0"/>
              <w:rPr/>
            </w:pPr>
            <w:r w:rsidDel="00000000" w:rsidR="00000000" w:rsidRPr="00000000">
              <w:rPr>
                <w:rtl w:val="0"/>
              </w:rPr>
              <w:t xml:space="preserve">Emberizidae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9">
            <w:pPr>
              <w:widowControl w:val="0"/>
              <w:jc w:val="right"/>
              <w:rPr/>
            </w:pPr>
            <w:r w:rsidDel="00000000" w:rsidR="00000000" w:rsidRPr="00000000">
              <w:rPr>
                <w:rtl w:val="0"/>
              </w:rPr>
              <w:t xml:space="preserve">1.386773547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A">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B">
            <w:pPr>
              <w:widowControl w:val="0"/>
              <w:rPr/>
            </w:pPr>
            <w:r w:rsidDel="00000000" w:rsidR="00000000" w:rsidRPr="00000000">
              <w:rPr>
                <w:rtl w:val="0"/>
              </w:rPr>
              <w:t xml:space="preserve">Emberizidae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C">
            <w:pPr>
              <w:widowControl w:val="0"/>
              <w:jc w:val="right"/>
              <w:rPr/>
            </w:pPr>
            <w:r w:rsidDel="00000000" w:rsidR="00000000" w:rsidRPr="00000000">
              <w:rPr>
                <w:rtl w:val="0"/>
              </w:rPr>
              <w:t xml:space="preserve">1.340909091</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D">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E">
            <w:pPr>
              <w:widowControl w:val="0"/>
              <w:rPr/>
            </w:pPr>
            <w:r w:rsidDel="00000000" w:rsidR="00000000" w:rsidRPr="00000000">
              <w:rPr>
                <w:rtl w:val="0"/>
              </w:rPr>
              <w:t xml:space="preserve">Emberizidae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F">
            <w:pPr>
              <w:widowControl w:val="0"/>
              <w:jc w:val="right"/>
              <w:rPr/>
            </w:pPr>
            <w:r w:rsidDel="00000000" w:rsidR="00000000" w:rsidRPr="00000000">
              <w:rPr>
                <w:rtl w:val="0"/>
              </w:rPr>
              <w:t xml:space="preserve">0.867791842</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0">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1">
            <w:pPr>
              <w:widowControl w:val="0"/>
              <w:rPr/>
            </w:pPr>
            <w:r w:rsidDel="00000000" w:rsidR="00000000" w:rsidRPr="00000000">
              <w:rPr>
                <w:rtl w:val="0"/>
              </w:rPr>
              <w:t xml:space="preserve">Emberizidae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2">
            <w:pPr>
              <w:widowControl w:val="0"/>
              <w:jc w:val="right"/>
              <w:rPr/>
            </w:pPr>
            <w:r w:rsidDel="00000000" w:rsidR="00000000" w:rsidRPr="00000000">
              <w:rPr>
                <w:rtl w:val="0"/>
              </w:rPr>
              <w:t xml:space="preserve">0.881048387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3">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4">
            <w:pPr>
              <w:widowControl w:val="0"/>
              <w:rPr/>
            </w:pPr>
            <w:r w:rsidDel="00000000" w:rsidR="00000000" w:rsidRPr="00000000">
              <w:rPr>
                <w:rtl w:val="0"/>
              </w:rPr>
              <w:t xml:space="preserve">Emberizidae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5">
            <w:pPr>
              <w:widowControl w:val="0"/>
              <w:jc w:val="right"/>
              <w:rPr/>
            </w:pPr>
            <w:r w:rsidDel="00000000" w:rsidR="00000000" w:rsidRPr="00000000">
              <w:rPr>
                <w:rtl w:val="0"/>
              </w:rPr>
              <w:t xml:space="preserve">0.87047619</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6">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7">
            <w:pPr>
              <w:widowControl w:val="0"/>
              <w:rPr/>
            </w:pPr>
            <w:r w:rsidDel="00000000" w:rsidR="00000000" w:rsidRPr="00000000">
              <w:rPr>
                <w:rtl w:val="0"/>
              </w:rPr>
              <w:t xml:space="preserve">Cardinalidae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8">
            <w:pPr>
              <w:widowControl w:val="0"/>
              <w:jc w:val="right"/>
              <w:rPr/>
            </w:pPr>
            <w:r w:rsidDel="00000000" w:rsidR="00000000" w:rsidRPr="00000000">
              <w:rPr>
                <w:rtl w:val="0"/>
              </w:rPr>
              <w:t xml:space="preserve">1.265743073</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9">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A">
            <w:pPr>
              <w:widowControl w:val="0"/>
              <w:rPr/>
            </w:pPr>
            <w:r w:rsidDel="00000000" w:rsidR="00000000" w:rsidRPr="00000000">
              <w:rPr>
                <w:rtl w:val="0"/>
              </w:rPr>
              <w:t xml:space="preserve">Cardinalidae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B">
            <w:pPr>
              <w:widowControl w:val="0"/>
              <w:jc w:val="right"/>
              <w:rPr/>
            </w:pPr>
            <w:r w:rsidDel="00000000" w:rsidR="00000000" w:rsidRPr="00000000">
              <w:rPr>
                <w:rtl w:val="0"/>
              </w:rPr>
              <w:t xml:space="preserve">1.230664858</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C">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D">
            <w:pPr>
              <w:widowControl w:val="0"/>
              <w:rPr/>
            </w:pPr>
            <w:r w:rsidDel="00000000" w:rsidR="00000000" w:rsidRPr="00000000">
              <w:rPr>
                <w:rtl w:val="0"/>
              </w:rPr>
              <w:t xml:space="preserve">Parulidae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E">
            <w:pPr>
              <w:widowControl w:val="0"/>
              <w:jc w:val="right"/>
              <w:rPr/>
            </w:pPr>
            <w:r w:rsidDel="00000000" w:rsidR="00000000" w:rsidRPr="00000000">
              <w:rPr>
                <w:rtl w:val="0"/>
              </w:rPr>
              <w:t xml:space="preserve">1.242105263</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F">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0">
            <w:pPr>
              <w:widowControl w:val="0"/>
              <w:rPr/>
            </w:pPr>
            <w:r w:rsidDel="00000000" w:rsidR="00000000" w:rsidRPr="00000000">
              <w:rPr>
                <w:rtl w:val="0"/>
              </w:rPr>
              <w:t xml:space="preserve">Vireonida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1">
            <w:pPr>
              <w:widowControl w:val="0"/>
              <w:jc w:val="right"/>
              <w:rPr/>
            </w:pPr>
            <w:r w:rsidDel="00000000" w:rsidR="00000000" w:rsidRPr="00000000">
              <w:rPr>
                <w:rtl w:val="0"/>
              </w:rPr>
              <w:t xml:space="preserve">1.198428291</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2">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3">
            <w:pPr>
              <w:widowControl w:val="0"/>
              <w:rPr/>
            </w:pPr>
            <w:r w:rsidDel="00000000" w:rsidR="00000000" w:rsidRPr="00000000">
              <w:rPr>
                <w:rtl w:val="0"/>
              </w:rPr>
              <w:t xml:space="preserve">Vireonida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4">
            <w:pPr>
              <w:widowControl w:val="0"/>
              <w:jc w:val="right"/>
              <w:rPr/>
            </w:pPr>
            <w:r w:rsidDel="00000000" w:rsidR="00000000" w:rsidRPr="00000000">
              <w:rPr>
                <w:rtl w:val="0"/>
              </w:rPr>
              <w:t xml:space="preserve">1.297504798</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5">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6">
            <w:pPr>
              <w:widowControl w:val="0"/>
              <w:rPr/>
            </w:pPr>
            <w:r w:rsidDel="00000000" w:rsidR="00000000" w:rsidRPr="00000000">
              <w:rPr>
                <w:rtl w:val="0"/>
              </w:rPr>
              <w:t xml:space="preserve">Icteridae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7">
            <w:pPr>
              <w:widowControl w:val="0"/>
              <w:jc w:val="right"/>
              <w:rPr/>
            </w:pPr>
            <w:r w:rsidDel="00000000" w:rsidR="00000000" w:rsidRPr="00000000">
              <w:rPr>
                <w:rtl w:val="0"/>
              </w:rPr>
              <w:t xml:space="preserve">1.236942675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8">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9">
            <w:pPr>
              <w:widowControl w:val="0"/>
              <w:rPr/>
            </w:pPr>
            <w:r w:rsidDel="00000000" w:rsidR="00000000" w:rsidRPr="00000000">
              <w:rPr>
                <w:rtl w:val="0"/>
              </w:rPr>
              <w:t xml:space="preserve">Icteridae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A">
            <w:pPr>
              <w:widowControl w:val="0"/>
              <w:jc w:val="right"/>
              <w:rPr/>
            </w:pPr>
            <w:r w:rsidDel="00000000" w:rsidR="00000000" w:rsidRPr="00000000">
              <w:rPr>
                <w:rtl w:val="0"/>
              </w:rPr>
              <w:t xml:space="preserve">1.546107784</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B">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C">
            <w:pPr>
              <w:widowControl w:val="0"/>
              <w:rPr/>
            </w:pPr>
            <w:r w:rsidDel="00000000" w:rsidR="00000000" w:rsidRPr="00000000">
              <w:rPr>
                <w:rtl w:val="0"/>
              </w:rPr>
              <w:t xml:space="preserve">Carduelidae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D">
            <w:pPr>
              <w:widowControl w:val="0"/>
              <w:jc w:val="right"/>
              <w:rPr/>
            </w:pPr>
            <w:r w:rsidDel="00000000" w:rsidR="00000000" w:rsidRPr="00000000">
              <w:rPr>
                <w:rtl w:val="0"/>
              </w:rPr>
              <w:t xml:space="preserve">1.436525612</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E">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F">
            <w:pPr>
              <w:widowControl w:val="0"/>
              <w:rPr/>
            </w:pPr>
            <w:r w:rsidDel="00000000" w:rsidR="00000000" w:rsidRPr="00000000">
              <w:rPr>
                <w:rtl w:val="0"/>
              </w:rPr>
              <w:t xml:space="preserve">Carduelidae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0">
            <w:pPr>
              <w:widowControl w:val="0"/>
              <w:jc w:val="right"/>
              <w:rPr/>
            </w:pPr>
            <w:r w:rsidDel="00000000" w:rsidR="00000000" w:rsidRPr="00000000">
              <w:rPr>
                <w:rtl w:val="0"/>
              </w:rPr>
              <w:t xml:space="preserve">1.33530572</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1">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2">
            <w:pPr>
              <w:widowControl w:val="0"/>
              <w:rPr/>
            </w:pPr>
            <w:r w:rsidDel="00000000" w:rsidR="00000000" w:rsidRPr="00000000">
              <w:rPr>
                <w:rtl w:val="0"/>
              </w:rPr>
              <w:t xml:space="preserve">Carduelidae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3">
            <w:pPr>
              <w:widowControl w:val="0"/>
              <w:jc w:val="right"/>
              <w:rPr/>
            </w:pPr>
            <w:r w:rsidDel="00000000" w:rsidR="00000000" w:rsidRPr="00000000">
              <w:rPr>
                <w:rtl w:val="0"/>
              </w:rPr>
              <w:t xml:space="preserve">1.314049587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4">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5">
            <w:pPr>
              <w:widowControl w:val="0"/>
              <w:rPr/>
            </w:pPr>
            <w:r w:rsidDel="00000000" w:rsidR="00000000" w:rsidRPr="00000000">
              <w:rPr>
                <w:rtl w:val="0"/>
              </w:rPr>
              <w:t xml:space="preserve">Carduelidae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6">
            <w:pPr>
              <w:widowControl w:val="0"/>
              <w:jc w:val="right"/>
              <w:rPr/>
            </w:pPr>
            <w:r w:rsidDel="00000000" w:rsidR="00000000" w:rsidRPr="00000000">
              <w:rPr>
                <w:rtl w:val="0"/>
              </w:rPr>
              <w:t xml:space="preserve">1.287128713</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7">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8">
            <w:pPr>
              <w:widowControl w:val="0"/>
              <w:rPr/>
            </w:pPr>
            <w:r w:rsidDel="00000000" w:rsidR="00000000" w:rsidRPr="00000000">
              <w:rPr>
                <w:rtl w:val="0"/>
              </w:rPr>
              <w:t xml:space="preserve">Corvidae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9">
            <w:pPr>
              <w:widowControl w:val="0"/>
              <w:jc w:val="right"/>
              <w:rPr/>
            </w:pPr>
            <w:r w:rsidDel="00000000" w:rsidR="00000000" w:rsidRPr="00000000">
              <w:rPr>
                <w:rtl w:val="0"/>
              </w:rPr>
              <w:t xml:space="preserve">0.898805341</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A">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B">
            <w:pPr>
              <w:widowControl w:val="0"/>
              <w:rPr/>
            </w:pPr>
            <w:r w:rsidDel="00000000" w:rsidR="00000000" w:rsidRPr="00000000">
              <w:rPr>
                <w:rtl w:val="0"/>
              </w:rPr>
              <w:t xml:space="preserve">Furnariidae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C">
            <w:pPr>
              <w:widowControl w:val="0"/>
              <w:jc w:val="right"/>
              <w:rPr/>
            </w:pPr>
            <w:r w:rsidDel="00000000" w:rsidR="00000000" w:rsidRPr="00000000">
              <w:rPr>
                <w:rtl w:val="0"/>
              </w:rPr>
              <w:t xml:space="preserve">0.371830986</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D">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E">
            <w:pPr>
              <w:widowControl w:val="0"/>
              <w:rPr/>
            </w:pPr>
            <w:r w:rsidDel="00000000" w:rsidR="00000000" w:rsidRPr="00000000">
              <w:rPr>
                <w:rtl w:val="0"/>
              </w:rPr>
              <w:t xml:space="preserve">Furnariidae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F">
            <w:pPr>
              <w:widowControl w:val="0"/>
              <w:jc w:val="right"/>
              <w:rPr/>
            </w:pPr>
            <w:r w:rsidDel="00000000" w:rsidR="00000000" w:rsidRPr="00000000">
              <w:rPr>
                <w:rtl w:val="0"/>
              </w:rPr>
              <w:t xml:space="preserve">0.823684211</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0">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1">
            <w:pPr>
              <w:widowControl w:val="0"/>
              <w:rPr/>
            </w:pPr>
            <w:r w:rsidDel="00000000" w:rsidR="00000000" w:rsidRPr="00000000">
              <w:rPr>
                <w:rtl w:val="0"/>
              </w:rPr>
              <w:t xml:space="preserve">Furnariidae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2">
            <w:pPr>
              <w:widowControl w:val="0"/>
              <w:jc w:val="right"/>
              <w:rPr/>
            </w:pPr>
            <w:r w:rsidDel="00000000" w:rsidR="00000000" w:rsidRPr="00000000">
              <w:rPr>
                <w:rtl w:val="0"/>
              </w:rPr>
              <w:t xml:space="preserve">0.688648649</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3">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4">
            <w:pPr>
              <w:widowControl w:val="0"/>
              <w:rPr/>
            </w:pPr>
            <w:r w:rsidDel="00000000" w:rsidR="00000000" w:rsidRPr="00000000">
              <w:rPr>
                <w:rtl w:val="0"/>
              </w:rPr>
              <w:t xml:space="preserve">Furnariidae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5">
            <w:pPr>
              <w:widowControl w:val="0"/>
              <w:jc w:val="right"/>
              <w:rPr/>
            </w:pPr>
            <w:r w:rsidDel="00000000" w:rsidR="00000000" w:rsidRPr="00000000">
              <w:rPr>
                <w:rtl w:val="0"/>
              </w:rPr>
              <w:t xml:space="preserve">0.857333333</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6">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7">
            <w:pPr>
              <w:widowControl w:val="0"/>
              <w:rPr/>
            </w:pPr>
            <w:r w:rsidDel="00000000" w:rsidR="00000000" w:rsidRPr="00000000">
              <w:rPr>
                <w:rtl w:val="0"/>
              </w:rPr>
              <w:t xml:space="preserve">Rhinocryptidae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8">
            <w:pPr>
              <w:widowControl w:val="0"/>
              <w:jc w:val="right"/>
              <w:rPr/>
            </w:pPr>
            <w:r w:rsidDel="00000000" w:rsidR="00000000" w:rsidRPr="00000000">
              <w:rPr>
                <w:rtl w:val="0"/>
              </w:rPr>
              <w:t xml:space="preserve">1.166324435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9">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A">
            <w:pPr>
              <w:widowControl w:val="0"/>
              <w:rPr/>
            </w:pPr>
            <w:r w:rsidDel="00000000" w:rsidR="00000000" w:rsidRPr="00000000">
              <w:rPr>
                <w:rtl w:val="0"/>
              </w:rPr>
              <w:t xml:space="preserve">Rhinocryptidae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B">
            <w:pPr>
              <w:widowControl w:val="0"/>
              <w:jc w:val="right"/>
              <w:rPr/>
            </w:pPr>
            <w:r w:rsidDel="00000000" w:rsidR="00000000" w:rsidRPr="00000000">
              <w:rPr>
                <w:rtl w:val="0"/>
              </w:rPr>
              <w:t xml:space="preserve">1.283950617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C">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D">
            <w:pPr>
              <w:widowControl w:val="0"/>
              <w:rPr/>
            </w:pPr>
            <w:r w:rsidDel="00000000" w:rsidR="00000000" w:rsidRPr="00000000">
              <w:rPr>
                <w:rtl w:val="0"/>
              </w:rPr>
              <w:t xml:space="preserve">Rhinocryptidae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E">
            <w:pPr>
              <w:widowControl w:val="0"/>
              <w:jc w:val="right"/>
              <w:rPr/>
            </w:pPr>
            <w:r w:rsidDel="00000000" w:rsidR="00000000" w:rsidRPr="00000000">
              <w:rPr>
                <w:rtl w:val="0"/>
              </w:rPr>
              <w:t xml:space="preserve">1.015286624</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F">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0">
            <w:pPr>
              <w:widowControl w:val="0"/>
              <w:rPr/>
            </w:pPr>
            <w:r w:rsidDel="00000000" w:rsidR="00000000" w:rsidRPr="00000000">
              <w:rPr>
                <w:rtl w:val="0"/>
              </w:rPr>
              <w:t xml:space="preserve">Rhinocryptidae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1">
            <w:pPr>
              <w:widowControl w:val="0"/>
              <w:jc w:val="right"/>
              <w:rPr/>
            </w:pPr>
            <w:r w:rsidDel="00000000" w:rsidR="00000000" w:rsidRPr="00000000">
              <w:rPr>
                <w:rtl w:val="0"/>
              </w:rPr>
              <w:t xml:space="preserve">1.195384615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2">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3">
            <w:pPr>
              <w:widowControl w:val="0"/>
              <w:rPr/>
            </w:pPr>
            <w:r w:rsidDel="00000000" w:rsidR="00000000" w:rsidRPr="00000000">
              <w:rPr>
                <w:rtl w:val="0"/>
              </w:rPr>
              <w:t xml:space="preserve">Rhinocryptidae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4">
            <w:pPr>
              <w:widowControl w:val="0"/>
              <w:jc w:val="right"/>
              <w:rPr/>
            </w:pPr>
            <w:r w:rsidDel="00000000" w:rsidR="00000000" w:rsidRPr="00000000">
              <w:rPr>
                <w:rtl w:val="0"/>
              </w:rPr>
              <w:t xml:space="preserve">1.189944134</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5">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6">
            <w:pPr>
              <w:widowControl w:val="0"/>
              <w:rPr/>
            </w:pPr>
            <w:r w:rsidDel="00000000" w:rsidR="00000000" w:rsidRPr="00000000">
              <w:rPr>
                <w:rtl w:val="0"/>
              </w:rPr>
              <w:t xml:space="preserve">Rhinocryptidae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7">
            <w:pPr>
              <w:widowControl w:val="0"/>
              <w:jc w:val="right"/>
              <w:rPr/>
            </w:pPr>
            <w:r w:rsidDel="00000000" w:rsidR="00000000" w:rsidRPr="00000000">
              <w:rPr>
                <w:rtl w:val="0"/>
              </w:rPr>
              <w:t xml:space="preserve">1.51884058</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8">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9">
            <w:pPr>
              <w:widowControl w:val="0"/>
              <w:rPr/>
            </w:pPr>
            <w:r w:rsidDel="00000000" w:rsidR="00000000" w:rsidRPr="00000000">
              <w:rPr>
                <w:rtl w:val="0"/>
              </w:rPr>
              <w:t xml:space="preserve">Tyrannidae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A">
            <w:pPr>
              <w:widowControl w:val="0"/>
              <w:jc w:val="right"/>
              <w:rPr/>
            </w:pPr>
            <w:r w:rsidDel="00000000" w:rsidR="00000000" w:rsidRPr="00000000">
              <w:rPr>
                <w:rtl w:val="0"/>
              </w:rPr>
              <w:t xml:space="preserve">1.149328859</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B">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C">
            <w:pPr>
              <w:widowControl w:val="0"/>
              <w:rPr/>
            </w:pPr>
            <w:r w:rsidDel="00000000" w:rsidR="00000000" w:rsidRPr="00000000">
              <w:rPr>
                <w:rtl w:val="0"/>
              </w:rPr>
              <w:t xml:space="preserve">Tyrannidae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D">
            <w:pPr>
              <w:widowControl w:val="0"/>
              <w:jc w:val="right"/>
              <w:rPr/>
            </w:pPr>
            <w:r w:rsidDel="00000000" w:rsidR="00000000" w:rsidRPr="00000000">
              <w:rPr>
                <w:rtl w:val="0"/>
              </w:rPr>
              <w:t xml:space="preserve">1.172916667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E">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F">
            <w:pPr>
              <w:widowControl w:val="0"/>
              <w:rPr/>
            </w:pPr>
            <w:r w:rsidDel="00000000" w:rsidR="00000000" w:rsidRPr="00000000">
              <w:rPr>
                <w:rtl w:val="0"/>
              </w:rPr>
              <w:t xml:space="preserve">Tyrannidae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0">
            <w:pPr>
              <w:widowControl w:val="0"/>
              <w:jc w:val="right"/>
              <w:rPr/>
            </w:pPr>
            <w:r w:rsidDel="00000000" w:rsidR="00000000" w:rsidRPr="00000000">
              <w:rPr>
                <w:rtl w:val="0"/>
              </w:rPr>
              <w:t xml:space="preserve">0.944123314</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1">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2">
            <w:pPr>
              <w:widowControl w:val="0"/>
              <w:rPr/>
            </w:pPr>
            <w:r w:rsidDel="00000000" w:rsidR="00000000" w:rsidRPr="00000000">
              <w:rPr>
                <w:rtl w:val="0"/>
              </w:rPr>
              <w:t xml:space="preserve">Tyrannidae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3">
            <w:pPr>
              <w:widowControl w:val="0"/>
              <w:jc w:val="right"/>
              <w:rPr/>
            </w:pPr>
            <w:r w:rsidDel="00000000" w:rsidR="00000000" w:rsidRPr="00000000">
              <w:rPr>
                <w:rtl w:val="0"/>
              </w:rPr>
              <w:t xml:space="preserve">1.132394366</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4">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5">
            <w:pPr>
              <w:widowControl w:val="0"/>
              <w:rPr/>
            </w:pPr>
            <w:r w:rsidDel="00000000" w:rsidR="00000000" w:rsidRPr="00000000">
              <w:rPr>
                <w:rtl w:val="0"/>
              </w:rPr>
              <w:t xml:space="preserve">Phytotomidae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6">
            <w:pPr>
              <w:widowControl w:val="0"/>
              <w:jc w:val="right"/>
              <w:rPr/>
            </w:pPr>
            <w:r w:rsidDel="00000000" w:rsidR="00000000" w:rsidRPr="00000000">
              <w:rPr>
                <w:rtl w:val="0"/>
              </w:rPr>
              <w:t xml:space="preserve">1.150943396</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7">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8">
            <w:pPr>
              <w:widowControl w:val="0"/>
              <w:rPr/>
            </w:pPr>
            <w:r w:rsidDel="00000000" w:rsidR="00000000" w:rsidRPr="00000000">
              <w:rPr>
                <w:rtl w:val="0"/>
              </w:rPr>
              <w:t xml:space="preserve">Troglodytidae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9">
            <w:pPr>
              <w:widowControl w:val="0"/>
              <w:jc w:val="right"/>
              <w:rPr/>
            </w:pPr>
            <w:r w:rsidDel="00000000" w:rsidR="00000000" w:rsidRPr="00000000">
              <w:rPr>
                <w:rtl w:val="0"/>
              </w:rPr>
              <w:t xml:space="preserve">1.056565657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A">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B">
            <w:pPr>
              <w:widowControl w:val="0"/>
              <w:rPr/>
            </w:pPr>
            <w:r w:rsidDel="00000000" w:rsidR="00000000" w:rsidRPr="00000000">
              <w:rPr>
                <w:rtl w:val="0"/>
              </w:rPr>
              <w:t xml:space="preserve">Mimidae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C">
            <w:pPr>
              <w:widowControl w:val="0"/>
              <w:jc w:val="right"/>
              <w:rPr/>
            </w:pPr>
            <w:r w:rsidDel="00000000" w:rsidR="00000000" w:rsidRPr="00000000">
              <w:rPr>
                <w:rtl w:val="0"/>
              </w:rPr>
              <w:t xml:space="preserve">0.966088328</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D">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E">
            <w:pPr>
              <w:widowControl w:val="0"/>
              <w:rPr/>
            </w:pPr>
            <w:r w:rsidDel="00000000" w:rsidR="00000000" w:rsidRPr="00000000">
              <w:rPr>
                <w:rtl w:val="0"/>
              </w:rPr>
              <w:t xml:space="preserve">Turdidae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F">
            <w:pPr>
              <w:widowControl w:val="0"/>
              <w:jc w:val="right"/>
              <w:rPr/>
            </w:pPr>
            <w:r w:rsidDel="00000000" w:rsidR="00000000" w:rsidRPr="00000000">
              <w:rPr>
                <w:rtl w:val="0"/>
              </w:rPr>
              <w:t xml:space="preserve">1.219090909</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0">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1">
            <w:pPr>
              <w:widowControl w:val="0"/>
              <w:rPr/>
            </w:pPr>
            <w:r w:rsidDel="00000000" w:rsidR="00000000" w:rsidRPr="00000000">
              <w:rPr>
                <w:rtl w:val="0"/>
              </w:rPr>
              <w:t xml:space="preserve">Emberizidae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2">
            <w:pPr>
              <w:widowControl w:val="0"/>
              <w:jc w:val="right"/>
              <w:rPr/>
            </w:pPr>
            <w:r w:rsidDel="00000000" w:rsidR="00000000" w:rsidRPr="00000000">
              <w:rPr>
                <w:rtl w:val="0"/>
              </w:rPr>
              <w:t xml:space="preserve">1.165662651</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3">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4">
            <w:pPr>
              <w:widowControl w:val="0"/>
              <w:rPr/>
            </w:pPr>
            <w:r w:rsidDel="00000000" w:rsidR="00000000" w:rsidRPr="00000000">
              <w:rPr>
                <w:rtl w:val="0"/>
              </w:rPr>
              <w:t xml:space="preserve">Emberizidae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5">
            <w:pPr>
              <w:widowControl w:val="0"/>
              <w:jc w:val="right"/>
              <w:rPr/>
            </w:pPr>
            <w:r w:rsidDel="00000000" w:rsidR="00000000" w:rsidRPr="00000000">
              <w:rPr>
                <w:rtl w:val="0"/>
              </w:rPr>
              <w:t xml:space="preserve">1.294509151</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6">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7">
            <w:pPr>
              <w:widowControl w:val="0"/>
              <w:rPr/>
            </w:pPr>
            <w:r w:rsidDel="00000000" w:rsidR="00000000" w:rsidRPr="00000000">
              <w:rPr>
                <w:rtl w:val="0"/>
              </w:rPr>
              <w:t xml:space="preserve">Emberizidae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8">
            <w:pPr>
              <w:widowControl w:val="0"/>
              <w:jc w:val="right"/>
              <w:rPr/>
            </w:pPr>
            <w:r w:rsidDel="00000000" w:rsidR="00000000" w:rsidRPr="00000000">
              <w:rPr>
                <w:rtl w:val="0"/>
              </w:rPr>
              <w:t xml:space="preserve">1.217983651</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9">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A">
            <w:pPr>
              <w:widowControl w:val="0"/>
              <w:rPr/>
            </w:pPr>
            <w:r w:rsidDel="00000000" w:rsidR="00000000" w:rsidRPr="00000000">
              <w:rPr>
                <w:rtl w:val="0"/>
              </w:rPr>
              <w:t xml:space="preserve">Emberizidae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B">
            <w:pPr>
              <w:widowControl w:val="0"/>
              <w:jc w:val="right"/>
              <w:rPr/>
            </w:pPr>
            <w:r w:rsidDel="00000000" w:rsidR="00000000" w:rsidRPr="00000000">
              <w:rPr>
                <w:rtl w:val="0"/>
              </w:rPr>
              <w:t xml:space="preserve">1.380434783</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C">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D">
            <w:pPr>
              <w:widowControl w:val="0"/>
              <w:rPr/>
            </w:pPr>
            <w:r w:rsidDel="00000000" w:rsidR="00000000" w:rsidRPr="00000000">
              <w:rPr>
                <w:rtl w:val="0"/>
              </w:rPr>
              <w:t xml:space="preserve">Icteridae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E">
            <w:pPr>
              <w:widowControl w:val="0"/>
              <w:jc w:val="right"/>
              <w:rPr/>
            </w:pPr>
            <w:r w:rsidDel="00000000" w:rsidR="00000000" w:rsidRPr="00000000">
              <w:rPr>
                <w:rtl w:val="0"/>
              </w:rPr>
              <w:t xml:space="preserve">1.265348595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F">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0">
            <w:pPr>
              <w:widowControl w:val="0"/>
              <w:rPr/>
            </w:pPr>
            <w:r w:rsidDel="00000000" w:rsidR="00000000" w:rsidRPr="00000000">
              <w:rPr>
                <w:rtl w:val="0"/>
              </w:rPr>
              <w:t xml:space="preserve">Icteridae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1">
            <w:pPr>
              <w:widowControl w:val="0"/>
              <w:jc w:val="right"/>
              <w:rPr/>
            </w:pPr>
            <w:r w:rsidDel="00000000" w:rsidR="00000000" w:rsidRPr="00000000">
              <w:rPr>
                <w:rtl w:val="0"/>
              </w:rPr>
              <w:t xml:space="preserve">1.182481752</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2">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3">
            <w:pPr>
              <w:widowControl w:val="0"/>
              <w:rPr/>
            </w:pPr>
            <w:r w:rsidDel="00000000" w:rsidR="00000000" w:rsidRPr="00000000">
              <w:rPr>
                <w:rtl w:val="0"/>
              </w:rPr>
              <w:t xml:space="preserve">Carduelidae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4">
            <w:pPr>
              <w:widowControl w:val="0"/>
              <w:jc w:val="right"/>
              <w:rPr/>
            </w:pPr>
            <w:r w:rsidDel="00000000" w:rsidR="00000000" w:rsidRPr="00000000">
              <w:rPr>
                <w:rtl w:val="0"/>
              </w:rPr>
              <w:t xml:space="preserve">1.415238095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5">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6">
            <w:pPr>
              <w:widowControl w:val="0"/>
              <w:rPr/>
            </w:pPr>
            <w:r w:rsidDel="00000000" w:rsidR="00000000" w:rsidRPr="00000000">
              <w:rPr>
                <w:rtl w:val="0"/>
              </w:rPr>
              <w:t xml:space="preserve">Alaudidae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7">
            <w:pPr>
              <w:widowControl w:val="0"/>
              <w:jc w:val="right"/>
              <w:rPr/>
            </w:pPr>
            <w:r w:rsidDel="00000000" w:rsidR="00000000" w:rsidRPr="00000000">
              <w:rPr>
                <w:rtl w:val="0"/>
              </w:rPr>
              <w:t xml:space="preserve">1.862745098</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8">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9">
            <w:pPr>
              <w:widowControl w:val="0"/>
              <w:rPr/>
            </w:pPr>
            <w:r w:rsidDel="00000000" w:rsidR="00000000" w:rsidRPr="00000000">
              <w:rPr>
                <w:rtl w:val="0"/>
              </w:rPr>
              <w:t xml:space="preserve">Motacillidae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A">
            <w:pPr>
              <w:widowControl w:val="0"/>
              <w:jc w:val="right"/>
              <w:rPr/>
            </w:pPr>
            <w:r w:rsidDel="00000000" w:rsidR="00000000" w:rsidRPr="00000000">
              <w:rPr>
                <w:rtl w:val="0"/>
              </w:rPr>
              <w:t xml:space="preserve">1.289655172</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B">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C">
            <w:pPr>
              <w:widowControl w:val="0"/>
              <w:rPr/>
            </w:pPr>
            <w:r w:rsidDel="00000000" w:rsidR="00000000" w:rsidRPr="00000000">
              <w:rPr>
                <w:rtl w:val="0"/>
              </w:rPr>
              <w:t xml:space="preserve">Laniidae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D">
            <w:pPr>
              <w:widowControl w:val="0"/>
              <w:jc w:val="right"/>
              <w:rPr/>
            </w:pPr>
            <w:r w:rsidDel="00000000" w:rsidR="00000000" w:rsidRPr="00000000">
              <w:rPr>
                <w:rtl w:val="0"/>
              </w:rPr>
              <w:t xml:space="preserve">0.918181818</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E">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F">
            <w:pPr>
              <w:widowControl w:val="0"/>
              <w:rPr/>
            </w:pPr>
            <w:r w:rsidDel="00000000" w:rsidR="00000000" w:rsidRPr="00000000">
              <w:rPr>
                <w:rtl w:val="0"/>
              </w:rPr>
              <w:t xml:space="preserve">Turdidae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0">
            <w:pPr>
              <w:widowControl w:val="0"/>
              <w:jc w:val="right"/>
              <w:rPr/>
            </w:pPr>
            <w:r w:rsidDel="00000000" w:rsidR="00000000" w:rsidRPr="00000000">
              <w:rPr>
                <w:rtl w:val="0"/>
              </w:rPr>
              <w:t xml:space="preserve">1.178861789</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1">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2">
            <w:pPr>
              <w:widowControl w:val="0"/>
              <w:rPr/>
            </w:pPr>
            <w:r w:rsidDel="00000000" w:rsidR="00000000" w:rsidRPr="00000000">
              <w:rPr>
                <w:rtl w:val="0"/>
              </w:rPr>
              <w:t xml:space="preserve">Turdidae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3">
            <w:pPr>
              <w:widowControl w:val="0"/>
              <w:jc w:val="right"/>
              <w:rPr/>
            </w:pPr>
            <w:r w:rsidDel="00000000" w:rsidR="00000000" w:rsidRPr="00000000">
              <w:rPr>
                <w:rtl w:val="0"/>
              </w:rPr>
              <w:t xml:space="preserve">1.195652174</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4">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5">
            <w:pPr>
              <w:widowControl w:val="0"/>
              <w:rPr/>
            </w:pPr>
            <w:r w:rsidDel="00000000" w:rsidR="00000000" w:rsidRPr="00000000">
              <w:rPr>
                <w:rtl w:val="0"/>
              </w:rPr>
              <w:t xml:space="preserve">Turdidae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6">
            <w:pPr>
              <w:widowControl w:val="0"/>
              <w:jc w:val="right"/>
              <w:rPr/>
            </w:pPr>
            <w:r w:rsidDel="00000000" w:rsidR="00000000" w:rsidRPr="00000000">
              <w:rPr>
                <w:rtl w:val="0"/>
              </w:rPr>
              <w:t xml:space="preserve">1.369230769</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7">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8">
            <w:pPr>
              <w:widowControl w:val="0"/>
              <w:rPr/>
            </w:pPr>
            <w:r w:rsidDel="00000000" w:rsidR="00000000" w:rsidRPr="00000000">
              <w:rPr>
                <w:rtl w:val="0"/>
              </w:rPr>
              <w:t xml:space="preserve">Turdidae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9">
            <w:pPr>
              <w:widowControl w:val="0"/>
              <w:jc w:val="right"/>
              <w:rPr/>
            </w:pPr>
            <w:r w:rsidDel="00000000" w:rsidR="00000000" w:rsidRPr="00000000">
              <w:rPr>
                <w:rtl w:val="0"/>
              </w:rPr>
              <w:t xml:space="preserve">1.174311927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A">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B">
            <w:pPr>
              <w:widowControl w:val="0"/>
              <w:rPr/>
            </w:pPr>
            <w:r w:rsidDel="00000000" w:rsidR="00000000" w:rsidRPr="00000000">
              <w:rPr>
                <w:rtl w:val="0"/>
              </w:rPr>
              <w:t xml:space="preserve">Sylviidae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C">
            <w:pPr>
              <w:widowControl w:val="0"/>
              <w:jc w:val="right"/>
              <w:rPr/>
            </w:pPr>
            <w:r w:rsidDel="00000000" w:rsidR="00000000" w:rsidRPr="00000000">
              <w:rPr>
                <w:rtl w:val="0"/>
              </w:rPr>
              <w:t xml:space="preserve">1.298076923</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D">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E">
            <w:pPr>
              <w:widowControl w:val="0"/>
              <w:rPr/>
            </w:pPr>
            <w:r w:rsidDel="00000000" w:rsidR="00000000" w:rsidRPr="00000000">
              <w:rPr>
                <w:rtl w:val="0"/>
              </w:rPr>
              <w:t xml:space="preserve">Sylviidae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F">
            <w:pPr>
              <w:widowControl w:val="0"/>
              <w:jc w:val="right"/>
              <w:rPr/>
            </w:pPr>
            <w:r w:rsidDel="00000000" w:rsidR="00000000" w:rsidRPr="00000000">
              <w:rPr>
                <w:rtl w:val="0"/>
              </w:rPr>
              <w:t xml:space="preserve">1.125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0">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1">
            <w:pPr>
              <w:widowControl w:val="0"/>
              <w:rPr/>
            </w:pPr>
            <w:r w:rsidDel="00000000" w:rsidR="00000000" w:rsidRPr="00000000">
              <w:rPr>
                <w:rtl w:val="0"/>
              </w:rPr>
              <w:t xml:space="preserve">Sylviidae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2">
            <w:pPr>
              <w:widowControl w:val="0"/>
              <w:jc w:val="right"/>
              <w:rPr/>
            </w:pPr>
            <w:r w:rsidDel="00000000" w:rsidR="00000000" w:rsidRPr="00000000">
              <w:rPr>
                <w:rtl w:val="0"/>
              </w:rPr>
              <w:t xml:space="preserve">1.210084034</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3">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4">
            <w:pPr>
              <w:widowControl w:val="0"/>
              <w:rPr/>
            </w:pPr>
            <w:r w:rsidDel="00000000" w:rsidR="00000000" w:rsidRPr="00000000">
              <w:rPr>
                <w:rtl w:val="0"/>
              </w:rPr>
              <w:t xml:space="preserve">Sylviidae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5">
            <w:pPr>
              <w:widowControl w:val="0"/>
              <w:jc w:val="right"/>
              <w:rPr/>
            </w:pPr>
            <w:r w:rsidDel="00000000" w:rsidR="00000000" w:rsidRPr="00000000">
              <w:rPr>
                <w:rtl w:val="0"/>
              </w:rPr>
              <w:t xml:space="preserve">0.916030534</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6">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7">
            <w:pPr>
              <w:widowControl w:val="0"/>
              <w:rPr/>
            </w:pPr>
            <w:r w:rsidDel="00000000" w:rsidR="00000000" w:rsidRPr="00000000">
              <w:rPr>
                <w:rtl w:val="0"/>
              </w:rPr>
              <w:t xml:space="preserve">Sylviidae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8">
            <w:pPr>
              <w:widowControl w:val="0"/>
              <w:jc w:val="right"/>
              <w:rPr/>
            </w:pPr>
            <w:r w:rsidDel="00000000" w:rsidR="00000000" w:rsidRPr="00000000">
              <w:rPr>
                <w:rtl w:val="0"/>
              </w:rPr>
              <w:t xml:space="preserve">1.036036036</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9">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A">
            <w:pPr>
              <w:widowControl w:val="0"/>
              <w:rPr/>
            </w:pPr>
            <w:r w:rsidDel="00000000" w:rsidR="00000000" w:rsidRPr="00000000">
              <w:rPr>
                <w:rtl w:val="0"/>
              </w:rPr>
              <w:t xml:space="preserve">Sylviidae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B">
            <w:pPr>
              <w:widowControl w:val="0"/>
              <w:jc w:val="right"/>
              <w:rPr/>
            </w:pPr>
            <w:r w:rsidDel="00000000" w:rsidR="00000000" w:rsidRPr="00000000">
              <w:rPr>
                <w:rtl w:val="0"/>
              </w:rPr>
              <w:t xml:space="preserve">1.066666667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C">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D">
            <w:pPr>
              <w:widowControl w:val="0"/>
              <w:rPr/>
            </w:pPr>
            <w:r w:rsidDel="00000000" w:rsidR="00000000" w:rsidRPr="00000000">
              <w:rPr>
                <w:rtl w:val="0"/>
              </w:rPr>
              <w:t xml:space="preserve">Sylviidae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E">
            <w:pPr>
              <w:widowControl w:val="0"/>
              <w:jc w:val="right"/>
              <w:rPr/>
            </w:pPr>
            <w:r w:rsidDel="00000000" w:rsidR="00000000" w:rsidRPr="00000000">
              <w:rPr>
                <w:rtl w:val="0"/>
              </w:rPr>
              <w:t xml:space="preserve">0.768115942</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F">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0">
            <w:pPr>
              <w:widowControl w:val="0"/>
              <w:rPr/>
            </w:pPr>
            <w:r w:rsidDel="00000000" w:rsidR="00000000" w:rsidRPr="00000000">
              <w:rPr>
                <w:rtl w:val="0"/>
              </w:rPr>
              <w:t xml:space="preserve">Sylviidae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1">
            <w:pPr>
              <w:widowControl w:val="0"/>
              <w:jc w:val="right"/>
              <w:rPr/>
            </w:pPr>
            <w:r w:rsidDel="00000000" w:rsidR="00000000" w:rsidRPr="00000000">
              <w:rPr>
                <w:rtl w:val="0"/>
              </w:rPr>
              <w:t xml:space="preserve">1.189473684</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2">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3">
            <w:pPr>
              <w:widowControl w:val="0"/>
              <w:rPr/>
            </w:pPr>
            <w:r w:rsidDel="00000000" w:rsidR="00000000" w:rsidRPr="00000000">
              <w:rPr>
                <w:rtl w:val="0"/>
              </w:rPr>
              <w:t xml:space="preserve">Sylviidae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4">
            <w:pPr>
              <w:widowControl w:val="0"/>
              <w:jc w:val="right"/>
              <w:rPr/>
            </w:pPr>
            <w:r w:rsidDel="00000000" w:rsidR="00000000" w:rsidRPr="00000000">
              <w:rPr>
                <w:rtl w:val="0"/>
              </w:rPr>
              <w:t xml:space="preserve">1.245098039</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5">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6">
            <w:pPr>
              <w:widowControl w:val="0"/>
              <w:rPr/>
            </w:pPr>
            <w:r w:rsidDel="00000000" w:rsidR="00000000" w:rsidRPr="00000000">
              <w:rPr>
                <w:rtl w:val="0"/>
              </w:rPr>
              <w:t xml:space="preserve">Sylviidae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7">
            <w:pPr>
              <w:widowControl w:val="0"/>
              <w:jc w:val="right"/>
              <w:rPr/>
            </w:pPr>
            <w:r w:rsidDel="00000000" w:rsidR="00000000" w:rsidRPr="00000000">
              <w:rPr>
                <w:rtl w:val="0"/>
              </w:rPr>
              <w:t xml:space="preserve">1.283950617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8">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9">
            <w:pPr>
              <w:widowControl w:val="0"/>
              <w:rPr/>
            </w:pPr>
            <w:r w:rsidDel="00000000" w:rsidR="00000000" w:rsidRPr="00000000">
              <w:rPr>
                <w:rtl w:val="0"/>
              </w:rPr>
              <w:t xml:space="preserve">Aegithalidae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A">
            <w:pPr>
              <w:widowControl w:val="0"/>
              <w:jc w:val="right"/>
              <w:rPr/>
            </w:pPr>
            <w:r w:rsidDel="00000000" w:rsidR="00000000" w:rsidRPr="00000000">
              <w:rPr>
                <w:rtl w:val="0"/>
              </w:rPr>
              <w:t xml:space="preserve">0.677777778</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B">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C">
            <w:pPr>
              <w:widowControl w:val="0"/>
              <w:rPr/>
            </w:pPr>
            <w:r w:rsidDel="00000000" w:rsidR="00000000" w:rsidRPr="00000000">
              <w:rPr>
                <w:rtl w:val="0"/>
              </w:rPr>
              <w:t xml:space="preserve">Paridae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D">
            <w:pPr>
              <w:widowControl w:val="0"/>
              <w:jc w:val="right"/>
              <w:rPr/>
            </w:pPr>
            <w:r w:rsidDel="00000000" w:rsidR="00000000" w:rsidRPr="00000000">
              <w:rPr>
                <w:rtl w:val="0"/>
              </w:rPr>
              <w:t xml:space="preserve">1.1640625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E">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F">
            <w:pPr>
              <w:widowControl w:val="0"/>
              <w:rPr/>
            </w:pPr>
            <w:r w:rsidDel="00000000" w:rsidR="00000000" w:rsidRPr="00000000">
              <w:rPr>
                <w:rtl w:val="0"/>
              </w:rPr>
              <w:t xml:space="preserve">Sittidae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0">
            <w:pPr>
              <w:widowControl w:val="0"/>
              <w:jc w:val="right"/>
              <w:rPr/>
            </w:pPr>
            <w:r w:rsidDel="00000000" w:rsidR="00000000" w:rsidRPr="00000000">
              <w:rPr>
                <w:rtl w:val="0"/>
              </w:rPr>
              <w:t xml:space="preserve">1.819148936</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1">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2">
            <w:pPr>
              <w:widowControl w:val="0"/>
              <w:rPr/>
            </w:pPr>
            <w:r w:rsidDel="00000000" w:rsidR="00000000" w:rsidRPr="00000000">
              <w:rPr>
                <w:rtl w:val="0"/>
              </w:rPr>
              <w:t xml:space="preserve">Certihiidae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3">
            <w:pPr>
              <w:widowControl w:val="0"/>
              <w:jc w:val="right"/>
              <w:rPr/>
            </w:pPr>
            <w:r w:rsidDel="00000000" w:rsidR="00000000" w:rsidRPr="00000000">
              <w:rPr>
                <w:rtl w:val="0"/>
              </w:rPr>
              <w:t xml:space="preserve">0.953846154</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4">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5">
            <w:pPr>
              <w:widowControl w:val="0"/>
              <w:rPr/>
            </w:pPr>
            <w:r w:rsidDel="00000000" w:rsidR="00000000" w:rsidRPr="00000000">
              <w:rPr>
                <w:rtl w:val="0"/>
              </w:rPr>
              <w:t xml:space="preserve">Emberizidae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6">
            <w:pPr>
              <w:widowControl w:val="0"/>
              <w:jc w:val="right"/>
              <w:rPr/>
            </w:pPr>
            <w:r w:rsidDel="00000000" w:rsidR="00000000" w:rsidRPr="00000000">
              <w:rPr>
                <w:rtl w:val="0"/>
              </w:rPr>
              <w:t xml:space="preserve">1.242857143</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7">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8">
            <w:pPr>
              <w:widowControl w:val="0"/>
              <w:rPr/>
            </w:pPr>
            <w:r w:rsidDel="00000000" w:rsidR="00000000" w:rsidRPr="00000000">
              <w:rPr>
                <w:rtl w:val="0"/>
              </w:rPr>
              <w:t xml:space="preserve">Fringillidae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9">
            <w:pPr>
              <w:widowControl w:val="0"/>
              <w:jc w:val="right"/>
              <w:rPr/>
            </w:pPr>
            <w:r w:rsidDel="00000000" w:rsidR="00000000" w:rsidRPr="00000000">
              <w:rPr>
                <w:rtl w:val="0"/>
              </w:rPr>
              <w:t xml:space="preserve">1.302158273</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A">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B">
            <w:pPr>
              <w:widowControl w:val="0"/>
              <w:rPr/>
            </w:pPr>
            <w:r w:rsidDel="00000000" w:rsidR="00000000" w:rsidRPr="00000000">
              <w:rPr>
                <w:rtl w:val="0"/>
              </w:rPr>
              <w:t xml:space="preserve">Carduelidae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C">
            <w:pPr>
              <w:widowControl w:val="0"/>
              <w:jc w:val="right"/>
              <w:rPr/>
            </w:pPr>
            <w:r w:rsidDel="00000000" w:rsidR="00000000" w:rsidRPr="00000000">
              <w:rPr>
                <w:rtl w:val="0"/>
              </w:rPr>
              <w:t xml:space="preserve">1.412280702</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D">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E">
            <w:pPr>
              <w:widowControl w:val="0"/>
              <w:rPr/>
            </w:pPr>
            <w:r w:rsidDel="00000000" w:rsidR="00000000" w:rsidRPr="00000000">
              <w:rPr>
                <w:rtl w:val="0"/>
              </w:rPr>
              <w:t xml:space="preserve">Corvidae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F">
            <w:pPr>
              <w:widowControl w:val="0"/>
              <w:jc w:val="right"/>
              <w:rPr/>
            </w:pPr>
            <w:r w:rsidDel="00000000" w:rsidR="00000000" w:rsidRPr="00000000">
              <w:rPr>
                <w:rtl w:val="0"/>
              </w:rPr>
              <w:t xml:space="preserve">1.1125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0">
            <w:pPr>
              <w:widowControl w:val="0"/>
              <w:rPr/>
            </w:pPr>
            <w:r w:rsidDel="00000000" w:rsidR="00000000" w:rsidRPr="00000000">
              <w:rPr>
                <w:rtl w:val="0"/>
              </w:rPr>
              <w:t xml:space="preserve">Passeriformes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1">
            <w:pPr>
              <w:widowControl w:val="0"/>
              <w:rPr/>
            </w:pPr>
            <w:r w:rsidDel="00000000" w:rsidR="00000000" w:rsidRPr="00000000">
              <w:rPr>
                <w:rtl w:val="0"/>
              </w:rPr>
              <w:t xml:space="preserve">Corvidae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2">
            <w:pPr>
              <w:widowControl w:val="0"/>
              <w:jc w:val="right"/>
              <w:rPr/>
            </w:pPr>
            <w:r w:rsidDel="00000000" w:rsidR="00000000" w:rsidRPr="00000000">
              <w:rPr>
                <w:rtl w:val="0"/>
              </w:rPr>
              <w:t xml:space="preserve">0.761078998</w:t>
            </w:r>
          </w:p>
        </w:tc>
      </w:tr>
    </w:tbl>
    <w:p w:rsidR="00000000" w:rsidDel="00000000" w:rsidP="00000000" w:rsidRDefault="00000000" w:rsidRPr="00000000" w14:paraId="000002D3">
      <w:pPr>
        <w:rPr/>
      </w:pPr>
      <w:r w:rsidDel="00000000" w:rsidR="00000000" w:rsidRPr="00000000">
        <w:rPr>
          <w:rtl w:val="0"/>
        </w:rPr>
      </w:r>
    </w:p>
    <w:sectPr>
      <w:footerReference r:id="rId11" w:type="default"/>
      <w:pgSz w:h="16838" w:w="11906" w:orient="portrait"/>
      <w:pgMar w:bottom="850.3937007874016" w:top="850.3937007874016"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sci-hub.hkvisa.net/https://jstor.org/stable/3236162" TargetMode="External"/><Relationship Id="rId9" Type="http://schemas.openxmlformats.org/officeDocument/2006/relationships/hyperlink" Target="https://academic.oup.com/zoolinnean/article-abstract/94/2/193/2658327" TargetMode="External"/><Relationship Id="rId5" Type="http://schemas.openxmlformats.org/officeDocument/2006/relationships/styles" Target="styles.xml"/><Relationship Id="rId6" Type="http://schemas.openxmlformats.org/officeDocument/2006/relationships/hyperlink" Target="https://onlinelibrary.wiley.com/doi/full/10.1002/ece3.1131" TargetMode="External"/><Relationship Id="rId7" Type="http://schemas.openxmlformats.org/officeDocument/2006/relationships/hyperlink" Target="https://onlinelibrary.wiley.com/doi/abs/10.1111/evo.13655?casa_token=p-FsX97eBwwAAAAA:8iUzNnPlNpjg0pDiygE3Jmo0sRLeYjWVrDiM34CtRfv4CczkB9B78UTSEUVSr1irkx3Auyzl3XIp3Q" TargetMode="External"/><Relationship Id="rId8" Type="http://schemas.openxmlformats.org/officeDocument/2006/relationships/hyperlink" Target="https://www.pnas.org/doi/abs/10.1073/pnas.1602683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