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609" w:rsidRDefault="00A17787" w:rsidP="00F354C5">
      <w:pPr>
        <w:pStyle w:val="Titre1"/>
        <w:spacing w:before="0"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5610918</wp:posOffset>
                </wp:positionH>
                <wp:positionV relativeFrom="paragraph">
                  <wp:posOffset>41242</wp:posOffset>
                </wp:positionV>
                <wp:extent cx="1376680" cy="1424940"/>
                <wp:effectExtent l="0" t="0" r="13970" b="2286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680" cy="142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7787" w:rsidRDefault="00A17787">
                            <w:r>
                              <w:t>Gènes de la mort conservés entre ≠ organismes</w:t>
                            </w:r>
                            <w:r>
                              <w:br/>
                              <w:t> ≠ facteurs déclencheurs peuvent déclencher la mort cellulaire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41.8pt;margin-top:3.25pt;width:108.4pt;height:112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">
                <v:textbox>
                  <w:txbxContent>
                    <w:p w:rsidR="00A17787" w:rsidRDefault="00A17787">
                      <w:r>
                        <w:t>Gènes de la mort conservés entre ≠ organismes</w:t>
                      </w:r>
                      <w:r>
                        <w:br/>
                        <w:t> ≠ facteurs déclencheurs peuvent déclencher la mort cellulaire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54C5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2297430</wp:posOffset>
                </wp:positionH>
                <wp:positionV relativeFrom="paragraph">
                  <wp:posOffset>5715</wp:posOffset>
                </wp:positionV>
                <wp:extent cx="3206115" cy="1555115"/>
                <wp:effectExtent l="0" t="0" r="13335" b="260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115" cy="155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54C5" w:rsidRDefault="00F354C5" w:rsidP="00F354C5">
                            <w:pPr>
                              <w:spacing w:after="0"/>
                            </w:pPr>
                            <w:r>
                              <w:rPr>
                                <w:b/>
                              </w:rPr>
                              <w:t xml:space="preserve">Modèle de </w:t>
                            </w:r>
                            <w:r>
                              <w:rPr>
                                <w:b/>
                                <w:i/>
                              </w:rPr>
                              <w:t>C. elegans</w:t>
                            </w:r>
                          </w:p>
                          <w:p w:rsidR="00F354C5" w:rsidRDefault="00F354C5" w:rsidP="00F354C5">
                            <w:pPr>
                              <w:spacing w:after="0"/>
                            </w:pPr>
                            <w:r>
                              <w:t>Cellules avec + de réfringence (</w:t>
                            </w:r>
                            <w:proofErr w:type="spellStart"/>
                            <w:r>
                              <w:t>corpses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en train de mourir</w:t>
                            </w:r>
                          </w:p>
                          <w:p w:rsidR="00F354C5" w:rsidRDefault="00F354C5" w:rsidP="00F354C5">
                            <w:pPr>
                              <w:spacing w:after="0"/>
                            </w:pPr>
                            <w:r>
                              <w:t>2 vagues de morts cellulaires</w:t>
                            </w:r>
                          </w:p>
                          <w:p w:rsidR="00F354C5" w:rsidRDefault="00F354C5" w:rsidP="00F354C5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/>
                            </w:pPr>
                            <w:r>
                              <w:t>Embryon : 113 cellules</w:t>
                            </w:r>
                          </w:p>
                          <w:p w:rsidR="00F354C5" w:rsidRDefault="00F354C5" w:rsidP="00F354C5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/>
                            </w:pPr>
                            <w:r>
                              <w:t>Stade larvaire : 18 cellules</w:t>
                            </w:r>
                          </w:p>
                          <w:p w:rsidR="00F354C5" w:rsidRDefault="00F354C5" w:rsidP="00F354C5">
                            <w:pPr>
                              <w:spacing w:after="0"/>
                            </w:pPr>
                            <w:r>
                              <w:t xml:space="preserve">Gènes de morts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gènes </w:t>
                            </w:r>
                            <w:proofErr w:type="spellStart"/>
                            <w:r>
                              <w:t>ced</w:t>
                            </w:r>
                            <w:proofErr w:type="spellEnd"/>
                          </w:p>
                          <w:p w:rsidR="00F354C5" w:rsidRPr="00F354C5" w:rsidRDefault="00F354C5" w:rsidP="00F354C5">
                            <w:pPr>
                              <w:spacing w:after="0"/>
                              <w:rPr>
                                <w:color w:val="4472C4" w:themeColor="accent5"/>
                              </w:rPr>
                            </w:pPr>
                            <w:r w:rsidRPr="00F354C5">
                              <w:rPr>
                                <w:color w:val="4472C4" w:themeColor="accent5"/>
                              </w:rPr>
                              <w:t>Exécution de l’apoptose par un ensemble de gènes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80.9pt;margin-top:.45pt;width:252.45pt;height:122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">
                <v:textbox>
                  <w:txbxContent>
                    <w:p w:rsidR="00F354C5" w:rsidRDefault="00F354C5" w:rsidP="00F354C5">
                      <w:pPr>
                        <w:spacing w:after="0"/>
                      </w:pPr>
                      <w:r>
                        <w:rPr>
                          <w:b/>
                        </w:rPr>
                        <w:t xml:space="preserve">Modèle de </w:t>
                      </w:r>
                      <w:r>
                        <w:rPr>
                          <w:b/>
                          <w:i/>
                        </w:rPr>
                        <w:t>C. elegans</w:t>
                      </w:r>
                    </w:p>
                    <w:p w:rsidR="00F354C5" w:rsidRDefault="00F354C5" w:rsidP="00F354C5">
                      <w:pPr>
                        <w:spacing w:after="0"/>
                      </w:pPr>
                      <w:r>
                        <w:t>Cellules avec + de réfringence (</w:t>
                      </w:r>
                      <w:proofErr w:type="spellStart"/>
                      <w:r>
                        <w:t>corpses</w:t>
                      </w:r>
                      <w:proofErr w:type="spellEnd"/>
                      <w:r>
                        <w:t xml:space="preserve">)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en train de mourir</w:t>
                      </w:r>
                    </w:p>
                    <w:p w:rsidR="00F354C5" w:rsidRDefault="00F354C5" w:rsidP="00F354C5">
                      <w:pPr>
                        <w:spacing w:after="0"/>
                      </w:pPr>
                      <w:r>
                        <w:t>2 vagues de morts cellulaires</w:t>
                      </w:r>
                    </w:p>
                    <w:p w:rsidR="00F354C5" w:rsidRDefault="00F354C5" w:rsidP="00F354C5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/>
                      </w:pPr>
                      <w:r>
                        <w:t>Embryon : 113 cellules</w:t>
                      </w:r>
                    </w:p>
                    <w:p w:rsidR="00F354C5" w:rsidRDefault="00F354C5" w:rsidP="00F354C5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/>
                      </w:pPr>
                      <w:r>
                        <w:t>Stade larvaire : 18 cellules</w:t>
                      </w:r>
                    </w:p>
                    <w:p w:rsidR="00F354C5" w:rsidRDefault="00F354C5" w:rsidP="00F354C5">
                      <w:pPr>
                        <w:spacing w:after="0"/>
                      </w:pPr>
                      <w:r>
                        <w:t xml:space="preserve">Gènes de morts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gènes </w:t>
                      </w:r>
                      <w:proofErr w:type="spellStart"/>
                      <w:r>
                        <w:t>ced</w:t>
                      </w:r>
                      <w:proofErr w:type="spellEnd"/>
                    </w:p>
                    <w:p w:rsidR="00F354C5" w:rsidRPr="00F354C5" w:rsidRDefault="00F354C5" w:rsidP="00F354C5">
                      <w:pPr>
                        <w:spacing w:after="0"/>
                        <w:rPr>
                          <w:color w:val="4472C4" w:themeColor="accent5"/>
                        </w:rPr>
                      </w:pPr>
                      <w:r w:rsidRPr="00F354C5">
                        <w:rPr>
                          <w:color w:val="4472C4" w:themeColor="accent5"/>
                        </w:rPr>
                        <w:t>Exécution de l’apoptose par un ensemble de gènes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54C5">
        <w:t>Morts cellulaires</w:t>
      </w:r>
    </w:p>
    <w:p w:rsidR="00F354C5" w:rsidRDefault="00A17787" w:rsidP="00F354C5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2629956</wp:posOffset>
            </wp:positionH>
            <wp:positionV relativeFrom="paragraph">
              <wp:posOffset>1374049</wp:posOffset>
            </wp:positionV>
            <wp:extent cx="4357370" cy="631825"/>
            <wp:effectExtent l="19050" t="19050" r="24130" b="1587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63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4C5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305</wp:posOffset>
            </wp:positionV>
            <wp:extent cx="1908686" cy="1923690"/>
            <wp:effectExtent l="0" t="0" r="0" b="63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86" cy="192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354C5" w:rsidRDefault="00002FAC"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6217BBA1">
            <wp:simplePos x="0" y="0"/>
            <wp:positionH relativeFrom="column">
              <wp:posOffset>1843405</wp:posOffset>
            </wp:positionH>
            <wp:positionV relativeFrom="paragraph">
              <wp:posOffset>5492115</wp:posOffset>
            </wp:positionV>
            <wp:extent cx="5069205" cy="246316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46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61B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-374180</wp:posOffset>
                </wp:positionH>
                <wp:positionV relativeFrom="paragraph">
                  <wp:posOffset>5367095</wp:posOffset>
                </wp:positionV>
                <wp:extent cx="2185035" cy="2564765"/>
                <wp:effectExtent l="0" t="0" r="24765" b="26035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035" cy="256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061B" w:rsidRPr="0036061B" w:rsidRDefault="0036061B">
                            <w:pPr>
                              <w:rPr>
                                <w:sz w:val="20"/>
                              </w:rPr>
                            </w:pPr>
                            <w:r w:rsidRPr="0036061B">
                              <w:rPr>
                                <w:b/>
                                <w:sz w:val="20"/>
                              </w:rPr>
                              <w:t>Voie intrinsèque de l’apoptose</w:t>
                            </w:r>
                          </w:p>
                          <w:p w:rsidR="0036061B" w:rsidRPr="0036061B" w:rsidRDefault="0036061B" w:rsidP="0036061B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</w:rPr>
                            </w:pPr>
                            <w:r w:rsidRPr="0036061B">
                              <w:rPr>
                                <w:sz w:val="20"/>
                              </w:rPr>
                              <w:t xml:space="preserve">Interruption du potentiel </w:t>
                            </w:r>
                            <w:proofErr w:type="spellStart"/>
                            <w:r w:rsidRPr="0036061B">
                              <w:rPr>
                                <w:sz w:val="20"/>
                              </w:rPr>
                              <w:t>transmb</w:t>
                            </w:r>
                            <w:proofErr w:type="spellEnd"/>
                            <w:r w:rsidRPr="0036061B">
                              <w:rPr>
                                <w:sz w:val="20"/>
                              </w:rPr>
                              <w:t xml:space="preserve"> interne </w:t>
                            </w:r>
                            <w:proofErr w:type="spellStart"/>
                            <w:r w:rsidRPr="0036061B">
                              <w:rPr>
                                <w:sz w:val="20"/>
                              </w:rPr>
                              <w:t>mitoch</w:t>
                            </w:r>
                            <w:proofErr w:type="spellEnd"/>
                          </w:p>
                          <w:p w:rsidR="0036061B" w:rsidRPr="0036061B" w:rsidRDefault="0036061B" w:rsidP="0036061B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</w:rPr>
                            </w:pPr>
                            <w:r w:rsidRPr="0036061B">
                              <w:rPr>
                                <w:sz w:val="20"/>
                              </w:rPr>
                              <w:t xml:space="preserve">Augmentation de la perméabilité </w:t>
                            </w:r>
                            <w:proofErr w:type="gramStart"/>
                            <w:r w:rsidRPr="0036061B">
                              <w:rPr>
                                <w:sz w:val="20"/>
                              </w:rPr>
                              <w:t>de la</w:t>
                            </w:r>
                            <w:proofErr w:type="gramEnd"/>
                            <w:r w:rsidRPr="0036061B">
                              <w:rPr>
                                <w:sz w:val="20"/>
                              </w:rPr>
                              <w:t xml:space="preserve"> mb interne aux petits solutés</w:t>
                            </w:r>
                          </w:p>
                          <w:p w:rsidR="0036061B" w:rsidRPr="0036061B" w:rsidRDefault="0036061B" w:rsidP="0036061B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</w:rPr>
                            </w:pPr>
                            <w:r w:rsidRPr="0036061B">
                              <w:rPr>
                                <w:sz w:val="20"/>
                              </w:rPr>
                              <w:t>Transition de perméabilité</w:t>
                            </w:r>
                          </w:p>
                          <w:p w:rsidR="0036061B" w:rsidRPr="0036061B" w:rsidRDefault="0036061B" w:rsidP="0036061B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r w:rsidRPr="0036061B">
                              <w:rPr>
                                <w:sz w:val="20"/>
                              </w:rPr>
                              <w:t xml:space="preserve">Cond normales : </w:t>
                            </w:r>
                            <w:proofErr w:type="spellStart"/>
                            <w:r w:rsidRPr="0036061B">
                              <w:rPr>
                                <w:sz w:val="20"/>
                              </w:rPr>
                              <w:t>Bax</w:t>
                            </w:r>
                            <w:proofErr w:type="spellEnd"/>
                            <w:r w:rsidRPr="0036061B">
                              <w:rPr>
                                <w:sz w:val="20"/>
                              </w:rPr>
                              <w:t xml:space="preserve"> associée </w:t>
                            </w:r>
                            <w:proofErr w:type="gramStart"/>
                            <w:r w:rsidRPr="0036061B">
                              <w:rPr>
                                <w:sz w:val="20"/>
                              </w:rPr>
                              <w:t>à la</w:t>
                            </w:r>
                            <w:proofErr w:type="gramEnd"/>
                            <w:r w:rsidRPr="0036061B">
                              <w:rPr>
                                <w:sz w:val="20"/>
                              </w:rPr>
                              <w:t xml:space="preserve"> mb externe mitochondriale </w:t>
                            </w:r>
                            <w:r w:rsidRPr="0036061B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36061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6061B">
                              <w:rPr>
                                <w:sz w:val="20"/>
                              </w:rPr>
                              <w:t>retransloqué</w:t>
                            </w:r>
                            <w:proofErr w:type="spellEnd"/>
                            <w:r w:rsidRPr="0036061B">
                              <w:rPr>
                                <w:sz w:val="20"/>
                              </w:rPr>
                              <w:t xml:space="preserve"> vers le Cytosol par Bcl2</w:t>
                            </w:r>
                          </w:p>
                          <w:p w:rsidR="0036061B" w:rsidRPr="0036061B" w:rsidRDefault="0036061B" w:rsidP="0036061B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proofErr w:type="spellStart"/>
                            <w:r w:rsidRPr="0036061B">
                              <w:rPr>
                                <w:sz w:val="20"/>
                              </w:rPr>
                              <w:t>Prot</w:t>
                            </w:r>
                            <w:proofErr w:type="spellEnd"/>
                            <w:r w:rsidRPr="0036061B">
                              <w:rPr>
                                <w:sz w:val="20"/>
                              </w:rPr>
                              <w:t xml:space="preserve"> BH3-only inhibent Bcl2 </w:t>
                            </w:r>
                            <w:r w:rsidRPr="0036061B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36061B">
                              <w:rPr>
                                <w:sz w:val="20"/>
                              </w:rPr>
                              <w:t xml:space="preserve"> activation de </w:t>
                            </w:r>
                            <w:proofErr w:type="spellStart"/>
                            <w:r w:rsidRPr="0036061B">
                              <w:rPr>
                                <w:sz w:val="20"/>
                              </w:rPr>
                              <w:t>Bax</w:t>
                            </w:r>
                            <w:proofErr w:type="spellEnd"/>
                            <w:r w:rsidRPr="0036061B">
                              <w:rPr>
                                <w:sz w:val="20"/>
                              </w:rPr>
                              <w:t xml:space="preserve"> </w:t>
                            </w:r>
                            <w:r w:rsidRPr="0036061B">
                              <w:rPr>
                                <w:rFonts w:ascii="Cambria Math" w:hAnsi="Cambria Math" w:cs="Cambria Math"/>
                                <w:sz w:val="20"/>
                              </w:rPr>
                              <w:t>⇒</w:t>
                            </w:r>
                            <w:r w:rsidRPr="0036061B">
                              <w:rPr>
                                <w:sz w:val="20"/>
                              </w:rPr>
                              <w:t xml:space="preserve"> perméabilisation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29.45pt;margin-top:422.6pt;width:172.05pt;height:201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">
                <v:textbox>
                  <w:txbxContent>
                    <w:p w:rsidR="0036061B" w:rsidRPr="0036061B" w:rsidRDefault="0036061B">
                      <w:pPr>
                        <w:rPr>
                          <w:sz w:val="20"/>
                        </w:rPr>
                      </w:pPr>
                      <w:r w:rsidRPr="0036061B">
                        <w:rPr>
                          <w:b/>
                          <w:sz w:val="20"/>
                        </w:rPr>
                        <w:t>Voie intrinsèque de l’apoptose</w:t>
                      </w:r>
                    </w:p>
                    <w:p w:rsidR="0036061B" w:rsidRPr="0036061B" w:rsidRDefault="0036061B" w:rsidP="0036061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sz w:val="20"/>
                        </w:rPr>
                      </w:pPr>
                      <w:r w:rsidRPr="0036061B">
                        <w:rPr>
                          <w:sz w:val="20"/>
                        </w:rPr>
                        <w:t xml:space="preserve">Interruption du potentiel </w:t>
                      </w:r>
                      <w:proofErr w:type="spellStart"/>
                      <w:r w:rsidRPr="0036061B">
                        <w:rPr>
                          <w:sz w:val="20"/>
                        </w:rPr>
                        <w:t>transmb</w:t>
                      </w:r>
                      <w:proofErr w:type="spellEnd"/>
                      <w:r w:rsidRPr="0036061B">
                        <w:rPr>
                          <w:sz w:val="20"/>
                        </w:rPr>
                        <w:t xml:space="preserve"> interne </w:t>
                      </w:r>
                      <w:proofErr w:type="spellStart"/>
                      <w:r w:rsidRPr="0036061B">
                        <w:rPr>
                          <w:sz w:val="20"/>
                        </w:rPr>
                        <w:t>mitoch</w:t>
                      </w:r>
                      <w:proofErr w:type="spellEnd"/>
                    </w:p>
                    <w:p w:rsidR="0036061B" w:rsidRPr="0036061B" w:rsidRDefault="0036061B" w:rsidP="0036061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sz w:val="20"/>
                        </w:rPr>
                      </w:pPr>
                      <w:r w:rsidRPr="0036061B">
                        <w:rPr>
                          <w:sz w:val="20"/>
                        </w:rPr>
                        <w:t xml:space="preserve">Augmentation de la perméabilité </w:t>
                      </w:r>
                      <w:proofErr w:type="gramStart"/>
                      <w:r w:rsidRPr="0036061B">
                        <w:rPr>
                          <w:sz w:val="20"/>
                        </w:rPr>
                        <w:t>de la</w:t>
                      </w:r>
                      <w:proofErr w:type="gramEnd"/>
                      <w:r w:rsidRPr="0036061B">
                        <w:rPr>
                          <w:sz w:val="20"/>
                        </w:rPr>
                        <w:t xml:space="preserve"> mb interne aux petits solutés</w:t>
                      </w:r>
                    </w:p>
                    <w:p w:rsidR="0036061B" w:rsidRPr="0036061B" w:rsidRDefault="0036061B" w:rsidP="0036061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sz w:val="20"/>
                        </w:rPr>
                      </w:pPr>
                      <w:r w:rsidRPr="0036061B">
                        <w:rPr>
                          <w:sz w:val="20"/>
                        </w:rPr>
                        <w:t>Transition de perméabilité</w:t>
                      </w:r>
                    </w:p>
                    <w:p w:rsidR="0036061B" w:rsidRPr="0036061B" w:rsidRDefault="0036061B" w:rsidP="0036061B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r w:rsidRPr="0036061B">
                        <w:rPr>
                          <w:sz w:val="20"/>
                        </w:rPr>
                        <w:t xml:space="preserve">Cond normales : </w:t>
                      </w:r>
                      <w:proofErr w:type="spellStart"/>
                      <w:r w:rsidRPr="0036061B">
                        <w:rPr>
                          <w:sz w:val="20"/>
                        </w:rPr>
                        <w:t>Bax</w:t>
                      </w:r>
                      <w:proofErr w:type="spellEnd"/>
                      <w:r w:rsidRPr="0036061B">
                        <w:rPr>
                          <w:sz w:val="20"/>
                        </w:rPr>
                        <w:t xml:space="preserve"> associée </w:t>
                      </w:r>
                      <w:proofErr w:type="gramStart"/>
                      <w:r w:rsidRPr="0036061B">
                        <w:rPr>
                          <w:sz w:val="20"/>
                        </w:rPr>
                        <w:t>à la</w:t>
                      </w:r>
                      <w:proofErr w:type="gramEnd"/>
                      <w:r w:rsidRPr="0036061B">
                        <w:rPr>
                          <w:sz w:val="20"/>
                        </w:rPr>
                        <w:t xml:space="preserve"> mb externe mitochondriale </w:t>
                      </w:r>
                      <w:r w:rsidRPr="0036061B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36061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36061B">
                        <w:rPr>
                          <w:sz w:val="20"/>
                        </w:rPr>
                        <w:t>retransloqué</w:t>
                      </w:r>
                      <w:proofErr w:type="spellEnd"/>
                      <w:r w:rsidRPr="0036061B">
                        <w:rPr>
                          <w:sz w:val="20"/>
                        </w:rPr>
                        <w:t xml:space="preserve"> vers le Cytosol par Bcl2</w:t>
                      </w:r>
                    </w:p>
                    <w:p w:rsidR="0036061B" w:rsidRPr="0036061B" w:rsidRDefault="0036061B" w:rsidP="0036061B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proofErr w:type="spellStart"/>
                      <w:r w:rsidRPr="0036061B">
                        <w:rPr>
                          <w:sz w:val="20"/>
                        </w:rPr>
                        <w:t>Prot</w:t>
                      </w:r>
                      <w:proofErr w:type="spellEnd"/>
                      <w:r w:rsidRPr="0036061B">
                        <w:rPr>
                          <w:sz w:val="20"/>
                        </w:rPr>
                        <w:t xml:space="preserve"> BH3-only inhibent Bcl2 </w:t>
                      </w:r>
                      <w:r w:rsidRPr="0036061B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36061B">
                        <w:rPr>
                          <w:sz w:val="20"/>
                        </w:rPr>
                        <w:t xml:space="preserve"> activation de </w:t>
                      </w:r>
                      <w:proofErr w:type="spellStart"/>
                      <w:r w:rsidRPr="0036061B">
                        <w:rPr>
                          <w:sz w:val="20"/>
                        </w:rPr>
                        <w:t>Bax</w:t>
                      </w:r>
                      <w:proofErr w:type="spellEnd"/>
                      <w:r w:rsidRPr="0036061B">
                        <w:rPr>
                          <w:sz w:val="20"/>
                        </w:rPr>
                        <w:t xml:space="preserve"> </w:t>
                      </w:r>
                      <w:r w:rsidRPr="0036061B">
                        <w:rPr>
                          <w:rFonts w:ascii="Cambria Math" w:hAnsi="Cambria Math" w:cs="Cambria Math"/>
                          <w:sz w:val="20"/>
                        </w:rPr>
                        <w:t>⇒</w:t>
                      </w:r>
                      <w:r w:rsidRPr="0036061B">
                        <w:rPr>
                          <w:sz w:val="20"/>
                        </w:rPr>
                        <w:t xml:space="preserve"> perméabilisation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061B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 wp14:anchorId="23BFD40F">
            <wp:simplePos x="0" y="0"/>
            <wp:positionH relativeFrom="column">
              <wp:posOffset>-95250</wp:posOffset>
            </wp:positionH>
            <wp:positionV relativeFrom="paragraph">
              <wp:posOffset>3589655</wp:posOffset>
            </wp:positionV>
            <wp:extent cx="2286000" cy="1637030"/>
            <wp:effectExtent l="0" t="0" r="0" b="127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787"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6C6AE6D7">
            <wp:simplePos x="0" y="0"/>
            <wp:positionH relativeFrom="column">
              <wp:posOffset>2501265</wp:posOffset>
            </wp:positionH>
            <wp:positionV relativeFrom="paragraph">
              <wp:posOffset>3811270</wp:posOffset>
            </wp:positionV>
            <wp:extent cx="4413250" cy="1371600"/>
            <wp:effectExtent l="0" t="0" r="635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787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4352290</wp:posOffset>
                </wp:positionH>
                <wp:positionV relativeFrom="paragraph">
                  <wp:posOffset>2357120</wp:posOffset>
                </wp:positionV>
                <wp:extent cx="2360930" cy="1329690"/>
                <wp:effectExtent l="0" t="0" r="27940" b="2286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29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7787" w:rsidRDefault="00A17787">
                            <w:r>
                              <w:rPr>
                                <w:b/>
                              </w:rPr>
                              <w:t>Importance de la mort cellulaire</w:t>
                            </w:r>
                          </w:p>
                          <w:p w:rsidR="00A17787" w:rsidRDefault="00A17787" w:rsidP="00A17787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Formation de certaines structures</w:t>
                            </w:r>
                          </w:p>
                          <w:p w:rsidR="00A17787" w:rsidRDefault="00A17787" w:rsidP="00A17787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Délétion de structures</w:t>
                            </w:r>
                          </w:p>
                          <w:p w:rsidR="00A17787" w:rsidRDefault="00A17787" w:rsidP="00A17787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Contrôle du nombre de cellules (50% des neurones éliminés</w:t>
                            </w:r>
                          </w:p>
                          <w:p w:rsidR="00A17787" w:rsidRPr="00A17787" w:rsidRDefault="00A17787" w:rsidP="00A17787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Elimination des cellules anormales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42.7pt;margin-top:185.6pt;width:185.9pt;height:104.7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">
                <v:textbox>
                  <w:txbxContent>
                    <w:p w:rsidR="00A17787" w:rsidRDefault="00A17787">
                      <w:r>
                        <w:rPr>
                          <w:b/>
                        </w:rPr>
                        <w:t>Importance de la mort cellulaire</w:t>
                      </w:r>
                    </w:p>
                    <w:p w:rsidR="00A17787" w:rsidRDefault="00A17787" w:rsidP="00A17787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Formation de certaines structures</w:t>
                      </w:r>
                    </w:p>
                    <w:p w:rsidR="00A17787" w:rsidRDefault="00A17787" w:rsidP="00A17787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Délétion de structures</w:t>
                      </w:r>
                    </w:p>
                    <w:p w:rsidR="00A17787" w:rsidRDefault="00A17787" w:rsidP="00A17787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Contrôle du nombre de cellules (50% des neurones éliminés</w:t>
                      </w:r>
                    </w:p>
                    <w:p w:rsidR="00A17787" w:rsidRPr="00A17787" w:rsidRDefault="00A17787" w:rsidP="00A17787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Elimination des cellules anormales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787"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2617470</wp:posOffset>
            </wp:positionH>
            <wp:positionV relativeFrom="paragraph">
              <wp:posOffset>2297784</wp:posOffset>
            </wp:positionV>
            <wp:extent cx="1590675" cy="1449070"/>
            <wp:effectExtent l="19050" t="19050" r="28575" b="1778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490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787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B4A410D" wp14:editId="6AAE83DC">
                <wp:simplePos x="0" y="0"/>
                <wp:positionH relativeFrom="column">
                  <wp:posOffset>-208280</wp:posOffset>
                </wp:positionH>
                <wp:positionV relativeFrom="paragraph">
                  <wp:posOffset>2357804</wp:posOffset>
                </wp:positionV>
                <wp:extent cx="2360930" cy="1234440"/>
                <wp:effectExtent l="0" t="0" r="27940" b="2286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70BB" w:rsidRDefault="009A70BB" w:rsidP="009A70BB">
                            <w:r>
                              <w:rPr>
                                <w:b/>
                              </w:rPr>
                              <w:t xml:space="preserve">Cellules sœurs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neuromoteurs-neurosécréteurs</w:t>
                            </w:r>
                            <w:proofErr w:type="spellEnd"/>
                          </w:p>
                          <w:p w:rsidR="009A70BB" w:rsidRPr="00A17787" w:rsidRDefault="009A70BB" w:rsidP="009A70BB">
                            <w:r w:rsidRPr="00A17787">
                              <w:t xml:space="preserve">Facteurs de transcription capables de lier une région en aval </w:t>
                            </w:r>
                            <w:proofErr w:type="gramStart"/>
                            <w:r w:rsidRPr="00A17787">
                              <w:t>de egl1</w:t>
                            </w:r>
                            <w:proofErr w:type="gramEnd"/>
                            <w:r w:rsidRPr="00A17787">
                              <w:t xml:space="preserve"> </w:t>
                            </w:r>
                            <w:r w:rsidRPr="00A17787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Pr="00A17787">
                              <w:t xml:space="preserve"> </w:t>
                            </w:r>
                            <w:proofErr w:type="spellStart"/>
                            <w:r w:rsidRPr="00A17787">
                              <w:t>exp</w:t>
                            </w:r>
                            <w:proofErr w:type="spellEnd"/>
                            <w:r w:rsidRPr="00A17787">
                              <w:rPr>
                                <w:rFonts w:ascii="Calibri" w:hAnsi="Calibri" w:cs="Calibri"/>
                              </w:rPr>
                              <w:t>°</w:t>
                            </w:r>
                            <w:r w:rsidRPr="00A17787">
                              <w:t xml:space="preserve"> du g</w:t>
                            </w:r>
                            <w:r w:rsidRPr="00A17787">
                              <w:rPr>
                                <w:rFonts w:ascii="Calibri" w:hAnsi="Calibri" w:cs="Calibri"/>
                              </w:rPr>
                              <w:t>è</w:t>
                            </w:r>
                            <w:r w:rsidRPr="00A17787">
                              <w:t>ne</w:t>
                            </w:r>
                          </w:p>
                          <w:p w:rsidR="009A70BB" w:rsidRPr="009A70BB" w:rsidRDefault="009A70BB" w:rsidP="009A70BB">
                            <w:r w:rsidRPr="00A17787">
                              <w:t xml:space="preserve">Car division asymétrique de la cellule mère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A410D" id="_x0000_s1030" type="#_x0000_t202" style="position:absolute;margin-left:-16.4pt;margin-top:185.65pt;width:185.9pt;height:97.2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" strokecolor="#7030a0">
                <v:textbox>
                  <w:txbxContent>
                    <w:p w:rsidR="009A70BB" w:rsidRDefault="009A70BB" w:rsidP="009A70BB">
                      <w:r>
                        <w:rPr>
                          <w:b/>
                        </w:rPr>
                        <w:t xml:space="preserve">Cellules sœurs </w:t>
                      </w:r>
                      <w:proofErr w:type="spellStart"/>
                      <w:r>
                        <w:rPr>
                          <w:b/>
                        </w:rPr>
                        <w:t>neuromoteurs-neurosécréteurs</w:t>
                      </w:r>
                      <w:proofErr w:type="spellEnd"/>
                    </w:p>
                    <w:p w:rsidR="009A70BB" w:rsidRPr="00A17787" w:rsidRDefault="009A70BB" w:rsidP="009A70BB">
                      <w:r w:rsidRPr="00A17787">
                        <w:t xml:space="preserve">Facteurs de transcription capables de lier une région en aval </w:t>
                      </w:r>
                      <w:proofErr w:type="gramStart"/>
                      <w:r w:rsidRPr="00A17787">
                        <w:t>de egl1</w:t>
                      </w:r>
                      <w:proofErr w:type="gramEnd"/>
                      <w:r w:rsidRPr="00A17787">
                        <w:t xml:space="preserve"> </w:t>
                      </w:r>
                      <w:r w:rsidRPr="00A17787">
                        <w:rPr>
                          <w:rFonts w:ascii="Cambria Math" w:hAnsi="Cambria Math" w:cs="Cambria Math"/>
                        </w:rPr>
                        <w:t>⇒</w:t>
                      </w:r>
                      <w:r w:rsidRPr="00A17787">
                        <w:t xml:space="preserve"> </w:t>
                      </w:r>
                      <w:proofErr w:type="spellStart"/>
                      <w:r w:rsidRPr="00A17787">
                        <w:t>exp</w:t>
                      </w:r>
                      <w:proofErr w:type="spellEnd"/>
                      <w:r w:rsidRPr="00A17787">
                        <w:rPr>
                          <w:rFonts w:ascii="Calibri" w:hAnsi="Calibri" w:cs="Calibri"/>
                        </w:rPr>
                        <w:t>°</w:t>
                      </w:r>
                      <w:r w:rsidRPr="00A17787">
                        <w:t xml:space="preserve"> du g</w:t>
                      </w:r>
                      <w:r w:rsidRPr="00A17787">
                        <w:rPr>
                          <w:rFonts w:ascii="Calibri" w:hAnsi="Calibri" w:cs="Calibri"/>
                        </w:rPr>
                        <w:t>è</w:t>
                      </w:r>
                      <w:r w:rsidRPr="00A17787">
                        <w:t>ne</w:t>
                      </w:r>
                    </w:p>
                    <w:p w:rsidR="009A70BB" w:rsidRPr="009A70BB" w:rsidRDefault="009A70BB" w:rsidP="009A70BB">
                      <w:r w:rsidRPr="00A17787">
                        <w:t xml:space="preserve">Car division asymétrique de la cellule mère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787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-208280</wp:posOffset>
                </wp:positionH>
                <wp:positionV relativeFrom="paragraph">
                  <wp:posOffset>506903</wp:posOffset>
                </wp:positionV>
                <wp:extent cx="2360930" cy="1638300"/>
                <wp:effectExtent l="0" t="0" r="27940" b="1905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70BB" w:rsidRDefault="009A70BB">
                            <w:r w:rsidRPr="009A70BB">
                              <w:rPr>
                                <w:b/>
                              </w:rPr>
                              <w:t>Gènes de ménage</w:t>
                            </w:r>
                            <w:r>
                              <w:rPr>
                                <w:b/>
                              </w:rPr>
                              <w:t xml:space="preserve"> (ced1)</w:t>
                            </w:r>
                          </w:p>
                          <w:p w:rsidR="009A70BB" w:rsidRDefault="009A70BB"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disparition</w:t>
                            </w:r>
                            <w:proofErr w:type="gramEnd"/>
                            <w:r>
                              <w:t xml:space="preserve"> des cellules apoptotiques</w:t>
                            </w:r>
                            <w:r>
                              <w:br/>
                              <w:t xml:space="preserve">exposition des </w:t>
                            </w:r>
                            <w:proofErr w:type="spellStart"/>
                            <w:r>
                              <w:t>phosphatidylsérine</w:t>
                            </w:r>
                            <w:proofErr w:type="spellEnd"/>
                            <w:r>
                              <w:t xml:space="preserve"> dans le feuillet externe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reco</w:t>
                            </w:r>
                            <w:proofErr w:type="spellEnd"/>
                            <w:r>
                              <w:t xml:space="preserve"> des cellules</w:t>
                            </w:r>
                          </w:p>
                          <w:p w:rsidR="009A70BB" w:rsidRPr="009A70BB" w:rsidRDefault="009A70BB">
                            <w:r>
                              <w:t xml:space="preserve">Cascade de signalisation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active le cytosquelette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pseudo-codes</w:t>
                            </w:r>
                            <w:proofErr w:type="spellEnd"/>
                            <w:r>
                              <w:t xml:space="preserve"> pour phagocyter la cellule apoptotique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16.4pt;margin-top:39.9pt;width:185.9pt;height:129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">
                <v:textbox>
                  <w:txbxContent>
                    <w:p w:rsidR="009A70BB" w:rsidRDefault="009A70BB">
                      <w:r w:rsidRPr="009A70BB">
                        <w:rPr>
                          <w:b/>
                        </w:rPr>
                        <w:t>Gènes de ménage</w:t>
                      </w:r>
                      <w:r>
                        <w:rPr>
                          <w:b/>
                        </w:rPr>
                        <w:t xml:space="preserve"> (ced1)</w:t>
                      </w:r>
                    </w:p>
                    <w:p w:rsidR="009A70BB" w:rsidRDefault="009A70BB"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gramStart"/>
                      <w:r>
                        <w:t>disparition</w:t>
                      </w:r>
                      <w:proofErr w:type="gramEnd"/>
                      <w:r>
                        <w:t xml:space="preserve"> des cellules apoptotiques</w:t>
                      </w:r>
                      <w:r>
                        <w:br/>
                        <w:t xml:space="preserve">exposition des </w:t>
                      </w:r>
                      <w:proofErr w:type="spellStart"/>
                      <w:r>
                        <w:t>phosphatidylsérine</w:t>
                      </w:r>
                      <w:proofErr w:type="spellEnd"/>
                      <w:r>
                        <w:t xml:space="preserve"> dans le feuillet externe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>
                        <w:t>reco</w:t>
                      </w:r>
                      <w:proofErr w:type="spellEnd"/>
                      <w:r>
                        <w:t xml:space="preserve"> des cellules</w:t>
                      </w:r>
                    </w:p>
                    <w:p w:rsidR="009A70BB" w:rsidRPr="009A70BB" w:rsidRDefault="009A70BB">
                      <w:r>
                        <w:t xml:space="preserve">Cascade de signalisation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active le cytosquelette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>
                        <w:t>pseudo-codes</w:t>
                      </w:r>
                      <w:proofErr w:type="spellEnd"/>
                      <w:r>
                        <w:t xml:space="preserve"> pour phagocyter la cellule apoptotique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787"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2933205</wp:posOffset>
            </wp:positionH>
            <wp:positionV relativeFrom="paragraph">
              <wp:posOffset>598203</wp:posOffset>
            </wp:positionV>
            <wp:extent cx="3895106" cy="1550558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06" cy="1550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354C5">
        <w:br w:type="page"/>
      </w:r>
    </w:p>
    <w:p w:rsidR="00002FAC" w:rsidRDefault="000A3389" w:rsidP="00F354C5">
      <w:pPr>
        <w:spacing w:after="0"/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91008" behindDoc="0" locked="0" layoutInCell="1" allowOverlap="1" wp14:anchorId="1349289E" wp14:editId="5529D9B7">
            <wp:simplePos x="0" y="0"/>
            <wp:positionH relativeFrom="column">
              <wp:posOffset>3330971</wp:posOffset>
            </wp:positionH>
            <wp:positionV relativeFrom="paragraph">
              <wp:posOffset>3928201</wp:posOffset>
            </wp:positionV>
            <wp:extent cx="3372485" cy="4199255"/>
            <wp:effectExtent l="19050" t="19050" r="18415" b="10795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4199255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87A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1454150</wp:posOffset>
                </wp:positionH>
                <wp:positionV relativeFrom="paragraph">
                  <wp:posOffset>2321560</wp:posOffset>
                </wp:positionV>
                <wp:extent cx="1529080" cy="2433955"/>
                <wp:effectExtent l="0" t="0" r="13970" b="23495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080" cy="2433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687A" w:rsidRDefault="00CC687A">
                            <w:r>
                              <w:rPr>
                                <w:b/>
                              </w:rPr>
                              <w:t>Cible des caspases</w:t>
                            </w:r>
                          </w:p>
                          <w:p w:rsidR="00CC687A" w:rsidRDefault="00CC687A" w:rsidP="00CC687A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Clivage de ≠ protéines</w:t>
                            </w:r>
                          </w:p>
                          <w:p w:rsidR="00CC687A" w:rsidRDefault="00CC687A" w:rsidP="00CC687A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Régulateurs de l’apoptoses (BCL2, BID)</w:t>
                            </w:r>
                          </w:p>
                          <w:p w:rsidR="00CC687A" w:rsidRDefault="00CC687A" w:rsidP="00CC687A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 xml:space="preserve">Lamines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fragmentation du noyau</w:t>
                            </w:r>
                          </w:p>
                          <w:p w:rsidR="00CC687A" w:rsidRPr="00CC687A" w:rsidRDefault="00CC687A" w:rsidP="00CC687A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 xml:space="preserve">ICAD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présent dans le cytosol (associé à CAD)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14.5pt;margin-top:182.8pt;width:120.4pt;height:191.6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">
                <v:textbox>
                  <w:txbxContent>
                    <w:p w:rsidR="00CC687A" w:rsidRDefault="00CC687A">
                      <w:r>
                        <w:rPr>
                          <w:b/>
                        </w:rPr>
                        <w:t>Cible des caspases</w:t>
                      </w:r>
                    </w:p>
                    <w:p w:rsidR="00CC687A" w:rsidRDefault="00CC687A" w:rsidP="00CC687A">
                      <w:pPr>
                        <w:pStyle w:val="Paragraphedeliste"/>
                        <w:numPr>
                          <w:ilvl w:val="0"/>
                          <w:numId w:val="8"/>
                        </w:numPr>
                      </w:pPr>
                      <w:r>
                        <w:t>Clivage de ≠ protéines</w:t>
                      </w:r>
                    </w:p>
                    <w:p w:rsidR="00CC687A" w:rsidRDefault="00CC687A" w:rsidP="00CC687A">
                      <w:pPr>
                        <w:pStyle w:val="Paragraphedeliste"/>
                        <w:numPr>
                          <w:ilvl w:val="0"/>
                          <w:numId w:val="8"/>
                        </w:numPr>
                      </w:pPr>
                      <w:r>
                        <w:t>Régulateurs de l’apoptoses (BCL2, BID)</w:t>
                      </w:r>
                    </w:p>
                    <w:p w:rsidR="00CC687A" w:rsidRDefault="00CC687A" w:rsidP="00CC687A">
                      <w:pPr>
                        <w:pStyle w:val="Paragraphedeliste"/>
                        <w:numPr>
                          <w:ilvl w:val="0"/>
                          <w:numId w:val="8"/>
                        </w:numPr>
                      </w:pPr>
                      <w:r>
                        <w:t xml:space="preserve">Lamines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fragmentation du noyau</w:t>
                      </w:r>
                    </w:p>
                    <w:p w:rsidR="00CC687A" w:rsidRPr="00CC687A" w:rsidRDefault="00CC687A" w:rsidP="00CC687A">
                      <w:pPr>
                        <w:pStyle w:val="Paragraphedeliste"/>
                        <w:numPr>
                          <w:ilvl w:val="0"/>
                          <w:numId w:val="8"/>
                        </w:numPr>
                      </w:pPr>
                      <w:r>
                        <w:t xml:space="preserve">ICAD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présent dans le cytosol (associé à CAD)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687A"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 wp14:anchorId="7E69FD30" wp14:editId="4630BCEC">
            <wp:simplePos x="0" y="0"/>
            <wp:positionH relativeFrom="column">
              <wp:posOffset>-323215</wp:posOffset>
            </wp:positionH>
            <wp:positionV relativeFrom="paragraph">
              <wp:posOffset>3135399</wp:posOffset>
            </wp:positionV>
            <wp:extent cx="1697990" cy="2870200"/>
            <wp:effectExtent l="0" t="0" r="0" b="635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311"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3A06642F">
            <wp:simplePos x="0" y="0"/>
            <wp:positionH relativeFrom="column">
              <wp:posOffset>3058577</wp:posOffset>
            </wp:positionH>
            <wp:positionV relativeFrom="paragraph">
              <wp:posOffset>2091860</wp:posOffset>
            </wp:positionV>
            <wp:extent cx="3820795" cy="1774190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311"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64B804E0">
            <wp:simplePos x="0" y="0"/>
            <wp:positionH relativeFrom="column">
              <wp:posOffset>4274583</wp:posOffset>
            </wp:positionH>
            <wp:positionV relativeFrom="paragraph">
              <wp:posOffset>38</wp:posOffset>
            </wp:positionV>
            <wp:extent cx="2596515" cy="2004695"/>
            <wp:effectExtent l="0" t="0" r="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00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311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48</wp:posOffset>
                </wp:positionV>
                <wp:extent cx="2088515" cy="2196465"/>
                <wp:effectExtent l="0" t="0" r="26035" b="13335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196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09A" w:rsidRDefault="009C209A">
                            <w:r>
                              <w:rPr>
                                <w:b/>
                              </w:rPr>
                              <w:t>IAP 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Inhibitors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Apoptosis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)</w:t>
                            </w:r>
                          </w:p>
                          <w:p w:rsidR="009C209A" w:rsidRDefault="009C209A">
                            <w:r>
                              <w:t xml:space="preserve">Domaines de XIAP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BIR : poches hydrophobes + RING : domaine E3 ubiquitine ligase</w:t>
                            </w:r>
                          </w:p>
                          <w:p w:rsidR="009C209A" w:rsidRDefault="009C209A" w:rsidP="009C209A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Interaction avec caspase 3 et 7</w:t>
                            </w:r>
                          </w:p>
                          <w:p w:rsidR="009C209A" w:rsidRDefault="009C209A" w:rsidP="009C209A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Homologie de </w:t>
                            </w:r>
                            <w:proofErr w:type="spellStart"/>
                            <w:r>
                              <w:t>bir</w:t>
                            </w:r>
                            <w:proofErr w:type="spellEnd"/>
                            <w:r>
                              <w:t xml:space="preserve"> et des caspases avec leur substrat</w:t>
                            </w:r>
                          </w:p>
                          <w:p w:rsidR="009C209A" w:rsidRPr="009C209A" w:rsidRDefault="009C209A" w:rsidP="009C209A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Bcp</w:t>
                            </w:r>
                            <w:proofErr w:type="spellEnd"/>
                            <w:r>
                              <w:t xml:space="preserve"> d’IAP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piégeage des cas3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61.25pt;margin-top:0;width:164.45pt;height:172.9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">
                <v:textbox>
                  <w:txbxContent>
                    <w:p w:rsidR="009C209A" w:rsidRDefault="009C209A">
                      <w:r>
                        <w:rPr>
                          <w:b/>
                        </w:rPr>
                        <w:t>IAP (</w:t>
                      </w:r>
                      <w:proofErr w:type="spellStart"/>
                      <w:r>
                        <w:rPr>
                          <w:b/>
                        </w:rPr>
                        <w:t>Inhibitors</w:t>
                      </w:r>
                      <w:proofErr w:type="spellEnd"/>
                      <w:r>
                        <w:rPr>
                          <w:b/>
                        </w:rPr>
                        <w:t xml:space="preserve"> of </w:t>
                      </w:r>
                      <w:proofErr w:type="spellStart"/>
                      <w:r>
                        <w:rPr>
                          <w:b/>
                        </w:rPr>
                        <w:t>Apoptosis</w:t>
                      </w:r>
                      <w:proofErr w:type="spellEnd"/>
                      <w:r>
                        <w:rPr>
                          <w:b/>
                        </w:rPr>
                        <w:t>)</w:t>
                      </w:r>
                    </w:p>
                    <w:p w:rsidR="009C209A" w:rsidRDefault="009C209A">
                      <w:r>
                        <w:t xml:space="preserve">Domaines de XIAP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BIR : poches hydrophobes + RING : domaine E3 ubiquitine ligase</w:t>
                      </w:r>
                    </w:p>
                    <w:p w:rsidR="009C209A" w:rsidRDefault="009C209A" w:rsidP="009C209A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>Interaction avec caspase 3 et 7</w:t>
                      </w:r>
                    </w:p>
                    <w:p w:rsidR="009C209A" w:rsidRDefault="009C209A" w:rsidP="009C209A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 xml:space="preserve">Homologie de </w:t>
                      </w:r>
                      <w:proofErr w:type="spellStart"/>
                      <w:r>
                        <w:t>bir</w:t>
                      </w:r>
                      <w:proofErr w:type="spellEnd"/>
                      <w:r>
                        <w:t xml:space="preserve"> et des caspases avec leur substrat</w:t>
                      </w:r>
                    </w:p>
                    <w:p w:rsidR="009C209A" w:rsidRPr="009C209A" w:rsidRDefault="009C209A" w:rsidP="009C209A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Bcp</w:t>
                      </w:r>
                      <w:proofErr w:type="spellEnd"/>
                      <w:r>
                        <w:t xml:space="preserve"> d’IAP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piégeage des cas3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209A"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277EF5CB">
            <wp:simplePos x="0" y="0"/>
            <wp:positionH relativeFrom="column">
              <wp:posOffset>-172720</wp:posOffset>
            </wp:positionH>
            <wp:positionV relativeFrom="paragraph">
              <wp:posOffset>5715</wp:posOffset>
            </wp:positionV>
            <wp:extent cx="2085340" cy="2933065"/>
            <wp:effectExtent l="0" t="0" r="0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6"/>
                    <a:stretch/>
                  </pic:blipFill>
                  <pic:spPr bwMode="auto">
                    <a:xfrm>
                      <a:off x="0" y="0"/>
                      <a:ext cx="20853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54C5" w:rsidRPr="00F354C5" w:rsidRDefault="000A3389" w:rsidP="000A3389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5298465</wp:posOffset>
                </wp:positionV>
                <wp:extent cx="4072890" cy="1341755"/>
                <wp:effectExtent l="0" t="0" r="22860" b="10795"/>
                <wp:wrapSquare wrapText="bothSides"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2890" cy="1341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3389" w:rsidRDefault="000A3389">
                            <w:r>
                              <w:rPr>
                                <w:b/>
                              </w:rPr>
                              <w:t>Caractéristiques morphologiques des cellules en apoptose</w:t>
                            </w:r>
                          </w:p>
                          <w:p w:rsidR="000A3389" w:rsidRDefault="000A3389" w:rsidP="000A338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Arrondissement</w:t>
                            </w:r>
                          </w:p>
                          <w:p w:rsidR="000A3389" w:rsidRDefault="000A3389" w:rsidP="000A338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Volume cellulaire réduit</w:t>
                            </w:r>
                          </w:p>
                          <w:p w:rsidR="000A3389" w:rsidRDefault="000A3389" w:rsidP="000A338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Fragmentation nucléaire </w:t>
                            </w:r>
                          </w:p>
                          <w:p w:rsidR="000A3389" w:rsidRDefault="000A3389" w:rsidP="000A338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Déformation de la membrane</w:t>
                            </w:r>
                          </w:p>
                          <w:p w:rsidR="000A3389" w:rsidRPr="000A3389" w:rsidRDefault="000A3389" w:rsidP="000A338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Signal « </w:t>
                            </w:r>
                            <w:proofErr w:type="spellStart"/>
                            <w:r>
                              <w:t>eat</w:t>
                            </w:r>
                            <w:proofErr w:type="spellEnd"/>
                            <w:r>
                              <w:t xml:space="preserve"> me » = </w:t>
                            </w:r>
                            <w:proofErr w:type="spellStart"/>
                            <w:r>
                              <w:t>phosphatidylsérine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20.9pt;margin-top:417.2pt;width:320.7pt;height:105.6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">
                <v:textbox>
                  <w:txbxContent>
                    <w:p w:rsidR="000A3389" w:rsidRDefault="000A3389">
                      <w:r>
                        <w:rPr>
                          <w:b/>
                        </w:rPr>
                        <w:t>Caractéristiques morphologiques des cellules en apoptose</w:t>
                      </w:r>
                    </w:p>
                    <w:p w:rsidR="000A3389" w:rsidRDefault="000A3389" w:rsidP="000A338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</w:pPr>
                      <w:r>
                        <w:t>Arrondissement</w:t>
                      </w:r>
                    </w:p>
                    <w:p w:rsidR="000A3389" w:rsidRDefault="000A3389" w:rsidP="000A338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</w:pPr>
                      <w:r>
                        <w:t>Volume cellulaire réduit</w:t>
                      </w:r>
                    </w:p>
                    <w:p w:rsidR="000A3389" w:rsidRDefault="000A3389" w:rsidP="000A338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</w:pPr>
                      <w:r>
                        <w:t xml:space="preserve">Fragmentation nucléaire </w:t>
                      </w:r>
                    </w:p>
                    <w:p w:rsidR="000A3389" w:rsidRDefault="000A3389" w:rsidP="000A338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</w:pPr>
                      <w:r>
                        <w:t>Déformation de la membrane</w:t>
                      </w:r>
                    </w:p>
                    <w:p w:rsidR="000A3389" w:rsidRPr="000A3389" w:rsidRDefault="000A3389" w:rsidP="000A338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</w:pPr>
                      <w:r>
                        <w:t>Signal « </w:t>
                      </w:r>
                      <w:proofErr w:type="spellStart"/>
                      <w:r>
                        <w:t>eat</w:t>
                      </w:r>
                      <w:proofErr w:type="spellEnd"/>
                      <w:r>
                        <w:t xml:space="preserve"> me » = </w:t>
                      </w:r>
                      <w:proofErr w:type="spellStart"/>
                      <w:r>
                        <w:t>phosphatidylsérine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column">
                  <wp:posOffset>-208313</wp:posOffset>
                </wp:positionH>
                <wp:positionV relativeFrom="paragraph">
                  <wp:posOffset>5889304</wp:posOffset>
                </wp:positionV>
                <wp:extent cx="2360930" cy="748030"/>
                <wp:effectExtent l="0" t="0" r="27940" b="13970"/>
                <wp:wrapSquare wrapText="bothSides"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3389" w:rsidRDefault="000A3389">
                            <w:r>
                              <w:rPr>
                                <w:b/>
                              </w:rPr>
                              <w:t>Autres types de morts cellulaire</w:t>
                            </w:r>
                          </w:p>
                          <w:p w:rsidR="000A3389" w:rsidRPr="000A3389" w:rsidRDefault="000A3389">
                            <w:proofErr w:type="spellStart"/>
                            <w:r>
                              <w:t>Nécroptose</w:t>
                            </w:r>
                            <w:proofErr w:type="spellEnd"/>
                            <w:r>
                              <w:t xml:space="preserve"> = mort régulée</w:t>
                            </w:r>
                            <w:r>
                              <w:br/>
                              <w:t>nécrose = mort accidentelle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16.4pt;margin-top:463.7pt;width:185.9pt;height:58.9pt;z-index:2517012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">
                <v:textbox>
                  <w:txbxContent>
                    <w:p w:rsidR="000A3389" w:rsidRDefault="000A3389">
                      <w:r>
                        <w:rPr>
                          <w:b/>
                        </w:rPr>
                        <w:t>Autres types de morts cellulaire</w:t>
                      </w:r>
                    </w:p>
                    <w:p w:rsidR="000A3389" w:rsidRPr="000A3389" w:rsidRDefault="000A3389">
                      <w:proofErr w:type="spellStart"/>
                      <w:r>
                        <w:t>Nécroptose</w:t>
                      </w:r>
                      <w:proofErr w:type="spellEnd"/>
                      <w:r>
                        <w:t xml:space="preserve"> = mort régulée</w:t>
                      </w:r>
                      <w:r>
                        <w:br/>
                        <w:t>nécrose = mort accidentelle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687A"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7EAEA19D" wp14:editId="68860D1C">
            <wp:simplePos x="0" y="0"/>
            <wp:positionH relativeFrom="column">
              <wp:posOffset>-172415</wp:posOffset>
            </wp:positionH>
            <wp:positionV relativeFrom="paragraph">
              <wp:posOffset>3021478</wp:posOffset>
            </wp:positionV>
            <wp:extent cx="3051175" cy="2813685"/>
            <wp:effectExtent l="0" t="0" r="0" b="5715"/>
            <wp:wrapSquare wrapText="bothSides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87A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14478C5" wp14:editId="3AD9D850">
                <wp:simplePos x="0" y="0"/>
                <wp:positionH relativeFrom="column">
                  <wp:posOffset>1454150</wp:posOffset>
                </wp:positionH>
                <wp:positionV relativeFrom="paragraph">
                  <wp:posOffset>1786255</wp:posOffset>
                </wp:positionV>
                <wp:extent cx="1529080" cy="1175385"/>
                <wp:effectExtent l="0" t="0" r="13970" b="24765"/>
                <wp:wrapSquare wrapText="bothSides"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080" cy="1175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687A" w:rsidRPr="00CC687A" w:rsidRDefault="00CC687A" w:rsidP="00CC687A">
                            <w:r>
                              <w:t xml:space="preserve">P53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induit la </w:t>
                            </w:r>
                            <w:proofErr w:type="spellStart"/>
                            <w:r>
                              <w:t>transcirption</w:t>
                            </w:r>
                            <w:proofErr w:type="spellEnd"/>
                            <w:r>
                              <w:t xml:space="preserve"> de PIDD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activation de la procaspase2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cible t-</w:t>
                            </w:r>
                            <w:proofErr w:type="spellStart"/>
                            <w:r>
                              <w:t>bid</w:t>
                            </w:r>
                            <w:proofErr w:type="spellEnd"/>
                            <w:r>
                              <w:t xml:space="preserve"> en amont de la voie intrinsèque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78C5" id="_x0000_s1036" type="#_x0000_t202" style="position:absolute;margin-left:114.5pt;margin-top:140.65pt;width:120.4pt;height:92.5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" strokecolor="#ffc000 [3207]">
                <v:textbox>
                  <w:txbxContent>
                    <w:p w:rsidR="00CC687A" w:rsidRPr="00CC687A" w:rsidRDefault="00CC687A" w:rsidP="00CC687A">
                      <w:r>
                        <w:t xml:space="preserve">P53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induit la </w:t>
                      </w:r>
                      <w:proofErr w:type="spellStart"/>
                      <w:r>
                        <w:t>transcirption</w:t>
                      </w:r>
                      <w:proofErr w:type="spellEnd"/>
                      <w:r>
                        <w:t xml:space="preserve"> de PIDD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activation de la procaspase2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cible t-</w:t>
                      </w:r>
                      <w:proofErr w:type="spellStart"/>
                      <w:r>
                        <w:t>bid</w:t>
                      </w:r>
                      <w:proofErr w:type="spellEnd"/>
                      <w:r>
                        <w:t xml:space="preserve"> en amont de la voie intrinsèque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bookmarkEnd w:id="0"/>
    </w:p>
    <w:sectPr w:rsidR="00F354C5" w:rsidRPr="00F354C5" w:rsidSect="00F354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06541"/>
    <w:multiLevelType w:val="hybridMultilevel"/>
    <w:tmpl w:val="AEA6CB06"/>
    <w:lvl w:ilvl="0" w:tplc="07B06F1A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702DC"/>
    <w:multiLevelType w:val="hybridMultilevel"/>
    <w:tmpl w:val="01CADD34"/>
    <w:lvl w:ilvl="0" w:tplc="274A9BF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A0152"/>
    <w:multiLevelType w:val="hybridMultilevel"/>
    <w:tmpl w:val="C3CCEA7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EF674E"/>
    <w:multiLevelType w:val="hybridMultilevel"/>
    <w:tmpl w:val="EC44A720"/>
    <w:lvl w:ilvl="0" w:tplc="2D9070FA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53E7B"/>
    <w:multiLevelType w:val="hybridMultilevel"/>
    <w:tmpl w:val="99503D10"/>
    <w:lvl w:ilvl="0" w:tplc="F70C4710">
      <w:start w:val="1"/>
      <w:numFmt w:val="bullet"/>
      <w:lvlText w:val="·"/>
      <w:lvlJc w:val="left"/>
      <w:pPr>
        <w:ind w:left="360" w:hanging="360"/>
      </w:pPr>
      <w:rPr>
        <w:rFonts w:ascii="Calibri" w:hAnsi="Calibri" w:hint="default"/>
        <w:b/>
        <w:i w:val="0"/>
        <w:sz w:val="4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D96E91"/>
    <w:multiLevelType w:val="hybridMultilevel"/>
    <w:tmpl w:val="115EA68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0A65F6"/>
    <w:multiLevelType w:val="hybridMultilevel"/>
    <w:tmpl w:val="917490A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722122"/>
    <w:multiLevelType w:val="hybridMultilevel"/>
    <w:tmpl w:val="AC105D08"/>
    <w:lvl w:ilvl="0" w:tplc="2D9070FA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87B1052"/>
    <w:multiLevelType w:val="hybridMultilevel"/>
    <w:tmpl w:val="E12AA21E"/>
    <w:lvl w:ilvl="0" w:tplc="1E06145E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="Cambria Math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8"/>
  </w:num>
  <w:num w:numId="6">
    <w:abstractNumId w:val="5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6FA"/>
    <w:rsid w:val="00002FAC"/>
    <w:rsid w:val="000A3389"/>
    <w:rsid w:val="001A6FC9"/>
    <w:rsid w:val="002956FA"/>
    <w:rsid w:val="00331D27"/>
    <w:rsid w:val="00341ED4"/>
    <w:rsid w:val="0036061B"/>
    <w:rsid w:val="0053390C"/>
    <w:rsid w:val="00886311"/>
    <w:rsid w:val="009A70BB"/>
    <w:rsid w:val="009C209A"/>
    <w:rsid w:val="00A17787"/>
    <w:rsid w:val="00C95C07"/>
    <w:rsid w:val="00CC687A"/>
    <w:rsid w:val="00CF3B2C"/>
    <w:rsid w:val="00F35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BF5121-22E0-45ED-B502-43BE66AE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4C5"/>
  </w:style>
  <w:style w:type="paragraph" w:styleId="Titre1">
    <w:name w:val="heading 1"/>
    <w:basedOn w:val="Normal"/>
    <w:next w:val="Normal"/>
    <w:link w:val="Titre1Car"/>
    <w:uiPriority w:val="9"/>
    <w:qFormat/>
    <w:rsid w:val="00F354C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354C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354C5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354C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354C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354C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354C5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354C5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354C5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4C5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semiHidden/>
    <w:rsid w:val="00F354C5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F354C5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354C5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semiHidden/>
    <w:rsid w:val="00F354C5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F354C5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F354C5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F354C5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354C5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354C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F354C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F354C5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354C5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354C5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lev">
    <w:name w:val="Strong"/>
    <w:basedOn w:val="Policepardfaut"/>
    <w:uiPriority w:val="22"/>
    <w:qFormat/>
    <w:rsid w:val="00F354C5"/>
    <w:rPr>
      <w:b/>
      <w:bCs/>
    </w:rPr>
  </w:style>
  <w:style w:type="character" w:styleId="Accentuation">
    <w:name w:val="Emphasis"/>
    <w:basedOn w:val="Policepardfaut"/>
    <w:uiPriority w:val="20"/>
    <w:qFormat/>
    <w:rsid w:val="00F354C5"/>
    <w:rPr>
      <w:i/>
      <w:iCs/>
    </w:rPr>
  </w:style>
  <w:style w:type="paragraph" w:styleId="Sansinterligne">
    <w:name w:val="No Spacing"/>
    <w:uiPriority w:val="1"/>
    <w:qFormat/>
    <w:rsid w:val="00F354C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F354C5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F354C5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354C5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354C5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F354C5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F354C5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F354C5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354C5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F354C5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354C5"/>
    <w:pPr>
      <w:outlineLvl w:val="9"/>
    </w:pPr>
  </w:style>
  <w:style w:type="paragraph" w:styleId="Paragraphedeliste">
    <w:name w:val="List Paragraph"/>
    <w:basedOn w:val="Normal"/>
    <w:uiPriority w:val="34"/>
    <w:qFormat/>
    <w:rsid w:val="00F354C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A33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33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4</cp:revision>
  <cp:lastPrinted>2020-12-05T16:11:00Z</cp:lastPrinted>
  <dcterms:created xsi:type="dcterms:W3CDTF">2020-12-04T21:17:00Z</dcterms:created>
  <dcterms:modified xsi:type="dcterms:W3CDTF">2020-12-05T16:17:00Z</dcterms:modified>
</cp:coreProperties>
</file>