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DE" w:rsidRDefault="00A64E28">
      <w:hyperlink r:id="rId5" w:history="1">
        <w:r w:rsidRPr="00634503">
          <w:rPr>
            <w:rStyle w:val="Hyperlink"/>
          </w:rPr>
          <w:t>https://pixabay.com/en/background-district-lines-course-3224710/</w:t>
        </w:r>
      </w:hyperlink>
    </w:p>
    <w:p w:rsidR="00A64E28" w:rsidRDefault="00A64E28">
      <w:r>
        <w:t>diwou</w:t>
      </w:r>
    </w:p>
    <w:p w:rsidR="00A64E28" w:rsidRDefault="00A64E28">
      <w:r>
        <w:t>license: CCO</w:t>
      </w:r>
      <w:bookmarkStart w:id="0" w:name="_GoBack"/>
      <w:bookmarkEnd w:id="0"/>
    </w:p>
    <w:sectPr w:rsidR="00A6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A2"/>
    <w:rsid w:val="008437A2"/>
    <w:rsid w:val="00A64E28"/>
    <w:rsid w:val="00A7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background-district-lines-course-32247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2018-04-07T21:14:00Z</dcterms:created>
  <dcterms:modified xsi:type="dcterms:W3CDTF">2018-04-07T21:15:00Z</dcterms:modified>
</cp:coreProperties>
</file>