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Look w:firstRow="1" w:noVBand="1" w:lastRow="0" w:firstColumn="1" w:lastColumn="0" w:noHBand="0" w:val="04a0"/>
      </w:tblPr>
      <w:tblGrid>
        <w:gridCol w:w="10800"/>
      </w:tblGrid>
      <w:tr>
        <w:trPr>
          <w:trHeight w:val="2880" w:hRule="atLeast"/>
        </w:trPr>
        <w:tc>
          <w:tcPr>
            <w:tcW w:w="10800" w:type="dxa"/>
            <w:tcBorders/>
            <w:shd w:fill="auto" w:val="clear"/>
          </w:tcPr>
          <w:sdt>
            <w:sdtPr>
              <w:docPartObj>
                <w:docPartGallery w:val="Cover Pages"/>
                <w:docPartUnique w:val="true"/>
              </w:docPartObj>
              <w:id w:val="682963620"/>
            </w:sdtPr>
            <w:sdtContent>
              <w:p>
                <w:pPr>
                  <w:pStyle w:val="NoSpacing"/>
                  <w:jc w:val="center"/>
                  <w:rPr>
                    <w:rFonts w:ascii="Cambria" w:hAnsi="Cambria" w:eastAsia="宋体" w:cs="Times New Roman" w:asciiTheme="majorHAnsi" w:cstheme="majorBidi" w:eastAsiaTheme="majorEastAsia" w:hAnsiTheme="majorHAnsi"/>
                    <w:caps/>
                  </w:rPr>
                </w:pPr>
                <w:r>
                  <w:rPr>
                    <w:rFonts w:eastAsia="宋体" w:cs="Times New Roman" w:cstheme="majorBidi" w:eastAsiaTheme="majorEastAsia" w:ascii="Cambria" w:hAnsi="Cambria"/>
                    <w:caps/>
                  </w:rPr>
                </w:r>
              </w:p>
            </w:sdtContent>
          </w:sdt>
        </w:tc>
      </w:tr>
      <w:tr>
        <w:trPr>
          <w:trHeight w:val="1440" w:hRule="atLeast"/>
        </w:trPr>
        <w:tc>
          <w:tcPr>
            <w:tcW w:w="10800" w:type="dxa"/>
            <w:tcBorders>
              <w:bottom w:val="single" w:sz="4" w:space="0" w:color="404040"/>
            </w:tcBorders>
            <w:shd w:fill="auto" w:val="clear"/>
            <w:vAlign w:val="center"/>
          </w:tcPr>
          <w:sdt>
            <w:sdtPr>
              <w:text/>
              <w:id w:val="369847703"/>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宋体" w:cs="Times New Roman" w:asciiTheme="majorHAnsi" w:cstheme="majorBidi" w:eastAsiaTheme="majorEastAsia" w:hAnsiTheme="majorHAnsi"/>
                    <w:sz w:val="80"/>
                    <w:szCs w:val="80"/>
                  </w:rPr>
                </w:pPr>
                <w:r>
                  <w:rPr>
                    <w:rFonts w:eastAsia="宋体" w:cs="Times New Roman" w:ascii="Cambria" w:hAnsi="Cambria" w:asciiTheme="majorHAnsi" w:cstheme="majorBidi" w:eastAsiaTheme="majorEastAsia" w:hAnsiTheme="majorHAnsi"/>
                    <w:sz w:val="80"/>
                    <w:szCs w:val="80"/>
                  </w:rPr>
                  <w:t>Testing Documentation</w:t>
                </w:r>
              </w:p>
            </w:sdtContent>
          </w:sdt>
        </w:tc>
      </w:tr>
      <w:tr>
        <w:trPr>
          <w:trHeight w:val="720" w:hRule="atLeast"/>
        </w:trPr>
        <w:tc>
          <w:tcPr>
            <w:tcW w:w="10800" w:type="dxa"/>
            <w:tcBorders>
              <w:top w:val="single" w:sz="4" w:space="0" w:color="404040"/>
            </w:tcBorders>
            <w:shd w:fill="auto" w:val="clear"/>
            <w:vAlign w:val="center"/>
          </w:tcPr>
          <w:p>
            <w:pPr>
              <w:pStyle w:val="NoSpacing"/>
              <w:jc w:val="center"/>
              <w:rPr>
                <w:rFonts w:ascii="Cambria" w:hAnsi="Cambria" w:eastAsia="宋体" w:cs="Times New Roman" w:asciiTheme="majorHAnsi" w:cstheme="majorBidi" w:eastAsiaTheme="majorEastAsia" w:hAnsiTheme="majorHAnsi"/>
                <w:sz w:val="44"/>
                <w:szCs w:val="44"/>
              </w:rPr>
            </w:pPr>
            <w:r>
              <w:rPr>
                <w:rFonts w:eastAsia="宋体" w:cs="Times New Roman" w:cstheme="majorBidi" w:eastAsiaTheme="majorEastAsia" w:ascii="Cambria" w:hAnsi="Cambria"/>
                <w:sz w:val="44"/>
                <w:szCs w:val="44"/>
              </w:rPr>
            </w:r>
          </w:p>
        </w:tc>
      </w:tr>
      <w:tr>
        <w:trPr>
          <w:trHeight w:val="360" w:hRule="atLeast"/>
        </w:trPr>
        <w:tc>
          <w:tcPr>
            <w:tcW w:w="10800" w:type="dxa"/>
            <w:tcBorders/>
            <w:shd w:fill="auto" w:val="clear"/>
            <w:vAlign w:val="center"/>
          </w:tcPr>
          <w:p>
            <w:pPr>
              <w:pStyle w:val="NoSpacing"/>
              <w:jc w:val="center"/>
              <w:rPr/>
            </w:pPr>
            <w:r>
              <w:rPr/>
            </w:r>
          </w:p>
        </w:tc>
      </w:tr>
      <w:tr>
        <w:trPr>
          <w:trHeight w:val="360" w:hRule="atLeast"/>
        </w:trPr>
        <w:tc>
          <w:tcPr>
            <w:tcW w:w="10800" w:type="dxa"/>
            <w:tcBorders/>
            <w:shd w:fill="auto" w:val="clear"/>
            <w:vAlign w:val="center"/>
          </w:tcPr>
          <w:sdt>
            <w:sdtPr>
              <w:text/>
              <w:id w:val="116047286"/>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b/>
                    <w:b/>
                    <w:bCs/>
                  </w:rPr>
                </w:pPr>
                <w:r>
                  <w:rPr>
                    <w:b/>
                    <w:bCs/>
                  </w:rPr>
                  <w:t>Wayne Wen</w:t>
                </w:r>
              </w:p>
            </w:sdtContent>
          </w:sdt>
        </w:tc>
      </w:tr>
      <w:tr>
        <w:trPr>
          <w:trHeight w:val="360" w:hRule="atLeast"/>
        </w:trPr>
        <w:tc>
          <w:tcPr>
            <w:tcW w:w="10800" w:type="dxa"/>
            <w:tcBorders/>
            <w:shd w:fill="auto" w:val="clear"/>
            <w:vAlign w:val="center"/>
          </w:tcPr>
          <w:p>
            <w:pPr>
              <w:pStyle w:val="NoSpacing"/>
              <w:jc w:val="center"/>
              <w:rPr>
                <w:b/>
                <w:b/>
                <w:bCs/>
              </w:rPr>
            </w:pPr>
            <w:r>
              <w:rPr/>
            </w:r>
            <w:sdt>
              <w:sdtPr>
                <w:alias w:val="Date"/>
                <w:date w:fullDate="2019-04-02T00:00:00Z">
                  <w:dateFormat w:val="M/d/yy"/>
                  <w:lid w:val="en-US"/>
                  <w:storeMappedDataAs w:val="dateTime"/>
                  <w:calendar w:val="gregorian"/>
                </w:date>
              </w:sdtPr>
              <w:sdtContent>
                <w:r>
                  <w:rPr>
                    <w:b/>
                    <w:bCs/>
                  </w:rPr>
                  <w:t>4/2/19</w:t>
                </w:r>
              </w:sdtContent>
            </w:sdt>
          </w:p>
        </w:tc>
      </w:tr>
    </w:tbl>
    <w:p>
      <w:pPr>
        <w:pStyle w:val="AxureImage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AxureTOCHeading"/>
        <w:rPr/>
      </w:pPr>
      <w:r>
        <w:rPr/>
        <w:t>Table of Contents</w:t>
      </w:r>
    </w:p>
    <w:p>
      <w:pPr>
        <w:pStyle w:val="Normal"/>
        <w:rPr/>
      </w:pPr>
      <w:r>
        <w:rPr>
          <w:color w:val="943634" w:themeColor="accent2" w:themeShade="bf"/>
        </w:rPr>
        <w:t xml:space="preserve">[To update the table of contents, right click the message below and select Update Field (F9 on PC, </w:t>
      </w:r>
      <w:r>
        <w:rPr>
          <w:rFonts w:cs="Arial Unicode MS" w:ascii="Arial Unicode MS" w:hAnsi="Arial Unicode MS"/>
          <w:color w:val="943634" w:themeColor="accent2" w:themeShade="bf"/>
        </w:rPr>
        <w:t>⌥</w:t>
      </w:r>
      <w:r>
        <w:rPr>
          <w:rFonts w:ascii="Wingdings" w:hAnsi="Wingdings"/>
          <w:color w:val="943634" w:themeColor="accent2" w:themeShade="bf"/>
        </w:rPr>
        <w:t></w:t>
      </w:r>
      <w:r>
        <w:rPr>
          <w:rFonts w:cs="Arial Unicode MS" w:ascii="Arial Unicode MS" w:hAnsi="Arial Unicode MS"/>
          <w:color w:val="943634" w:themeColor="accent2" w:themeShade="bf"/>
        </w:rPr>
        <w:t>⌘</w:t>
      </w:r>
      <w:r>
        <w:rPr>
          <w:color w:val="943634" w:themeColor="accent2" w:themeShade="bf"/>
        </w:rPr>
        <w:t>U on Mac).]</w:t>
      </w:r>
    </w:p>
    <w:sdt>
      <w:sdtPr>
        <w:docPartObj>
          <w:docPartGallery w:val="Table of Contents"/>
          <w:docPartUnique w:val="true"/>
        </w:docPartObj>
        <w:id w:val="1928319693"/>
      </w:sdtPr>
      <w:sdtContent>
        <w:p>
          <w:pPr>
            <w:pStyle w:val="Contents1"/>
            <w:tabs>
              <w:tab w:val="clear" w:pos="720"/>
              <w:tab w:val="right" w:pos="10790" w:leader="dot"/>
            </w:tabs>
            <w:rPr>
              <w:rFonts w:ascii="Calibri" w:hAnsi="Calibri" w:eastAsia="宋体" w:cs="Arial" w:asciiTheme="minorHAnsi" w:cstheme="minorBidi" w:eastAsiaTheme="minorEastAsia" w:hAnsiTheme="minorHAnsi"/>
              <w:b w:val="false"/>
              <w:b w:val="false"/>
              <w:sz w:val="24"/>
              <w:lang w:val="en-AU" w:eastAsia="zh-CN"/>
            </w:rPr>
          </w:pPr>
          <w:r>
            <w:fldChar w:fldCharType="begin"/>
          </w:r>
          <w:r>
            <w:rPr>
              <w:webHidden/>
              <w:rStyle w:val="IndexLink"/>
            </w:rPr>
            <w:instrText> TOC \z \o "1-3" \t "AxureHeading1,1,AxureHeading2,2,AxureHeading3,3,AxureHeading4,4" \h</w:instrText>
          </w:r>
          <w:r>
            <w:rPr>
              <w:webHidden/>
              <w:rStyle w:val="IndexLink"/>
            </w:rPr>
            <w:fldChar w:fldCharType="separate"/>
          </w:r>
          <w:hyperlink w:anchor="_Toc7449908">
            <w:r>
              <w:rPr>
                <w:webHidden/>
                <w:rStyle w:val="IndexLink"/>
              </w:rPr>
              <w:t>1. Data Structure</w:t>
            </w:r>
            <w:r>
              <w:rPr>
                <w:webHidden/>
              </w:rPr>
              <w:fldChar w:fldCharType="begin"/>
            </w:r>
            <w:r>
              <w:rPr>
                <w:webHidden/>
              </w:rPr>
              <w:instrText>PAGEREF _Toc7449908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09">
            <w:r>
              <w:rPr>
                <w:webHidden/>
                <w:rStyle w:val="IndexLink"/>
              </w:rPr>
              <w:t>1.1. Database tables</w:t>
            </w:r>
            <w:r>
              <w:rPr>
                <w:webHidden/>
              </w:rPr>
              <w:fldChar w:fldCharType="begin"/>
            </w:r>
            <w:r>
              <w:rPr>
                <w:webHidden/>
              </w:rPr>
              <w:instrText>PAGEREF _Toc7449909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0">
            <w:r>
              <w:rPr>
                <w:webHidden/>
                <w:rStyle w:val="IndexLink"/>
              </w:rPr>
              <w:t>1.2. Relationships instruction</w:t>
            </w:r>
            <w:r>
              <w:rPr>
                <w:webHidden/>
              </w:rPr>
              <w:fldChar w:fldCharType="begin"/>
            </w:r>
            <w:r>
              <w:rPr>
                <w:webHidden/>
              </w:rPr>
              <w:instrText>PAGEREF _Toc7449910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1">
            <w:r>
              <w:rPr>
                <w:webHidden/>
                <w:rStyle w:val="IndexLink"/>
              </w:rPr>
              <w:t>1.3. Data</w:t>
            </w:r>
            <w:r>
              <w:rPr>
                <w:webHidden/>
              </w:rPr>
              <w:fldChar w:fldCharType="begin"/>
            </w:r>
            <w:r>
              <w:rPr>
                <w:webHidden/>
              </w:rPr>
              <w:instrText>PAGEREF _Toc7449911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10790" w:leader="dot"/>
            </w:tabs>
            <w:rPr>
              <w:rFonts w:ascii="Calibri" w:hAnsi="Calibri" w:eastAsia="宋体" w:cs="Arial" w:asciiTheme="minorHAnsi" w:cstheme="minorBidi" w:eastAsiaTheme="minorEastAsia" w:hAnsiTheme="minorHAnsi"/>
              <w:b w:val="false"/>
              <w:b w:val="false"/>
              <w:sz w:val="24"/>
              <w:lang w:val="en-AU" w:eastAsia="zh-CN"/>
            </w:rPr>
          </w:pPr>
          <w:hyperlink w:anchor="_Toc7449912">
            <w:r>
              <w:rPr>
                <w:webHidden/>
                <w:rStyle w:val="IndexLink"/>
              </w:rPr>
              <w:t>2. Requirements</w:t>
            </w:r>
            <w:r>
              <w:rPr>
                <w:webHidden/>
              </w:rPr>
              <w:fldChar w:fldCharType="begin"/>
            </w:r>
            <w:r>
              <w:rPr>
                <w:webHidden/>
              </w:rPr>
              <w:instrText>PAGEREF _Toc7449912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3">
            <w:r>
              <w:rPr>
                <w:webHidden/>
                <w:rStyle w:val="IndexLink"/>
              </w:rPr>
              <w:t>2.1. Functionality requirements</w:t>
            </w:r>
            <w:r>
              <w:rPr>
                <w:webHidden/>
              </w:rPr>
              <w:fldChar w:fldCharType="begin"/>
            </w:r>
            <w:r>
              <w:rPr>
                <w:webHidden/>
              </w:rPr>
              <w:instrText>PAGEREF _Toc7449913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4">
            <w:r>
              <w:rPr>
                <w:webHidden/>
                <w:rStyle w:val="IndexLink"/>
              </w:rPr>
              <w:t>2.2. Technique requirements</w:t>
            </w:r>
            <w:r>
              <w:rPr>
                <w:webHidden/>
              </w:rPr>
              <w:fldChar w:fldCharType="begin"/>
            </w:r>
            <w:r>
              <w:rPr>
                <w:webHidden/>
              </w:rPr>
              <w:instrText>PAGEREF _Toc7449914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10790" w:leader="dot"/>
            </w:tabs>
            <w:rPr>
              <w:rFonts w:ascii="Calibri" w:hAnsi="Calibri" w:eastAsia="宋体" w:cs="Arial" w:asciiTheme="minorHAnsi" w:cstheme="minorBidi" w:eastAsiaTheme="minorEastAsia" w:hAnsiTheme="minorHAnsi"/>
              <w:b w:val="false"/>
              <w:b w:val="false"/>
              <w:sz w:val="24"/>
              <w:lang w:val="en-AU" w:eastAsia="zh-CN"/>
            </w:rPr>
          </w:pPr>
          <w:hyperlink w:anchor="_Toc7449915">
            <w:r>
              <w:rPr>
                <w:webHidden/>
                <w:rStyle w:val="IndexLink"/>
              </w:rPr>
              <w:t>3. Pages</w:t>
            </w:r>
            <w:r>
              <w:rPr>
                <w:webHidden/>
              </w:rPr>
              <w:fldChar w:fldCharType="begin"/>
            </w:r>
            <w:r>
              <w:rPr>
                <w:webHidden/>
              </w:rPr>
              <w:instrText>PAGEREF _Toc7449915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6">
            <w:r>
              <w:rPr>
                <w:webHidden/>
                <w:rStyle w:val="IndexLink"/>
              </w:rPr>
              <w:t>3.1. Page Tree</w:t>
            </w:r>
            <w:r>
              <w:rPr>
                <w:webHidden/>
              </w:rPr>
              <w:fldChar w:fldCharType="begin"/>
            </w:r>
            <w:r>
              <w:rPr>
                <w:webHidden/>
              </w:rPr>
              <w:instrText>PAGEREF _Toc7449916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7">
            <w:r>
              <w:rPr>
                <w:webHidden/>
                <w:rStyle w:val="IndexLink"/>
              </w:rPr>
              <w:t>3.2. Project Tasks Arrangement Page</w:t>
            </w:r>
            <w:r>
              <w:rPr>
                <w:webHidden/>
              </w:rPr>
              <w:fldChar w:fldCharType="begin"/>
            </w:r>
            <w:r>
              <w:rPr>
                <w:webHidden/>
              </w:rPr>
              <w:instrText>PAGEREF _Toc7449917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8">
            <w:r>
              <w:rPr>
                <w:webHidden/>
                <w:rStyle w:val="IndexLink"/>
              </w:rPr>
              <w:t>3.2.1. User Interface</w:t>
            </w:r>
            <w:r>
              <w:rPr>
                <w:webHidden/>
              </w:rPr>
              <w:fldChar w:fldCharType="begin"/>
            </w:r>
            <w:r>
              <w:rPr>
                <w:webHidden/>
              </w:rPr>
              <w:instrText>PAGEREF _Toc7449918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19">
            <w:r>
              <w:rPr>
                <w:webHidden/>
                <w:rStyle w:val="IndexLink"/>
              </w:rPr>
              <w:t>3.2.2. Widget Table</w:t>
            </w:r>
            <w:r>
              <w:rPr>
                <w:webHidden/>
              </w:rPr>
              <w:fldChar w:fldCharType="begin"/>
            </w:r>
            <w:r>
              <w:rPr>
                <w:webHidden/>
              </w:rPr>
              <w:instrText>PAGEREF _Toc7449919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20">
            <w:r>
              <w:rPr>
                <w:webHidden/>
                <w:rStyle w:val="IndexLink"/>
              </w:rPr>
              <w:t>3.3. Project Tasks Arrangement Page after drag &amp; drop and Submit</w:t>
            </w:r>
            <w:r>
              <w:rPr>
                <w:webHidden/>
              </w:rPr>
              <w:fldChar w:fldCharType="begin"/>
            </w:r>
            <w:r>
              <w:rPr>
                <w:webHidden/>
              </w:rPr>
              <w:instrText>PAGEREF _Toc7449920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10790" w:leader="dot"/>
            </w:tabs>
            <w:rPr>
              <w:rFonts w:ascii="Calibri" w:hAnsi="Calibri" w:eastAsia="宋体" w:cs="Arial" w:asciiTheme="minorHAnsi" w:cstheme="minorBidi" w:eastAsiaTheme="minorEastAsia" w:hAnsiTheme="minorHAnsi"/>
              <w:sz w:val="24"/>
              <w:lang w:val="en-AU" w:eastAsia="zh-CN"/>
            </w:rPr>
          </w:pPr>
          <w:hyperlink w:anchor="_Toc7449921">
            <w:r>
              <w:rPr>
                <w:webHidden/>
                <w:rStyle w:val="IndexLink"/>
              </w:rPr>
              <w:t>3.3.1. User Interface</w:t>
            </w:r>
            <w:r>
              <w:rPr>
                <w:webHidden/>
              </w:rPr>
              <w:fldChar w:fldCharType="begin"/>
            </w:r>
            <w:r>
              <w:rPr>
                <w:webHidden/>
              </w:rPr>
              <w:instrText>PAGEREF _Toc7449921 \h</w:instrText>
            </w:r>
            <w:r>
              <w:rPr>
                <w:webHidden/>
              </w:rPr>
              <w:fldChar w:fldCharType="separate"/>
            </w:r>
            <w:r>
              <w:rPr>
                <w:rStyle w:val="IndexLink"/>
                <w:vanish w:val="false"/>
              </w:rPr>
              <w:tab/>
              <w:t>9</w:t>
            </w:r>
            <w:r>
              <w:rPr>
                <w:webHidden/>
              </w:rPr>
              <w:fldChar w:fldCharType="end"/>
            </w:r>
          </w:hyperlink>
        </w:p>
        <w:p>
          <w:pPr>
            <w:pStyle w:val="Normal"/>
            <w:rPr>
              <w:b/>
              <w:b/>
            </w:rPr>
          </w:pPr>
          <w:r>
            <w:rPr>
              <w:b/>
            </w:rPr>
          </w:r>
          <w:r>
            <w:rPr>
              <w:b/>
            </w:rPr>
            <w:fldChar w:fldCharType="end"/>
          </w:r>
        </w:p>
      </w:sdtContent>
    </w:sdt>
    <w:p>
      <w:pPr>
        <w:pStyle w:val="Normal"/>
        <w:widowControl/>
        <w:bidi w:val="0"/>
        <w:spacing w:before="120" w:after="120"/>
        <w:jc w:val="left"/>
        <w:rPr>
          <w:rFonts w:ascii="Arial" w:hAnsi="Arial" w:cs="Arial"/>
          <w:sz w:val="18"/>
          <w:szCs w:val="24"/>
        </w:rPr>
      </w:pPr>
      <w:r>
        <w:rPr>
          <w:rFonts w:cs="Arial"/>
          <w:sz w:val="18"/>
          <w:szCs w:val="24"/>
        </w:rPr>
      </w:r>
    </w:p>
    <w:p>
      <w:pPr>
        <w:pStyle w:val="Normal"/>
        <w:spacing w:before="0" w:after="0"/>
        <w:rPr/>
      </w:pPr>
      <w:r>
        <w:rPr/>
      </w:r>
      <w:bookmarkStart w:id="0" w:name="_GoBack"/>
      <w:bookmarkStart w:id="1" w:name="_GoBack"/>
      <w:bookmarkEnd w:id="1"/>
      <w:r>
        <w:br w:type="page"/>
      </w:r>
    </w:p>
    <w:p>
      <w:pPr>
        <w:pStyle w:val="AxureHeading1"/>
        <w:keepNext w:val="true"/>
        <w:numPr>
          <w:ilvl w:val="0"/>
          <w:numId w:val="1"/>
        </w:numPr>
        <w:rPr/>
      </w:pPr>
      <w:bookmarkStart w:id="2" w:name="_Toc7449908"/>
      <w:r>
        <w:rPr/>
        <w:t>Data Structure</w:t>
      </w:r>
      <w:bookmarkEnd w:id="2"/>
    </w:p>
    <w:p>
      <w:pPr>
        <w:pStyle w:val="AxureHeading2"/>
        <w:keepNext w:val="true"/>
        <w:numPr>
          <w:ilvl w:val="1"/>
          <w:numId w:val="1"/>
        </w:numPr>
        <w:rPr/>
      </w:pPr>
      <w:bookmarkStart w:id="3" w:name="_Toc7449909"/>
      <w:r>
        <w:rPr/>
        <w:t>Database tables</w:t>
      </w:r>
      <w:bookmarkEnd w:id="3"/>
    </w:p>
    <w:p>
      <w:pPr>
        <w:pStyle w:val="Normal"/>
        <w:rPr/>
      </w:pPr>
      <w:r>
        <w:rPr/>
        <w:drawing>
          <wp:inline distT="0" distB="0" distL="0" distR="0">
            <wp:extent cx="6858000" cy="3541395"/>
            <wp:effectExtent l="0" t="0" r="0" b="0"/>
            <wp:docPr id="1" name="Picture 3" descr="file:///var/folders/9x/c17gh2691z17m0_pzgv4rlh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file:///var/folders/9x/c17gh2691z17m0_pzgv4rlh80000gn/T/com.microsoft.Word/screenshot.png"/>
                    <pic:cNvPicPr>
                      <a:picLocks noChangeAspect="1" noChangeArrowheads="1"/>
                    </pic:cNvPicPr>
                  </pic:nvPicPr>
                  <pic:blipFill>
                    <a:blip r:embed="rId2"/>
                    <a:stretch>
                      <a:fillRect/>
                    </a:stretch>
                  </pic:blipFill>
                  <pic:spPr bwMode="auto">
                    <a:xfrm>
                      <a:off x="0" y="0"/>
                      <a:ext cx="6858000" cy="3541395"/>
                    </a:xfrm>
                    <a:prstGeom prst="rect">
                      <a:avLst/>
                    </a:prstGeom>
                  </pic:spPr>
                </pic:pic>
              </a:graphicData>
            </a:graphic>
          </wp:inline>
        </w:drawing>
      </w:r>
    </w:p>
    <w:p>
      <w:pPr>
        <w:pStyle w:val="Normal"/>
        <w:rPr/>
      </w:pPr>
      <w:r>
        <w:rPr/>
      </w:r>
    </w:p>
    <w:p>
      <w:pPr>
        <w:pStyle w:val="Normal"/>
        <w:rPr/>
      </w:pPr>
      <w:r>
        <w:rPr/>
      </w:r>
    </w:p>
    <w:p>
      <w:pPr>
        <w:pStyle w:val="AxureHeading2"/>
        <w:keepNext w:val="true"/>
        <w:numPr>
          <w:ilvl w:val="1"/>
          <w:numId w:val="1"/>
        </w:numPr>
        <w:rPr/>
      </w:pPr>
      <w:bookmarkStart w:id="4" w:name="_Toc7449910"/>
      <w:r>
        <w:rPr/>
        <w:t>Relationships instruction</w:t>
      </w:r>
      <w:bookmarkEnd w:id="4"/>
    </w:p>
    <w:p>
      <w:pPr>
        <w:pStyle w:val="Normal"/>
        <w:rPr/>
      </w:pPr>
      <w:r>
        <w:rPr/>
        <w:t>Each project has many daily tasks; (ie. 1 project : n project_tasks)</w:t>
      </w:r>
    </w:p>
    <w:p>
      <w:pPr>
        <w:pStyle w:val="Normal"/>
        <w:rPr>
          <w:b/>
          <w:b/>
          <w:bCs/>
          <w:u w:val="single"/>
        </w:rPr>
      </w:pPr>
      <w:r>
        <w:rPr>
          <w:b/>
          <w:bCs/>
          <w:u w:val="single"/>
        </w:rPr>
        <w:t>For every project, it can only complete one task on a day; (ie. project_id and absolute_day are unique in project_tasks)</w:t>
      </w:r>
    </w:p>
    <w:p>
      <w:pPr>
        <w:pStyle w:val="Normal"/>
        <w:rPr>
          <w:b/>
          <w:b/>
          <w:bCs/>
          <w:u w:val="single"/>
        </w:rPr>
      </w:pPr>
      <w:r>
        <w:rPr>
          <w:b/>
          <w:bCs/>
          <w:u w:val="single"/>
        </w:rPr>
        <w:t xml:space="preserve">// project_id should only appears once in the project_tasks table ? </w:t>
      </w:r>
    </w:p>
    <w:p>
      <w:pPr>
        <w:pStyle w:val="Normal"/>
        <w:rPr>
          <w:strike/>
          <w:u w:val="single"/>
        </w:rPr>
      </w:pPr>
      <w:r>
        <w:rPr>
          <w:strike/>
          <w:u w:val="single"/>
        </w:rPr>
        <w:t>For every task, it will only take one day to be complete;</w:t>
      </w:r>
    </w:p>
    <w:p>
      <w:pPr>
        <w:pStyle w:val="Normal"/>
        <w:rPr>
          <w:strike/>
          <w:u w:val="single"/>
        </w:rPr>
      </w:pPr>
      <w:r>
        <w:rPr>
          <w:strike/>
          <w:u w:val="single"/>
        </w:rPr>
      </w:r>
    </w:p>
    <w:p>
      <w:pPr>
        <w:pStyle w:val="Normal"/>
        <w:rPr>
          <w:b/>
          <w:b/>
          <w:bCs/>
          <w:i/>
          <w:i/>
          <w:iCs/>
        </w:rPr>
      </w:pPr>
      <w:r>
        <w:rPr>
          <w:b/>
          <w:bCs/>
          <w:i/>
          <w:iCs/>
        </w:rPr>
        <w:t xml:space="preserve">Every </w:t>
      </w:r>
      <w:r>
        <w:rPr>
          <w:b/>
          <w:bCs/>
          <w:i w:val="false"/>
          <w:iCs w:val="false"/>
        </w:rPr>
        <w:t xml:space="preserve">daily task </w:t>
      </w:r>
      <w:r>
        <w:rPr>
          <w:b/>
          <w:bCs/>
          <w:i/>
          <w:iCs/>
        </w:rPr>
        <w:t>might come from a story or standalone daily task.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xureHeading2"/>
        <w:keepNext w:val="true"/>
        <w:numPr>
          <w:ilvl w:val="1"/>
          <w:numId w:val="1"/>
        </w:numPr>
        <w:rPr/>
      </w:pPr>
      <w:bookmarkStart w:id="5" w:name="_Toc7449911"/>
      <w:r>
        <w:rPr/>
        <w:t>Data</w:t>
      </w:r>
      <w:bookmarkEnd w:id="5"/>
    </w:p>
    <w:p>
      <w:pPr>
        <w:pStyle w:val="Normal"/>
        <w:rPr/>
      </w:pPr>
      <w:r>
        <w:rPr/>
        <w:t>Use sample JSON data</w:t>
      </w:r>
    </w:p>
    <w:p>
      <w:pPr>
        <w:pStyle w:val="Normal"/>
        <w:rPr/>
      </w:pPr>
      <w:r>
        <w:rPr/>
        <w:t>stories.json:</w:t>
      </w:r>
    </w:p>
    <w:p>
      <w:pPr>
        <w:pStyle w:val="Normal"/>
        <w:rPr/>
      </w:pPr>
      <w:r>
        <w:rPr/>
        <w:drawing>
          <wp:inline distT="0" distB="0" distL="0" distR="0">
            <wp:extent cx="2846070" cy="4436110"/>
            <wp:effectExtent l="0" t="0" r="0" b="0"/>
            <wp:docPr id="2" name="Picture 4" descr="file:///var/folders/9x/c17gh2691z17m0_pzgv4rlh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ile:///var/folders/9x/c17gh2691z17m0_pzgv4rlh80000gn/T/com.microsoft.Word/screenshot.png"/>
                    <pic:cNvPicPr>
                      <a:picLocks noChangeAspect="1" noChangeArrowheads="1"/>
                    </pic:cNvPicPr>
                  </pic:nvPicPr>
                  <pic:blipFill>
                    <a:blip r:embed="rId3"/>
                    <a:stretch>
                      <a:fillRect/>
                    </a:stretch>
                  </pic:blipFill>
                  <pic:spPr bwMode="auto">
                    <a:xfrm>
                      <a:off x="0" y="0"/>
                      <a:ext cx="2846070" cy="4436110"/>
                    </a:xfrm>
                    <a:prstGeom prst="rect">
                      <a:avLst/>
                    </a:prstGeom>
                  </pic:spPr>
                </pic:pic>
              </a:graphicData>
            </a:graphic>
          </wp:inline>
        </w:drawing>
      </w:r>
    </w:p>
    <w:p>
      <w:pPr>
        <w:pStyle w:val="Normal"/>
        <w:rPr/>
      </w:pPr>
      <w:r>
        <w:rPr/>
      </w:r>
    </w:p>
    <w:p>
      <w:pPr>
        <w:pStyle w:val="Normal"/>
        <w:rPr/>
      </w:pPr>
      <w:r>
        <w:rPr/>
        <w:t>projects.json:</w:t>
      </w:r>
    </w:p>
    <w:p>
      <w:pPr>
        <w:pStyle w:val="Normal"/>
        <w:rPr/>
      </w:pPr>
      <w:r>
        <w:rPr/>
        <w:drawing>
          <wp:inline distT="0" distB="0" distL="0" distR="0">
            <wp:extent cx="2748915" cy="1910080"/>
            <wp:effectExtent l="0" t="0" r="0" b="0"/>
            <wp:docPr id="3" name="Picture 5" descr="file:///var/folders/9x/c17gh2691z17m0_pzgv4rlh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file:///var/folders/9x/c17gh2691z17m0_pzgv4rlh80000gn/T/com.microsoft.Word/screenshot.png"/>
                    <pic:cNvPicPr>
                      <a:picLocks noChangeAspect="1" noChangeArrowheads="1"/>
                    </pic:cNvPicPr>
                  </pic:nvPicPr>
                  <pic:blipFill>
                    <a:blip r:embed="rId4"/>
                    <a:stretch>
                      <a:fillRect/>
                    </a:stretch>
                  </pic:blipFill>
                  <pic:spPr bwMode="auto">
                    <a:xfrm>
                      <a:off x="0" y="0"/>
                      <a:ext cx="2748915" cy="1910080"/>
                    </a:xfrm>
                    <a:prstGeom prst="rect">
                      <a:avLst/>
                    </a:prstGeom>
                  </pic:spPr>
                </pic:pic>
              </a:graphicData>
            </a:graphic>
          </wp:inline>
        </w:drawing>
      </w:r>
    </w:p>
    <w:p>
      <w:pPr>
        <w:pStyle w:val="Normal"/>
        <w:rPr/>
      </w:pPr>
      <w:r>
        <w:rPr/>
      </w:r>
    </w:p>
    <w:p>
      <w:pPr>
        <w:pStyle w:val="Normal"/>
        <w:rPr/>
      </w:pPr>
      <w:r>
        <w:rPr/>
        <w:t>project_tasks.json:</w:t>
      </w:r>
    </w:p>
    <w:p>
      <w:pPr>
        <w:pStyle w:val="Normal"/>
        <w:rPr/>
      </w:pPr>
      <w:r>
        <w:rPr/>
        <w:drawing>
          <wp:inline distT="0" distB="0" distL="0" distR="0">
            <wp:extent cx="2206625" cy="8564245"/>
            <wp:effectExtent l="0" t="0" r="0" b="0"/>
            <wp:docPr id="4" name="Picture 6" descr="file:///var/folders/9x/c17gh2691z17m0_pzgv4rlh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file:///var/folders/9x/c17gh2691z17m0_pzgv4rlh80000gn/T/com.microsoft.Word/screenshot.png"/>
                    <pic:cNvPicPr>
                      <a:picLocks noChangeAspect="1" noChangeArrowheads="1"/>
                    </pic:cNvPicPr>
                  </pic:nvPicPr>
                  <pic:blipFill>
                    <a:blip r:embed="rId5"/>
                    <a:stretch>
                      <a:fillRect/>
                    </a:stretch>
                  </pic:blipFill>
                  <pic:spPr bwMode="auto">
                    <a:xfrm>
                      <a:off x="0" y="0"/>
                      <a:ext cx="2206625" cy="8564245"/>
                    </a:xfrm>
                    <a:prstGeom prst="rect">
                      <a:avLst/>
                    </a:prstGeom>
                  </pic:spPr>
                </pic:pic>
              </a:graphicData>
            </a:graphic>
          </wp:inline>
        </w:drawing>
      </w:r>
    </w:p>
    <w:p>
      <w:pPr>
        <w:pStyle w:val="AxureHeading1"/>
        <w:keepNext w:val="true"/>
        <w:numPr>
          <w:ilvl w:val="0"/>
          <w:numId w:val="1"/>
        </w:numPr>
        <w:rPr/>
      </w:pPr>
      <w:bookmarkStart w:id="6" w:name="_Toc7449912"/>
      <w:r>
        <w:rPr/>
        <w:t>Requirements</w:t>
      </w:r>
      <w:bookmarkEnd w:id="6"/>
    </w:p>
    <w:p>
      <w:pPr>
        <w:pStyle w:val="Normal"/>
        <w:rPr>
          <w:rFonts w:ascii="Calibri" w:hAnsi="Calibri" w:eastAsia="宋体" w:eastAsiaTheme="minorEastAsia"/>
          <w:sz w:val="22"/>
          <w:szCs w:val="22"/>
        </w:rPr>
      </w:pPr>
      <w:r>
        <w:rPr>
          <w:rFonts w:eastAsia="宋体" w:ascii="Calibri" w:hAnsi="Calibri" w:eastAsiaTheme="minorEastAsia"/>
          <w:sz w:val="22"/>
          <w:szCs w:val="22"/>
        </w:rPr>
        <w:t xml:space="preserve">As a project manager, I would like to arrange a developer’s daily task via “Project Tasks Arrangement Page”. I would like there is a drag and drop function to allow me easily arrange which </w:t>
      </w:r>
      <w:r>
        <w:rPr>
          <w:rFonts w:eastAsia="宋体" w:ascii="Calibri" w:hAnsi="Calibri" w:eastAsiaTheme="minorEastAsia"/>
          <w:b/>
          <w:bCs/>
          <w:sz w:val="22"/>
          <w:szCs w:val="22"/>
        </w:rPr>
        <w:t>task need to done first</w:t>
      </w:r>
      <w:r>
        <w:rPr>
          <w:rFonts w:eastAsia="宋体" w:ascii="Calibri" w:hAnsi="Calibri" w:eastAsiaTheme="minorEastAsia"/>
          <w:sz w:val="22"/>
          <w:szCs w:val="22"/>
        </w:rPr>
        <w:t>.</w:t>
      </w:r>
    </w:p>
    <w:p>
      <w:pPr>
        <w:pStyle w:val="AxureHeading2"/>
        <w:keepNext w:val="true"/>
        <w:numPr>
          <w:ilvl w:val="1"/>
          <w:numId w:val="1"/>
        </w:numPr>
        <w:rPr/>
      </w:pPr>
      <w:bookmarkStart w:id="7" w:name="_Toc7449913"/>
      <w:r>
        <w:rPr/>
        <w:t>Functionality requirements</w:t>
      </w:r>
      <w:bookmarkEnd w:id="7"/>
    </w:p>
    <w:p>
      <w:pPr>
        <w:pStyle w:val="ListParagraph"/>
        <w:numPr>
          <w:ilvl w:val="0"/>
          <w:numId w:val="4"/>
        </w:numPr>
        <w:rPr/>
      </w:pPr>
      <w:r>
        <w:rPr/>
        <w:t xml:space="preserve">I can open the </w:t>
      </w:r>
      <w:r>
        <w:rPr>
          <w:b/>
        </w:rPr>
        <w:t>“</w:t>
      </w:r>
      <w:r>
        <w:rPr/>
        <w:t>Project Tasks Arrangement Page</w:t>
      </w:r>
      <w:r>
        <w:rPr>
          <w:b/>
        </w:rPr>
        <w:t>”</w:t>
      </w:r>
      <w:r>
        <w:rPr/>
        <w:t>. (The mock up is provided on the flowing pages.)</w:t>
      </w:r>
    </w:p>
    <w:p>
      <w:pPr>
        <w:pStyle w:val="ListParagraph"/>
        <w:numPr>
          <w:ilvl w:val="0"/>
          <w:numId w:val="4"/>
        </w:numPr>
        <w:rPr/>
      </w:pPr>
      <w:r>
        <w:rPr/>
        <w:t xml:space="preserve">This page will show the currently schedule </w:t>
      </w:r>
      <w:r>
        <w:rPr>
          <w:b/>
          <w:bCs/>
        </w:rPr>
        <w:t>tasks based on the data of “project_tasks” table.</w:t>
      </w:r>
    </w:p>
    <w:p>
      <w:pPr>
        <w:pStyle w:val="ListParagraph"/>
        <w:numPr>
          <w:ilvl w:val="0"/>
          <w:numId w:val="4"/>
        </w:numPr>
        <w:rPr/>
      </w:pPr>
      <w:r>
        <w:rPr/>
        <w:t>I can drag and drop to arrange the tasks.</w:t>
      </w:r>
    </w:p>
    <w:p>
      <w:pPr>
        <w:pStyle w:val="ListParagraph"/>
        <w:numPr>
          <w:ilvl w:val="0"/>
          <w:numId w:val="4"/>
        </w:numPr>
        <w:rPr/>
      </w:pPr>
      <w:r>
        <w:rPr/>
        <w:t>I can edit the daily task name, and its name on Preview will be change as well.</w:t>
      </w:r>
    </w:p>
    <w:p>
      <w:pPr>
        <w:pStyle w:val="ListParagraph"/>
        <w:numPr>
          <w:ilvl w:val="0"/>
          <w:numId w:val="4"/>
        </w:numPr>
        <w:rPr/>
      </w:pPr>
      <w:r>
        <w:rPr/>
        <w:t>Use the</w:t>
      </w:r>
      <w:r>
        <w:rPr>
          <w:b/>
          <w:bCs/>
        </w:rPr>
        <w:t xml:space="preserve"> static data</w:t>
      </w:r>
      <w:r>
        <w:rPr/>
        <w:t xml:space="preserve"> for Story’s task. So, when I click the submit, only the ‘project_tasks’ table will be updated.  </w:t>
      </w:r>
    </w:p>
    <w:p>
      <w:pPr>
        <w:pStyle w:val="ListParagraph"/>
        <w:rPr/>
      </w:pPr>
      <w:r>
        <w:rPr/>
      </w:r>
    </w:p>
    <w:p>
      <w:pPr>
        <w:pStyle w:val="AxureHeading2"/>
        <w:keepNext w:val="true"/>
        <w:numPr>
          <w:ilvl w:val="1"/>
          <w:numId w:val="1"/>
        </w:numPr>
        <w:rPr/>
      </w:pPr>
      <w:bookmarkStart w:id="8" w:name="_Toc7449914"/>
      <w:r>
        <w:rPr/>
        <w:t>Technique requirements</w:t>
      </w:r>
      <w:bookmarkEnd w:id="8"/>
    </w:p>
    <w:p>
      <w:pPr>
        <w:pStyle w:val="ListParagraph"/>
        <w:numPr>
          <w:ilvl w:val="0"/>
          <w:numId w:val="2"/>
        </w:numPr>
        <w:rPr/>
      </w:pPr>
      <w:r>
        <w:rPr/>
        <w:t>Database: Mysql/Mariadb (seed your database with provided JSON file)</w:t>
      </w:r>
    </w:p>
    <w:p>
      <w:pPr>
        <w:pStyle w:val="ListParagraph"/>
        <w:numPr>
          <w:ilvl w:val="0"/>
          <w:numId w:val="2"/>
        </w:numPr>
        <w:rPr/>
      </w:pPr>
      <w:r>
        <w:rPr/>
        <w:t xml:space="preserve">Backend Language: Laravel Framework (PHP) </w:t>
      </w:r>
    </w:p>
    <w:p>
      <w:pPr>
        <w:pStyle w:val="ListParagraph"/>
        <w:numPr>
          <w:ilvl w:val="0"/>
          <w:numId w:val="2"/>
        </w:numPr>
        <w:rPr/>
      </w:pPr>
      <w:r>
        <w:rPr/>
        <w:t>Frontend Language: vuejs</w:t>
      </w:r>
    </w:p>
    <w:p>
      <w:pPr>
        <w:pStyle w:val="ListParagraph"/>
        <w:numPr>
          <w:ilvl w:val="0"/>
          <w:numId w:val="2"/>
        </w:numPr>
        <w:rPr/>
      </w:pPr>
      <w:r>
        <w:rPr/>
        <w:t>RESTFUL API integration: data can only be passed via API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720" w:right="720" w:header="0" w:top="720" w:footer="0" w:bottom="720" w:gutter="0"/>
          <w:formProt w:val="false"/>
          <w:textDirection w:val="lrTb"/>
          <w:docGrid w:type="default" w:linePitch="600" w:charSpace="45056"/>
        </w:sectPr>
      </w:pPr>
    </w:p>
    <w:p>
      <w:pPr>
        <w:pStyle w:val="AxureHeading1"/>
        <w:keepNext w:val="true"/>
        <w:numPr>
          <w:ilvl w:val="0"/>
          <w:numId w:val="1"/>
        </w:numPr>
        <w:rPr/>
      </w:pPr>
      <w:bookmarkStart w:id="9" w:name="_Toc7449915"/>
      <w:r>
        <w:rPr/>
        <w:t>Pages</w:t>
      </w:r>
      <w:bookmarkEnd w:id="9"/>
    </w:p>
    <w:p>
      <w:pPr>
        <w:pStyle w:val="AxureHeading2"/>
        <w:keepNext w:val="true"/>
        <w:numPr>
          <w:ilvl w:val="1"/>
          <w:numId w:val="1"/>
        </w:numPr>
        <w:rPr/>
      </w:pPr>
      <w:bookmarkStart w:id="10" w:name="_Toc7449916"/>
      <w:r>
        <w:rPr/>
        <w:t>Page Tree</w:t>
      </w:r>
      <w:bookmarkEnd w:id="10"/>
    </w:p>
    <w:p>
      <w:pPr>
        <w:pStyle w:val="ListParagraph"/>
        <w:numPr>
          <w:ilvl w:val="0"/>
          <w:numId w:val="3"/>
        </w:numPr>
        <w:rPr/>
      </w:pPr>
      <w:r>
        <w:rPr/>
        <w:t>Project Tasks Arrangement Page</w:t>
        <w:br/>
        <w:t>- Project Tasks Arrangement Page after drag &amp; drop and Submit</w:t>
      </w:r>
      <w:r>
        <w:br w:type="page"/>
      </w:r>
    </w:p>
    <w:p>
      <w:pPr>
        <w:pStyle w:val="AxureHeading2"/>
        <w:keepNext w:val="true"/>
        <w:numPr>
          <w:ilvl w:val="1"/>
          <w:numId w:val="1"/>
        </w:numPr>
        <w:rPr/>
      </w:pPr>
      <w:bookmarkStart w:id="11" w:name="_Toc7449917"/>
      <w:r>
        <w:rPr/>
        <w:t>Project Tasks Arrangement Page</w:t>
      </w:r>
      <w:bookmarkEnd w:id="11"/>
    </w:p>
    <w:p>
      <w:pPr>
        <w:pStyle w:val="AxureHeading3"/>
        <w:keepNext w:val="true"/>
        <w:numPr>
          <w:ilvl w:val="2"/>
          <w:numId w:val="1"/>
        </w:numPr>
        <w:rPr/>
      </w:pPr>
      <w:bookmarkStart w:id="12" w:name="_Toc7449918"/>
      <w:r>
        <w:rPr/>
        <w:t>User Interface</w:t>
      </w:r>
      <w:bookmarkEnd w:id="12"/>
    </w:p>
    <w:p>
      <w:pPr>
        <w:pStyle w:val="AxureImageParagraph"/>
        <w:rPr/>
      </w:pPr>
      <w:r>
        <w:rPr/>
        <w:drawing>
          <wp:inline distT="0" distB="0" distL="0" distR="0">
            <wp:extent cx="6858000" cy="4048125"/>
            <wp:effectExtent l="0" t="0" r="0" b="0"/>
            <wp:docPr id="5" name="AXU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0.png" descr=""/>
                    <pic:cNvPicPr>
                      <a:picLocks noChangeAspect="1" noChangeArrowheads="1"/>
                    </pic:cNvPicPr>
                  </pic:nvPicPr>
                  <pic:blipFill>
                    <a:blip r:embed="rId6"/>
                    <a:stretch>
                      <a:fillRect/>
                    </a:stretch>
                  </pic:blipFill>
                  <pic:spPr bwMode="auto">
                    <a:xfrm>
                      <a:off x="0" y="0"/>
                      <a:ext cx="6858000" cy="4048125"/>
                    </a:xfrm>
                    <a:prstGeom prst="rect">
                      <a:avLst/>
                    </a:prstGeom>
                  </pic:spPr>
                </pic:pic>
              </a:graphicData>
            </a:graphic>
          </wp:inline>
        </w:drawing>
      </w:r>
    </w:p>
    <w:p>
      <w:pPr>
        <w:pStyle w:val="AxureHeading3"/>
        <w:keepNext w:val="true"/>
        <w:numPr>
          <w:ilvl w:val="2"/>
          <w:numId w:val="1"/>
        </w:numPr>
        <w:rPr/>
      </w:pPr>
      <w:bookmarkStart w:id="13" w:name="_Toc7449919"/>
      <w:r>
        <w:rPr/>
        <w:t>Widget Table</w:t>
      </w:r>
      <w:bookmarkEnd w:id="13"/>
    </w:p>
    <w:tbl>
      <w:tblPr>
        <w:tblStyle w:val="AxureTableStyle"/>
        <w:tblW w:w="10944"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775"/>
        <w:gridCol w:w="10168"/>
      </w:tblGrid>
      <w:tr>
        <w:trPr>
          <w:cnfStyle w:val="100000000000" w:firstRow="1" w:lastRow="0" w:firstColumn="0" w:lastColumn="0" w:oddVBand="0" w:evenVBand="0" w:oddHBand="0" w:evenHBand="0" w:firstRowFirstColumn="0" w:firstRowLastColumn="0" w:lastRowFirstColumn="0" w:lastRowLastColumn="0"/>
        </w:trPr>
        <w:tc>
          <w:tcPr>
            <w:tcW w:w="775" w:type="dxa"/>
            <w:tcBorders/>
            <w:shd w:color="auto" w:fill="D9D9D9" w:themeFill="background1" w:themeFillShade="d9" w:val="clear"/>
          </w:tcPr>
          <w:p>
            <w:pPr>
              <w:pStyle w:val="AxureTableHeaderText"/>
              <w:spacing w:before="60" w:after="60"/>
              <w:rPr>
                <w:rFonts w:ascii="Arial" w:hAnsi="Arial"/>
                <w:b/>
                <w:b/>
              </w:rPr>
            </w:pPr>
            <w:r>
              <w:rPr>
                <w:b/>
              </w:rPr>
              <w:t>Footnote</w:t>
            </w:r>
          </w:p>
        </w:tc>
        <w:tc>
          <w:tcPr>
            <w:tcW w:w="10168" w:type="dxa"/>
            <w:tcBorders/>
            <w:shd w:color="auto" w:fill="D9D9D9" w:themeFill="background1" w:themeFillShade="d9" w:val="clear"/>
          </w:tcPr>
          <w:p>
            <w:pPr>
              <w:pStyle w:val="AxureTableHeaderText"/>
              <w:spacing w:before="60" w:after="60"/>
              <w:rPr>
                <w:rFonts w:ascii="Arial" w:hAnsi="Arial"/>
                <w:b/>
                <w:b/>
              </w:rPr>
            </w:pPr>
            <w:r>
              <w:rPr>
                <w:b/>
              </w:rPr>
              <w:t>Note</w:t>
            </w:r>
          </w:p>
        </w:tc>
      </w:tr>
      <w:tr>
        <w:trPr/>
        <w:tc>
          <w:tcPr>
            <w:tcW w:w="775" w:type="dxa"/>
            <w:tcBorders/>
            <w:shd w:color="auto" w:fill="FFFFFF" w:themeFill="background1" w:val="clear"/>
          </w:tcPr>
          <w:p>
            <w:pPr>
              <w:pStyle w:val="AxureTableNormalText"/>
              <w:spacing w:before="60" w:after="60"/>
              <w:rPr>
                <w:rFonts w:ascii="Arial" w:hAnsi="Arial"/>
              </w:rPr>
            </w:pPr>
            <w:r>
              <w:rPr/>
              <w:t>1</w:t>
            </w:r>
          </w:p>
        </w:tc>
        <w:tc>
          <w:tcPr>
            <w:tcW w:w="10168" w:type="dxa"/>
            <w:tcBorders/>
            <w:shd w:color="auto" w:fill="FFFFFF" w:themeFill="background1" w:val="clear"/>
          </w:tcPr>
          <w:p>
            <w:pPr>
              <w:pStyle w:val="AxureTableNormalText"/>
              <w:spacing w:before="60" w:after="60"/>
              <w:rPr>
                <w:rFonts w:ascii="Arial" w:hAnsi="Arial"/>
              </w:rPr>
            </w:pPr>
            <w:r>
              <w:rPr/>
              <w:t>User can drag and drop on the icon to arrange the task group</w:t>
            </w:r>
          </w:p>
        </w:tc>
      </w:tr>
      <w:tr>
        <w:trPr>
          <w:cnfStyle w:val="000000010000" w:firstRow="0" w:lastRow="0" w:firstColumn="0" w:lastColumn="0" w:oddVBand="0" w:evenVBand="0" w:oddHBand="0" w:evenHBand="1" w:firstRowFirstColumn="0" w:firstRowLastColumn="0" w:lastRowFirstColumn="0" w:lastRowLastColumn="0"/>
        </w:trPr>
        <w:tc>
          <w:tcPr>
            <w:tcW w:w="775" w:type="dxa"/>
            <w:tcBorders/>
            <w:shd w:color="auto" w:fill="F2F2F2" w:themeFill="background1" w:themeFillShade="f2" w:val="clear"/>
          </w:tcPr>
          <w:p>
            <w:pPr>
              <w:pStyle w:val="AxureTableNormalText"/>
              <w:spacing w:before="60" w:after="60"/>
              <w:rPr>
                <w:rFonts w:ascii="Arial" w:hAnsi="Arial"/>
              </w:rPr>
            </w:pPr>
            <w:r>
              <w:rPr/>
              <w:t>2</w:t>
            </w:r>
          </w:p>
        </w:tc>
        <w:tc>
          <w:tcPr>
            <w:tcW w:w="10168" w:type="dxa"/>
            <w:tcBorders/>
            <w:shd w:color="auto" w:fill="F2F2F2" w:themeFill="background1" w:themeFillShade="f2" w:val="clear"/>
          </w:tcPr>
          <w:p>
            <w:pPr>
              <w:pStyle w:val="AxureTableNormalText"/>
              <w:spacing w:before="60" w:after="60"/>
              <w:rPr>
                <w:rFonts w:ascii="Arial" w:hAnsi="Arial"/>
              </w:rPr>
            </w:pPr>
            <w:r>
              <w:rPr/>
              <w:t>User can drag and drop on the icon to arrange the task group</w:t>
            </w:r>
          </w:p>
        </w:tc>
      </w:tr>
      <w:tr>
        <w:trPr/>
        <w:tc>
          <w:tcPr>
            <w:tcW w:w="775" w:type="dxa"/>
            <w:tcBorders/>
            <w:shd w:color="auto" w:fill="FFFFFF" w:themeFill="background1" w:val="clear"/>
          </w:tcPr>
          <w:p>
            <w:pPr>
              <w:pStyle w:val="AxureTableNormalText"/>
              <w:spacing w:before="60" w:after="60"/>
              <w:rPr>
                <w:rFonts w:ascii="Arial" w:hAnsi="Arial"/>
              </w:rPr>
            </w:pPr>
            <w:r>
              <w:rPr/>
              <w:t>3</w:t>
            </w:r>
          </w:p>
        </w:tc>
        <w:tc>
          <w:tcPr>
            <w:tcW w:w="10168" w:type="dxa"/>
            <w:tcBorders/>
            <w:shd w:color="auto" w:fill="FFFFFF" w:themeFill="background1" w:val="clear"/>
          </w:tcPr>
          <w:p>
            <w:pPr>
              <w:pStyle w:val="AxureTableNormalText"/>
              <w:spacing w:before="60" w:after="60"/>
              <w:rPr>
                <w:rFonts w:ascii="Arial" w:hAnsi="Arial"/>
              </w:rPr>
            </w:pPr>
            <w:r>
              <w:rPr/>
              <w:t>User can drag and drop on the icon to arrange the task group</w:t>
            </w:r>
          </w:p>
        </w:tc>
      </w:tr>
      <w:tr>
        <w:trPr>
          <w:cnfStyle w:val="000000010000" w:firstRow="0" w:lastRow="0" w:firstColumn="0" w:lastColumn="0" w:oddVBand="0" w:evenVBand="0" w:oddHBand="0" w:evenHBand="1" w:firstRowFirstColumn="0" w:firstRowLastColumn="0" w:lastRowFirstColumn="0" w:lastRowLastColumn="0"/>
        </w:trPr>
        <w:tc>
          <w:tcPr>
            <w:tcW w:w="775" w:type="dxa"/>
            <w:tcBorders/>
            <w:shd w:color="auto" w:fill="F2F2F2" w:themeFill="background1" w:themeFillShade="f2" w:val="clear"/>
          </w:tcPr>
          <w:p>
            <w:pPr>
              <w:pStyle w:val="AxureTableNormalText"/>
              <w:spacing w:before="60" w:after="60"/>
              <w:rPr>
                <w:rFonts w:ascii="Arial" w:hAnsi="Arial"/>
              </w:rPr>
            </w:pPr>
            <w:r>
              <w:rPr/>
              <w:t>4</w:t>
            </w:r>
          </w:p>
        </w:tc>
        <w:tc>
          <w:tcPr>
            <w:tcW w:w="10168" w:type="dxa"/>
            <w:tcBorders/>
            <w:shd w:color="auto" w:fill="F2F2F2" w:themeFill="background1" w:themeFillShade="f2" w:val="clear"/>
          </w:tcPr>
          <w:p>
            <w:pPr>
              <w:pStyle w:val="AxureTableNormalText"/>
              <w:spacing w:before="60" w:after="60"/>
              <w:rPr>
                <w:rFonts w:ascii="Arial" w:hAnsi="Arial"/>
              </w:rPr>
            </w:pPr>
            <w:r>
              <w:rPr/>
              <w:t>This is a task group, the type of this task group called “Daily task”</w:t>
            </w:r>
          </w:p>
        </w:tc>
      </w:tr>
      <w:tr>
        <w:trPr/>
        <w:tc>
          <w:tcPr>
            <w:tcW w:w="775" w:type="dxa"/>
            <w:tcBorders/>
            <w:shd w:color="auto" w:fill="FFFFFF" w:themeFill="background1" w:val="clear"/>
          </w:tcPr>
          <w:p>
            <w:pPr>
              <w:pStyle w:val="AxureTableNormalText"/>
              <w:spacing w:before="60" w:after="60"/>
              <w:rPr>
                <w:rFonts w:ascii="Arial" w:hAnsi="Arial"/>
              </w:rPr>
            </w:pPr>
            <w:r>
              <w:rPr/>
              <w:t>5</w:t>
            </w:r>
          </w:p>
        </w:tc>
        <w:tc>
          <w:tcPr>
            <w:tcW w:w="10168" w:type="dxa"/>
            <w:tcBorders/>
            <w:shd w:color="auto" w:fill="FFFFFF" w:themeFill="background1" w:val="clear"/>
          </w:tcPr>
          <w:p>
            <w:pPr>
              <w:pStyle w:val="AxureTableNormalText"/>
              <w:spacing w:before="60" w:after="60"/>
              <w:rPr>
                <w:rFonts w:ascii="Arial" w:hAnsi="Arial"/>
              </w:rPr>
            </w:pPr>
            <w:r>
              <w:rPr/>
              <w:t>This is a task group, the type of this task group called “Story”</w:t>
            </w:r>
          </w:p>
        </w:tc>
      </w:tr>
      <w:tr>
        <w:trPr>
          <w:cnfStyle w:val="000000010000" w:firstRow="0" w:lastRow="0" w:firstColumn="0" w:lastColumn="0" w:oddVBand="0" w:evenVBand="0" w:oddHBand="0" w:evenHBand="1" w:firstRowFirstColumn="0" w:firstRowLastColumn="0" w:lastRowFirstColumn="0" w:lastRowLastColumn="0"/>
        </w:trPr>
        <w:tc>
          <w:tcPr>
            <w:tcW w:w="775" w:type="dxa"/>
            <w:tcBorders/>
            <w:shd w:color="auto" w:fill="F2F2F2" w:themeFill="background1" w:themeFillShade="f2" w:val="clear"/>
          </w:tcPr>
          <w:p>
            <w:pPr>
              <w:pStyle w:val="AxureTableNormalText"/>
              <w:spacing w:before="60" w:after="60"/>
              <w:rPr>
                <w:rFonts w:ascii="Arial" w:hAnsi="Arial"/>
              </w:rPr>
            </w:pPr>
            <w:r>
              <w:rPr/>
              <w:t>6</w:t>
            </w:r>
          </w:p>
        </w:tc>
        <w:tc>
          <w:tcPr>
            <w:tcW w:w="10168" w:type="dxa"/>
            <w:tcBorders/>
            <w:shd w:color="auto" w:fill="F2F2F2" w:themeFill="background1" w:themeFillShade="f2" w:val="clear"/>
          </w:tcPr>
          <w:p>
            <w:pPr>
              <w:pStyle w:val="AxureTableNormalText"/>
              <w:spacing w:before="60" w:after="60"/>
              <w:rPr>
                <w:rFonts w:ascii="Arial" w:hAnsi="Arial"/>
              </w:rPr>
            </w:pPr>
            <w:r>
              <w:rPr/>
              <w:t>This is a task group, the type of this task group called “Daily task”</w:t>
            </w:r>
          </w:p>
        </w:tc>
      </w:tr>
      <w:tr>
        <w:trPr/>
        <w:tc>
          <w:tcPr>
            <w:tcW w:w="775" w:type="dxa"/>
            <w:tcBorders/>
            <w:shd w:color="auto" w:fill="FFFFFF" w:themeFill="background1" w:val="clear"/>
          </w:tcPr>
          <w:p>
            <w:pPr>
              <w:pStyle w:val="AxureTableNormalText"/>
              <w:spacing w:before="60" w:after="60"/>
              <w:rPr>
                <w:rFonts w:ascii="Arial" w:hAnsi="Arial"/>
              </w:rPr>
            </w:pPr>
            <w:r>
              <w:rPr/>
              <w:t>7</w:t>
            </w:r>
          </w:p>
        </w:tc>
        <w:tc>
          <w:tcPr>
            <w:tcW w:w="10168" w:type="dxa"/>
            <w:tcBorders/>
            <w:shd w:color="auto" w:fill="FFFFFF" w:themeFill="background1" w:val="clear"/>
          </w:tcPr>
          <w:p>
            <w:pPr>
              <w:pStyle w:val="AxureTableNormalText"/>
              <w:spacing w:before="60" w:after="60"/>
              <w:rPr>
                <w:rFonts w:ascii="Arial" w:hAnsi="Arial"/>
              </w:rPr>
            </w:pPr>
            <w:r>
              <w:rPr/>
              <w:t>This is a task name input. When this is change, the name on the Preview need to be change as well. (Eg, if you change this to "Task FF 01", in the Preview, the name on Day 1 will be "Task FF 01" as well)</w:t>
            </w:r>
          </w:p>
        </w:tc>
      </w:tr>
      <w:tr>
        <w:trPr>
          <w:cnfStyle w:val="000000010000" w:firstRow="0" w:lastRow="0" w:firstColumn="0" w:lastColumn="0" w:oddVBand="0" w:evenVBand="0" w:oddHBand="0" w:evenHBand="1" w:firstRowFirstColumn="0" w:firstRowLastColumn="0" w:lastRowFirstColumn="0" w:lastRowLastColumn="0"/>
        </w:trPr>
        <w:tc>
          <w:tcPr>
            <w:tcW w:w="775" w:type="dxa"/>
            <w:tcBorders/>
            <w:shd w:color="auto" w:fill="F2F2F2" w:themeFill="background1" w:themeFillShade="f2" w:val="clear"/>
          </w:tcPr>
          <w:p>
            <w:pPr>
              <w:pStyle w:val="AxureTableNormalText"/>
              <w:spacing w:before="60" w:after="60"/>
              <w:rPr>
                <w:rFonts w:ascii="Arial" w:hAnsi="Arial"/>
              </w:rPr>
            </w:pPr>
            <w:r>
              <w:rPr/>
              <w:t>8</w:t>
            </w:r>
          </w:p>
        </w:tc>
        <w:tc>
          <w:tcPr>
            <w:tcW w:w="10168" w:type="dxa"/>
            <w:tcBorders/>
            <w:shd w:color="auto" w:fill="F2F2F2" w:themeFill="background1" w:themeFillShade="f2" w:val="clear"/>
          </w:tcPr>
          <w:p>
            <w:pPr>
              <w:pStyle w:val="AxureTableNormalText"/>
              <w:spacing w:before="60" w:after="60"/>
              <w:rPr>
                <w:rFonts w:ascii="Arial" w:hAnsi="Arial"/>
              </w:rPr>
            </w:pPr>
            <w:r>
              <w:rPr/>
              <w:t>When the task group is a Story, then this input should not be editable.</w:t>
            </w:r>
          </w:p>
        </w:tc>
      </w:tr>
      <w:tr>
        <w:trPr/>
        <w:tc>
          <w:tcPr>
            <w:tcW w:w="775" w:type="dxa"/>
            <w:tcBorders/>
            <w:shd w:color="auto" w:fill="FFFFFF" w:themeFill="background1" w:val="clear"/>
          </w:tcPr>
          <w:p>
            <w:pPr>
              <w:pStyle w:val="AxureTableNormalText"/>
              <w:spacing w:before="60" w:after="60"/>
              <w:rPr>
                <w:rFonts w:ascii="Arial" w:hAnsi="Arial"/>
              </w:rPr>
            </w:pPr>
            <w:r>
              <w:rPr/>
              <w:t>9</w:t>
            </w:r>
          </w:p>
        </w:tc>
        <w:tc>
          <w:tcPr>
            <w:tcW w:w="10168" w:type="dxa"/>
            <w:tcBorders/>
            <w:shd w:color="auto" w:fill="FFFFFF" w:themeFill="background1" w:val="clear"/>
          </w:tcPr>
          <w:p>
            <w:pPr>
              <w:pStyle w:val="AxureTableNormalText"/>
              <w:spacing w:before="60" w:after="60"/>
              <w:rPr>
                <w:rFonts w:ascii="Arial" w:hAnsi="Arial"/>
              </w:rPr>
            </w:pPr>
            <w:r>
              <w:rPr/>
              <w:t>This is a task name input. When this is change, the name on the Preview need to be change as well. (Eg, if you change this to "Task GG 02", in the Preview, the name on Day 4 will be "Task GG 02" as well)</w:t>
            </w:r>
          </w:p>
        </w:tc>
      </w:tr>
    </w:tbl>
    <w:p>
      <w:pPr>
        <w:pStyle w:val="AxureHeading2"/>
        <w:keepNext w:val="true"/>
        <w:numPr>
          <w:ilvl w:val="1"/>
          <w:numId w:val="1"/>
        </w:numPr>
        <w:rPr/>
      </w:pPr>
      <w:r>
        <w:br w:type="page"/>
      </w:r>
      <w:bookmarkStart w:id="14" w:name="_Toc7449920"/>
      <w:r>
        <w:rPr/>
        <w:t>Project Tasks Arrangement Page after drag &amp; drop and Submit</w:t>
      </w:r>
      <w:bookmarkEnd w:id="14"/>
    </w:p>
    <w:p>
      <w:pPr>
        <w:pStyle w:val="AxureHeading3"/>
        <w:keepNext w:val="true"/>
        <w:numPr>
          <w:ilvl w:val="2"/>
          <w:numId w:val="1"/>
        </w:numPr>
        <w:rPr/>
      </w:pPr>
      <w:bookmarkStart w:id="15" w:name="_Toc7449921"/>
      <w:r>
        <w:rPr/>
        <w:t>User Interface</w:t>
      </w:r>
      <w:bookmarkEnd w:id="15"/>
    </w:p>
    <w:p>
      <w:pPr>
        <w:pStyle w:val="AxureImageParagraph"/>
        <w:rPr/>
      </w:pPr>
      <w:r>
        <w:rPr/>
        <w:drawing>
          <wp:inline distT="0" distB="0" distL="0" distR="0">
            <wp:extent cx="6858000" cy="4048125"/>
            <wp:effectExtent l="0" t="0" r="0" b="0"/>
            <wp:docPr id="6" name="AXU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1.png" descr=""/>
                    <pic:cNvPicPr>
                      <a:picLocks noChangeAspect="1" noChangeArrowheads="1"/>
                    </pic:cNvPicPr>
                  </pic:nvPicPr>
                  <pic:blipFill>
                    <a:blip r:embed="rId7"/>
                    <a:stretch>
                      <a:fillRect/>
                    </a:stretch>
                  </pic:blipFill>
                  <pic:spPr bwMode="auto">
                    <a:xfrm>
                      <a:off x="0" y="0"/>
                      <a:ext cx="6858000" cy="4048125"/>
                    </a:xfrm>
                    <a:prstGeom prst="rect">
                      <a:avLst/>
                    </a:prstGeom>
                  </pic:spPr>
                </pic:pic>
              </a:graphicData>
            </a:graphic>
          </wp:inline>
        </w:drawing>
      </w:r>
    </w:p>
    <w:p>
      <w:pPr>
        <w:sectPr>
          <w:type w:val="continuous"/>
          <w:pgSz w:w="12240" w:h="15840"/>
          <w:pgMar w:left="720" w:right="720" w:header="720" w:top="777" w:footer="432" w:bottom="720" w:gutter="0"/>
          <w:formProt w:val="false"/>
          <w:textDirection w:val="lrTb"/>
          <w:docGrid w:type="default" w:linePitch="600" w:charSpace="45056"/>
        </w:sectPr>
      </w:pPr>
    </w:p>
    <w:p>
      <w:pPr>
        <w:pStyle w:val="Normal"/>
        <w:spacing w:before="0" w:after="0"/>
        <w:rPr/>
      </w:pPr>
      <w:r>
        <w:rPr/>
      </w:r>
    </w:p>
    <w:sectPr>
      <w:type w:val="continuous"/>
      <w:pgSz w:w="12240" w:h="15840"/>
      <w:pgMar w:left="720" w:right="720" w:header="720" w:top="777" w:footer="432" w:bottom="720" w:gutter="0"/>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Arial Unicode MS">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a4609"/>
    <w:pPr>
      <w:widowControl/>
      <w:bidi w:val="0"/>
      <w:spacing w:before="120" w:after="120"/>
      <w:jc w:val="left"/>
    </w:pPr>
    <w:rPr>
      <w:rFonts w:ascii="Arial" w:hAnsi="Arial" w:cs="Arial" w:eastAsia="Times New Roman"/>
      <w:color w:val="auto"/>
      <w:kern w:val="0"/>
      <w:sz w:val="18"/>
      <w:szCs w:val="24"/>
      <w:lang w:val="en-US" w:eastAsia="en-US" w:bidi="ar-SA"/>
    </w:rPr>
  </w:style>
  <w:style w:type="paragraph" w:styleId="Heading1">
    <w:name w:val="Heading 1"/>
    <w:basedOn w:val="Normal"/>
    <w:next w:val="Normal"/>
    <w:qFormat/>
    <w:rsid w:val="00d90021"/>
    <w:pPr>
      <w:keepNext w:val="true"/>
      <w:spacing w:before="240" w:after="60"/>
      <w:outlineLvl w:val="0"/>
    </w:pPr>
    <w:rPr>
      <w:b/>
      <w:bCs/>
      <w:kern w:val="2"/>
      <w:sz w:val="32"/>
      <w:szCs w:val="32"/>
    </w:rPr>
  </w:style>
  <w:style w:type="paragraph" w:styleId="Heading2">
    <w:name w:val="Heading 2"/>
    <w:basedOn w:val="Normal"/>
    <w:next w:val="Normal"/>
    <w:qFormat/>
    <w:rsid w:val="00d90021"/>
    <w:pPr>
      <w:keepNext w:val="true"/>
      <w:spacing w:before="240" w:after="60"/>
      <w:outlineLvl w:val="1"/>
    </w:pPr>
    <w:rPr>
      <w:b/>
      <w:bCs/>
      <w:i/>
      <w:iCs/>
      <w:sz w:val="28"/>
      <w:szCs w:val="28"/>
    </w:rPr>
  </w:style>
  <w:style w:type="paragraph" w:styleId="Heading3">
    <w:name w:val="Heading 3"/>
    <w:basedOn w:val="Normal"/>
    <w:next w:val="Normal"/>
    <w:qFormat/>
    <w:rsid w:val="00d90021"/>
    <w:pPr>
      <w:keepNext w:val="true"/>
      <w:spacing w:before="240" w:after="60"/>
      <w:outlineLvl w:val="2"/>
    </w:pPr>
    <w:rPr>
      <w:b/>
      <w:bCs/>
      <w:sz w:val="26"/>
      <w:szCs w:val="26"/>
    </w:rPr>
  </w:style>
  <w:style w:type="paragraph" w:styleId="Heading4">
    <w:name w:val="Heading 4"/>
    <w:basedOn w:val="Normal"/>
    <w:next w:val="Normal"/>
    <w:link w:val="Heading4Char"/>
    <w:unhideWhenUsed/>
    <w:qFormat/>
    <w:rsid w:val="000a4636"/>
    <w:pPr>
      <w:keepNext w:val="true"/>
      <w:keepLines/>
      <w:spacing w:before="200" w:after="120"/>
      <w:outlineLvl w:val="3"/>
    </w:pPr>
    <w:rPr>
      <w:rFonts w:ascii="Cambria" w:hAnsi="Cambria" w:eastAsia="宋体"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0a4636"/>
    <w:pPr>
      <w:keepNext w:val="true"/>
      <w:keepLines/>
      <w:spacing w:before="200" w:after="120"/>
      <w:outlineLvl w:val="4"/>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360cb9"/>
    <w:rPr>
      <w:color w:val="0000FF"/>
      <w:u w:val="single"/>
    </w:rPr>
  </w:style>
  <w:style w:type="character" w:styleId="BalloonTextChar" w:customStyle="1">
    <w:name w:val="Balloon Text Char"/>
    <w:basedOn w:val="DefaultParagraphFont"/>
    <w:link w:val="BalloonText"/>
    <w:qFormat/>
    <w:rsid w:val="007d1422"/>
    <w:rPr>
      <w:rFonts w:ascii="Tahoma" w:hAnsi="Tahoma" w:cs="Tahoma"/>
      <w:sz w:val="16"/>
      <w:szCs w:val="16"/>
    </w:rPr>
  </w:style>
  <w:style w:type="character" w:styleId="Heading4Char" w:customStyle="1">
    <w:name w:val="Heading 4 Char"/>
    <w:basedOn w:val="DefaultParagraphFont"/>
    <w:link w:val="Heading4"/>
    <w:qFormat/>
    <w:rsid w:val="000a4636"/>
    <w:rPr>
      <w:rFonts w:ascii="Cambria" w:hAnsi="Cambria" w:eastAsia="宋体" w:cs="Times New Roman" w:asciiTheme="majorHAnsi" w:cstheme="majorBidi" w:eastAsiaTheme="majorEastAsia" w:hAnsiTheme="majorHAnsi"/>
      <w:b/>
      <w:bCs/>
      <w:i/>
      <w:iCs/>
      <w:color w:val="4F81BD" w:themeColor="accent1"/>
      <w:sz w:val="18"/>
      <w:szCs w:val="24"/>
    </w:rPr>
  </w:style>
  <w:style w:type="character" w:styleId="Heading5Char" w:customStyle="1">
    <w:name w:val="Heading 5 Char"/>
    <w:basedOn w:val="DefaultParagraphFont"/>
    <w:link w:val="Heading5"/>
    <w:qFormat/>
    <w:rsid w:val="000a4636"/>
    <w:rPr>
      <w:rFonts w:ascii="Cambria" w:hAnsi="Cambria" w:eastAsia="宋体" w:cs="Times New Roman" w:asciiTheme="majorHAnsi" w:cstheme="majorBidi" w:eastAsiaTheme="majorEastAsia" w:hAnsiTheme="majorHAnsi"/>
      <w:color w:val="243F60" w:themeColor="accent1" w:themeShade="7f"/>
      <w:sz w:val="18"/>
      <w:szCs w:val="24"/>
    </w:rPr>
  </w:style>
  <w:style w:type="character" w:styleId="NoSpacingChar" w:customStyle="1">
    <w:name w:val="No Spacing Char"/>
    <w:basedOn w:val="DefaultParagraphFont"/>
    <w:link w:val="NoSpacing"/>
    <w:uiPriority w:val="1"/>
    <w:qFormat/>
    <w:rsid w:val="00093be1"/>
    <w:rPr>
      <w:rFonts w:ascii="Calibri" w:hAnsi="Calibri" w:eastAsia="宋体" w:cs="Arial" w:asciiTheme="minorHAnsi" w:cstheme="minorBidi" w:eastAsiaTheme="minorEastAsia" w:hAnsiTheme="minorHAnsi"/>
      <w:sz w:val="22"/>
      <w:szCs w:val="22"/>
    </w:rPr>
  </w:style>
  <w:style w:type="character" w:styleId="HeaderChar" w:customStyle="1">
    <w:name w:val="Header Char"/>
    <w:basedOn w:val="DefaultParagraphFont"/>
    <w:link w:val="Header"/>
    <w:uiPriority w:val="99"/>
    <w:qFormat/>
    <w:rsid w:val="00093be1"/>
    <w:rPr>
      <w:rFonts w:ascii="Arial" w:hAnsi="Arial" w:cs="Arial"/>
      <w:sz w:val="18"/>
      <w:szCs w:val="24"/>
    </w:rPr>
  </w:style>
  <w:style w:type="character" w:styleId="FooterChar" w:customStyle="1">
    <w:name w:val="Footer Char"/>
    <w:basedOn w:val="DefaultParagraphFont"/>
    <w:link w:val="Footer"/>
    <w:uiPriority w:val="99"/>
    <w:qFormat/>
    <w:rsid w:val="00093be1"/>
    <w:rPr>
      <w:rFonts w:ascii="Arial" w:hAnsi="Arial" w:cs="Arial"/>
      <w:sz w:val="18"/>
      <w:szCs w:val="24"/>
    </w:rPr>
  </w:style>
  <w:style w:type="character" w:styleId="PlaceholderText">
    <w:name w:val="Placeholder Text"/>
    <w:basedOn w:val="DefaultParagraphFont"/>
    <w:uiPriority w:val="99"/>
    <w:semiHidden/>
    <w:qFormat/>
    <w:rsid w:val="008840e7"/>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360cb9"/>
    <w:pPr>
      <w:spacing w:lineRule="auto" w:line="360"/>
    </w:pPr>
    <w:rPr>
      <w:b/>
    </w:rPr>
  </w:style>
  <w:style w:type="paragraph" w:styleId="Contents2">
    <w:name w:val="TOC 2"/>
    <w:basedOn w:val="Normal"/>
    <w:next w:val="Normal"/>
    <w:autoRedefine/>
    <w:uiPriority w:val="39"/>
    <w:rsid w:val="00360cb9"/>
    <w:pPr>
      <w:spacing w:lineRule="auto" w:line="360"/>
      <w:ind w:left="240" w:hanging="0"/>
    </w:pPr>
    <w:rPr/>
  </w:style>
  <w:style w:type="paragraph" w:styleId="Contents3">
    <w:name w:val="TOC 3"/>
    <w:basedOn w:val="Normal"/>
    <w:next w:val="Normal"/>
    <w:autoRedefine/>
    <w:uiPriority w:val="39"/>
    <w:rsid w:val="00360cb9"/>
    <w:pPr>
      <w:spacing w:lineRule="auto" w:line="360"/>
      <w:ind w:left="480" w:hanging="0"/>
    </w:pPr>
    <w:rPr/>
  </w:style>
  <w:style w:type="paragraph" w:styleId="Contents4">
    <w:name w:val="TOC 4"/>
    <w:basedOn w:val="Normal"/>
    <w:next w:val="Normal"/>
    <w:autoRedefine/>
    <w:uiPriority w:val="39"/>
    <w:rsid w:val="00360cb9"/>
    <w:pPr>
      <w:spacing w:lineRule="auto" w:line="360"/>
      <w:ind w:left="720" w:hanging="0"/>
    </w:pPr>
    <w:rPr/>
  </w:style>
  <w:style w:type="paragraph" w:styleId="Contents5">
    <w:name w:val="TOC 5"/>
    <w:basedOn w:val="Normal"/>
    <w:next w:val="Normal"/>
    <w:autoRedefine/>
    <w:semiHidden/>
    <w:rsid w:val="00360cb9"/>
    <w:pPr>
      <w:spacing w:lineRule="auto" w:line="360"/>
      <w:ind w:left="960" w:hanging="0"/>
    </w:pPr>
    <w:rPr/>
  </w:style>
  <w:style w:type="paragraph" w:styleId="AxureTOCHeading" w:customStyle="1">
    <w:name w:val="AxureTOCHeading"/>
    <w:basedOn w:val="Normal"/>
    <w:qFormat/>
    <w:rsid w:val="007b1c0b"/>
    <w:pPr>
      <w:spacing w:before="360" w:after="120"/>
      <w:jc w:val="center"/>
    </w:pPr>
    <w:rPr>
      <w:b/>
      <w:color w:val="404040" w:themeColor="text1" w:themeTint="bf"/>
      <w:sz w:val="24"/>
    </w:rPr>
  </w:style>
  <w:style w:type="paragraph" w:styleId="AxureHeading1" w:customStyle="1">
    <w:name w:val="AxureHeading1"/>
    <w:basedOn w:val="Normal"/>
    <w:qFormat/>
    <w:rsid w:val="00fa4609"/>
    <w:pPr>
      <w:spacing w:before="120" w:after="240"/>
    </w:pPr>
    <w:rPr>
      <w:b/>
      <w:color w:val="404040" w:themeColor="text1" w:themeTint="bf"/>
      <w:sz w:val="28"/>
    </w:rPr>
  </w:style>
  <w:style w:type="paragraph" w:styleId="AxureHeading2" w:customStyle="1">
    <w:name w:val="AxureHeading2"/>
    <w:basedOn w:val="Normal"/>
    <w:qFormat/>
    <w:rsid w:val="00fa4609"/>
    <w:pPr/>
    <w:rPr>
      <w:b/>
      <w:color w:val="404040" w:themeColor="text1" w:themeTint="bf"/>
      <w:sz w:val="26"/>
    </w:rPr>
  </w:style>
  <w:style w:type="paragraph" w:styleId="AxureHeading3" w:customStyle="1">
    <w:name w:val="AxureHeading3"/>
    <w:basedOn w:val="Normal"/>
    <w:qFormat/>
    <w:rsid w:val="00fa4609"/>
    <w:pPr>
      <w:spacing w:before="240" w:after="120"/>
    </w:pPr>
    <w:rPr>
      <w:b/>
      <w:color w:val="404040" w:themeColor="text1" w:themeTint="bf"/>
      <w:sz w:val="20"/>
    </w:rPr>
  </w:style>
  <w:style w:type="paragraph" w:styleId="AxureHeading4" w:customStyle="1">
    <w:name w:val="AxureHeading4"/>
    <w:basedOn w:val="Normal"/>
    <w:qFormat/>
    <w:rsid w:val="00fa4609"/>
    <w:pPr>
      <w:spacing w:before="240" w:after="120"/>
    </w:pPr>
    <w:rPr>
      <w:b/>
      <w:i/>
      <w:color w:val="404040" w:themeColor="text1" w:themeTint="bf"/>
      <w:sz w:val="20"/>
    </w:rPr>
  </w:style>
  <w:style w:type="paragraph" w:styleId="AxureTableHeaderText" w:customStyle="1">
    <w:name w:val="AxureTableHeaderText"/>
    <w:basedOn w:val="Normal"/>
    <w:qFormat/>
    <w:rsid w:val="004d04e9"/>
    <w:pPr>
      <w:spacing w:before="60" w:after="60"/>
    </w:pPr>
    <w:rPr>
      <w:b/>
      <w:sz w:val="16"/>
    </w:rPr>
  </w:style>
  <w:style w:type="paragraph" w:styleId="AxureTableNormalText" w:customStyle="1">
    <w:name w:val="AxureTableNormalText"/>
    <w:basedOn w:val="Normal"/>
    <w:qFormat/>
    <w:rsid w:val="00fb48f5"/>
    <w:pPr>
      <w:spacing w:before="60" w:after="60"/>
    </w:pPr>
    <w:rPr>
      <w:sz w:val="16"/>
    </w:rPr>
  </w:style>
  <w:style w:type="paragraph" w:styleId="AxureHeadingBasic" w:customStyle="1">
    <w:name w:val="AxureHeadingBasic"/>
    <w:basedOn w:val="Normal"/>
    <w:qFormat/>
    <w:rsid w:val="00fa4609"/>
    <w:pPr>
      <w:spacing w:before="240" w:after="120"/>
    </w:pPr>
    <w:rPr>
      <w:b/>
      <w:color w:val="404040" w:themeColor="text1" w:themeTint="bf"/>
      <w:u w:val="single"/>
    </w:rPr>
  </w:style>
  <w:style w:type="paragraph" w:styleId="DocumentMap">
    <w:name w:val="Document Map"/>
    <w:basedOn w:val="Normal"/>
    <w:semiHidden/>
    <w:qFormat/>
    <w:rsid w:val="00d90021"/>
    <w:pPr>
      <w:shd w:val="clear" w:color="auto" w:fill="000080"/>
    </w:pPr>
    <w:rPr>
      <w:rFonts w:ascii="Tahoma" w:hAnsi="Tahoma" w:cs="Tahoma"/>
      <w:sz w:val="20"/>
      <w:szCs w:val="20"/>
    </w:rPr>
  </w:style>
  <w:style w:type="paragraph" w:styleId="BalloonText">
    <w:name w:val="Balloon Text"/>
    <w:basedOn w:val="Normal"/>
    <w:link w:val="BalloonTextChar"/>
    <w:qFormat/>
    <w:rsid w:val="007d1422"/>
    <w:pPr/>
    <w:rPr>
      <w:rFonts w:ascii="Tahoma" w:hAnsi="Tahoma" w:cs="Tahoma"/>
      <w:sz w:val="16"/>
      <w:szCs w:val="16"/>
    </w:rPr>
  </w:style>
  <w:style w:type="paragraph" w:styleId="AxureImageParagraph" w:customStyle="1">
    <w:name w:val="AxureImageParagraph"/>
    <w:basedOn w:val="Normal"/>
    <w:qFormat/>
    <w:rsid w:val="00fa3be0"/>
    <w:pPr>
      <w:jc w:val="center"/>
    </w:pPr>
    <w:rPr/>
  </w:style>
  <w:style w:type="paragraph" w:styleId="NoSpacing">
    <w:name w:val="No Spacing"/>
    <w:link w:val="NoSpacingChar"/>
    <w:uiPriority w:val="1"/>
    <w:qFormat/>
    <w:rsid w:val="00093be1"/>
    <w:pPr>
      <w:widowControl/>
      <w:bidi w:val="0"/>
      <w:jc w:val="left"/>
    </w:pPr>
    <w:rPr>
      <w:rFonts w:ascii="Calibri" w:hAnsi="Calibri" w:eastAsia="宋体" w:cs="Arial" w:asciiTheme="minorHAnsi" w:cstheme="minorBidi" w:eastAsiaTheme="minorEastAsia"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rsid w:val="00093be1"/>
    <w:pPr>
      <w:tabs>
        <w:tab w:val="clear" w:pos="720"/>
        <w:tab w:val="center" w:pos="4680" w:leader="none"/>
        <w:tab w:val="right" w:pos="9360" w:leader="none"/>
      </w:tabs>
      <w:spacing w:before="0" w:after="0"/>
    </w:pPr>
    <w:rPr/>
  </w:style>
  <w:style w:type="paragraph" w:styleId="Footer">
    <w:name w:val="Footer"/>
    <w:basedOn w:val="Normal"/>
    <w:link w:val="FooterChar"/>
    <w:uiPriority w:val="99"/>
    <w:rsid w:val="00093be1"/>
    <w:pPr>
      <w:tabs>
        <w:tab w:val="clear" w:pos="720"/>
        <w:tab w:val="center" w:pos="4680" w:leader="none"/>
        <w:tab w:val="right" w:pos="9360" w:leader="none"/>
      </w:tabs>
      <w:spacing w:before="0" w:after="0"/>
    </w:pPr>
    <w:rPr/>
  </w:style>
  <w:style w:type="paragraph" w:styleId="AxureHiddenParagraph" w:customStyle="1">
    <w:name w:val="AxureHiddenParagraph"/>
    <w:basedOn w:val="Normal"/>
    <w:qFormat/>
    <w:rsid w:val="000c5777"/>
    <w:pPr>
      <w:spacing w:before="0" w:after="0"/>
    </w:pPr>
    <w:rPr>
      <w:sz w:val="2"/>
    </w:rPr>
  </w:style>
  <w:style w:type="paragraph" w:styleId="ListParagraph">
    <w:name w:val="List Paragraph"/>
    <w:basedOn w:val="Normal"/>
    <w:uiPriority w:val="34"/>
    <w:qFormat/>
    <w:rsid w:val="008a0c5b"/>
    <w:pPr>
      <w:spacing w:lineRule="auto" w:line="259" w:before="0" w:after="160"/>
      <w:ind w:left="720" w:hanging="0"/>
      <w:contextualSpacing/>
    </w:pPr>
    <w:rPr>
      <w:rFonts w:ascii="Calibri" w:hAnsi="Calibri" w:eastAsia="宋体" w:cs="Arial" w:asciiTheme="minorHAnsi" w:cstheme="minorBidi" w:eastAsiaTheme="minorEastAsia" w:hAnsiTheme="minorHAnsi"/>
      <w:sz w:val="22"/>
      <w:szCs w:val="22"/>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900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xureTableStyle">
    <w:name w:val="AxureTableStyle"/>
    <w:basedOn w:val="TableNormal"/>
    <w:uiPriority w:val="99"/>
    <w:rsid w:val="00050ce1"/>
    <w:rPr>
      <w:sz w:val="16"/>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071"/>
    <w:rsid w:val="002B26CC"/>
    <w:rsid w:val="003F6095"/>
    <w:rsid w:val="004C4F25"/>
    <w:rsid w:val="00653106"/>
    <w:rsid w:val="006B709E"/>
    <w:rsid w:val="009D3071"/>
    <w:rsid w:val="00A60965"/>
    <w:rsid w:val="00B849B6"/>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PlaceholderText">
    <w:name w:val="Placeholder Text"/>
    <w:basedOn w:val="DefaultParagraphFont"/>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2019-04-02T00:00:00</PublishDate>
  <Abstract/>
  <CompanyAddress/>
  <CompanyPhone/>
  <CompanyFax/>
  <CompanyEmail/>
</CoverPageProperties>
</file>

<file path=customXml/itemProps1.xml><?xml version="1.0" encoding="utf-8"?>
<ds:datastoreItem xmlns:ds="http://schemas.openxmlformats.org/officeDocument/2006/customXml" ds:itemID="{004B2E0A-DFFB-B440-ACD1-2A8FEC94805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C:\Users\nick.hunt\AppData\Local\Temp\315c31ec-09d6-49e5-9158-2e9e98120a01.dot</Template>
  <TotalTime>94</TotalTime>
  <Application>LibreOffice/6.3.2.2$Windows_X86_64 LibreOffice_project/98b30e735bda24bc04ab42594c85f7fd8be07b9c</Application>
  <Pages>9</Pages>
  <Words>588</Words>
  <Characters>2654</Characters>
  <CharactersWithSpaces>3144</CharactersWithSpaces>
  <Paragraphs>83</Paragraphs>
  <Company>Axure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2010-09-03T21:47:00Z</dcterms:created>
  <dc:creator>Wayne Wen</dc:creator>
  <dc:description/>
  <dc:language>en-US</dc:language>
  <cp:lastModifiedBy/>
  <cp:lastPrinted>2010-09-03T00:33:00Z</cp:lastPrinted>
  <dcterms:modified xsi:type="dcterms:W3CDTF">2019-10-03T14:59:13Z</dcterms:modified>
  <cp:revision>21</cp:revision>
  <dc:subject/>
  <dc:title>Testing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Axure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