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87067" w14:textId="1333F294" w:rsidR="004E7DB8" w:rsidRDefault="004E7D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BC63C" wp14:editId="62BF9CC6">
                <wp:simplePos x="0" y="0"/>
                <wp:positionH relativeFrom="column">
                  <wp:posOffset>-516890</wp:posOffset>
                </wp:positionH>
                <wp:positionV relativeFrom="paragraph">
                  <wp:posOffset>1957705</wp:posOffset>
                </wp:positionV>
                <wp:extent cx="7086600" cy="28575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B2220" w14:textId="77777777" w:rsidR="004E7DB8" w:rsidRDefault="004E7DB8" w:rsidP="004E7DB8">
                            <w:pPr>
                              <w:jc w:val="center"/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  <w:t>Blake Conrad</w:t>
                            </w:r>
                          </w:p>
                          <w:p w14:paraId="42A8EAEF" w14:textId="77777777" w:rsidR="004E7DB8" w:rsidRDefault="004E7DB8" w:rsidP="004E7DB8">
                            <w:pPr>
                              <w:jc w:val="center"/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</w:pPr>
                          </w:p>
                          <w:p w14:paraId="6549AD56" w14:textId="77777777" w:rsidR="004E7DB8" w:rsidRPr="00EB2678" w:rsidRDefault="004E7DB8" w:rsidP="004E7DB8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EB2678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CSCI 49500</w:t>
                            </w:r>
                          </w:p>
                          <w:p w14:paraId="568BA644" w14:textId="77777777" w:rsidR="004E7DB8" w:rsidRPr="00EB2678" w:rsidRDefault="004E7DB8" w:rsidP="004E7DB8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</w:p>
                          <w:p w14:paraId="4676595E" w14:textId="77777777" w:rsidR="004E7DB8" w:rsidRPr="00EB2678" w:rsidRDefault="004E7DB8" w:rsidP="004E7DB8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EB2678">
                              <w:rPr>
                                <w:rFonts w:ascii="Georgia" w:hAnsi="Georgia"/>
                                <w:i/>
                                <w:sz w:val="28"/>
                                <w:szCs w:val="28"/>
                              </w:rPr>
                              <w:t>Midterm Progress Update</w:t>
                            </w:r>
                          </w:p>
                          <w:p w14:paraId="454F3CBF" w14:textId="77777777" w:rsidR="004E7DB8" w:rsidRPr="00EB2678" w:rsidRDefault="004E7DB8" w:rsidP="004E7DB8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</w:p>
                          <w:p w14:paraId="0BDA3DD0" w14:textId="77777777" w:rsidR="004E7DB8" w:rsidRPr="00EB2678" w:rsidRDefault="004E7DB8" w:rsidP="004E7DB8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EB2678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Advisor: Murat Dundar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5BC63C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40.7pt;margin-top:154.15pt;width:558pt;height:2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" filled="f" stroked="f">
                <v:textbox>
                  <w:txbxContent>
                    <w:p w14:paraId="268B2220" w14:textId="77777777" w:rsidR="004E7DB8" w:rsidRDefault="004E7DB8" w:rsidP="004E7DB8">
                      <w:pPr>
                        <w:jc w:val="center"/>
                        <w:rPr>
                          <w:rFonts w:ascii="Georgia" w:hAnsi="Georgia"/>
                          <w:sz w:val="36"/>
                          <w:szCs w:val="36"/>
                        </w:rPr>
                      </w:pPr>
                      <w:r>
                        <w:rPr>
                          <w:rFonts w:ascii="Georgia" w:hAnsi="Georgia"/>
                          <w:sz w:val="36"/>
                          <w:szCs w:val="36"/>
                        </w:rPr>
                        <w:t>Blake Conrad</w:t>
                      </w:r>
                    </w:p>
                    <w:p w14:paraId="42A8EAEF" w14:textId="77777777" w:rsidR="004E7DB8" w:rsidRDefault="004E7DB8" w:rsidP="004E7DB8">
                      <w:pPr>
                        <w:jc w:val="center"/>
                        <w:rPr>
                          <w:rFonts w:ascii="Georgia" w:hAnsi="Georgia"/>
                          <w:sz w:val="36"/>
                          <w:szCs w:val="36"/>
                        </w:rPr>
                      </w:pPr>
                    </w:p>
                    <w:p w14:paraId="6549AD56" w14:textId="77777777" w:rsidR="004E7DB8" w:rsidRPr="00EB2678" w:rsidRDefault="004E7DB8" w:rsidP="004E7DB8">
                      <w:pPr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EB2678">
                        <w:rPr>
                          <w:rFonts w:ascii="Georgia" w:hAnsi="Georgia"/>
                          <w:sz w:val="28"/>
                          <w:szCs w:val="28"/>
                        </w:rPr>
                        <w:t>CSCI 49500</w:t>
                      </w:r>
                    </w:p>
                    <w:p w14:paraId="568BA644" w14:textId="77777777" w:rsidR="004E7DB8" w:rsidRPr="00EB2678" w:rsidRDefault="004E7DB8" w:rsidP="004E7DB8">
                      <w:pPr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</w:p>
                    <w:p w14:paraId="4676595E" w14:textId="77777777" w:rsidR="004E7DB8" w:rsidRPr="00EB2678" w:rsidRDefault="004E7DB8" w:rsidP="004E7DB8">
                      <w:pPr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EB2678">
                        <w:rPr>
                          <w:rFonts w:ascii="Georgia" w:hAnsi="Georgia"/>
                          <w:i/>
                          <w:sz w:val="28"/>
                          <w:szCs w:val="28"/>
                        </w:rPr>
                        <w:t>Midterm Progress Update</w:t>
                      </w:r>
                    </w:p>
                    <w:p w14:paraId="454F3CBF" w14:textId="77777777" w:rsidR="004E7DB8" w:rsidRPr="00EB2678" w:rsidRDefault="004E7DB8" w:rsidP="004E7DB8">
                      <w:pPr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</w:p>
                    <w:p w14:paraId="0BDA3DD0" w14:textId="77777777" w:rsidR="004E7DB8" w:rsidRPr="00EB2678" w:rsidRDefault="004E7DB8" w:rsidP="004E7DB8">
                      <w:pPr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EB2678">
                        <w:rPr>
                          <w:rFonts w:ascii="Georgia" w:hAnsi="Georgia"/>
                          <w:sz w:val="28"/>
                          <w:szCs w:val="28"/>
                        </w:rPr>
                        <w:t>Advisor: Murat Dundar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4E4FBF0E" w14:textId="0D62E8D6" w:rsidR="005C3C1F" w:rsidRDefault="005C3C1F"/>
    <w:p w14:paraId="6BEE3A4F" w14:textId="32C002EA" w:rsidR="004E7DB8" w:rsidRDefault="004E7DB8">
      <w:r>
        <w:tab/>
        <w:t xml:space="preserve">With the </w:t>
      </w:r>
      <w:r>
        <w:rPr>
          <w:i/>
        </w:rPr>
        <w:t>FBI Crime Data</w:t>
      </w:r>
      <w:r>
        <w:t xml:space="preserve"> provided by</w:t>
      </w:r>
      <w:r w:rsidR="00294695">
        <w:t xml:space="preserve"> my faculty advisor</w:t>
      </w:r>
      <w:r>
        <w:t xml:space="preserve"> Dr. </w:t>
      </w:r>
      <w:r w:rsidR="00294695">
        <w:t xml:space="preserve">Murat Dundar </w:t>
      </w:r>
      <w:r>
        <w:t xml:space="preserve">for this project, I have become more engaged and aware of the problems and goals of my project. I began my project in MATLAB as suggested my Dr. Dundar. Beginning my project, with respect to my deadlines, my hope was to have the </w:t>
      </w:r>
      <w:r>
        <w:rPr>
          <w:i/>
        </w:rPr>
        <w:t>K</w:t>
      </w:r>
      <w:r>
        <w:t xml:space="preserve"> for my K-means algo</w:t>
      </w:r>
      <w:r w:rsidR="00294695">
        <w:t>rithm established. With some roadblocks along the way</w:t>
      </w:r>
      <w:r>
        <w:t xml:space="preserve">, this has not yet been accomplished, </w:t>
      </w:r>
      <w:r w:rsidR="00294695">
        <w:t>however</w:t>
      </w:r>
      <w:r>
        <w:t xml:space="preserve"> Dr. Dundar </w:t>
      </w:r>
      <w:r w:rsidR="00294695">
        <w:t xml:space="preserve">and </w:t>
      </w:r>
      <w:r>
        <w:t xml:space="preserve">I have agreed I am not far from finding a good </w:t>
      </w:r>
      <w:r w:rsidR="00294695" w:rsidRPr="00294695">
        <w:rPr>
          <w:i/>
        </w:rPr>
        <w:t>K</w:t>
      </w:r>
      <w:r w:rsidR="00294695">
        <w:rPr>
          <w:i/>
        </w:rPr>
        <w:t xml:space="preserve"> </w:t>
      </w:r>
      <w:r w:rsidRPr="00294695">
        <w:rPr>
          <w:i/>
        </w:rPr>
        <w:t>choice</w:t>
      </w:r>
      <w:r>
        <w:t xml:space="preserve"> that is justifiable.  With the nearness to the </w:t>
      </w:r>
      <w:r>
        <w:rPr>
          <w:i/>
        </w:rPr>
        <w:t>K</w:t>
      </w:r>
      <w:r>
        <w:t xml:space="preserve"> being established, I am excited to say I am </w:t>
      </w:r>
      <w:r>
        <w:rPr>
          <w:i/>
        </w:rPr>
        <w:t>almost</w:t>
      </w:r>
      <w:r>
        <w:t xml:space="preserve"> on the exact track I was expecting for my syllabus created in the first assignment. I am going to discuss how I chose to attack this problem initially, the techniques and </w:t>
      </w:r>
      <w:r w:rsidR="00294695">
        <w:t xml:space="preserve">pipelines I was able to set up, </w:t>
      </w:r>
      <w:r>
        <w:t>corrections</w:t>
      </w:r>
      <w:r w:rsidR="00294695">
        <w:t xml:space="preserve"> to the initial setbacks</w:t>
      </w:r>
      <w:r>
        <w:t xml:space="preserve">, and finally the current state and direction of the project at large. </w:t>
      </w:r>
    </w:p>
    <w:p w14:paraId="703D062E" w14:textId="77777777" w:rsidR="004E7DB8" w:rsidRDefault="004E7DB8"/>
    <w:p w14:paraId="31FFC369" w14:textId="3CA369C9" w:rsidR="00625A58" w:rsidRDefault="004E7DB8">
      <w:r>
        <w:tab/>
        <w:t xml:space="preserve">My initial problem for my project was to establish a </w:t>
      </w:r>
      <w:r w:rsidR="00294695">
        <w:t>good</w:t>
      </w:r>
      <w:r>
        <w:t xml:space="preserve"> </w:t>
      </w:r>
      <w:r>
        <w:rPr>
          <w:i/>
        </w:rPr>
        <w:t>K</w:t>
      </w:r>
      <w:r>
        <w:t xml:space="preserve"> for K-means</w:t>
      </w:r>
      <w:r w:rsidR="00294695">
        <w:t>, which is a non-trivial task</w:t>
      </w:r>
      <w:r>
        <w:t>. This means I needed evidence to support that I chose a</w:t>
      </w:r>
      <w:r w:rsidR="00294695">
        <w:t xml:space="preserve"> good</w:t>
      </w:r>
      <w:r>
        <w:t xml:space="preserve"> </w:t>
      </w:r>
      <w:r>
        <w:rPr>
          <w:i/>
        </w:rPr>
        <w:t>K</w:t>
      </w:r>
      <w:r>
        <w:t xml:space="preserve">. There were only a couple valid options on how I was to choose such a </w:t>
      </w:r>
      <w:r>
        <w:rPr>
          <w:i/>
        </w:rPr>
        <w:t>K</w:t>
      </w:r>
      <w:r>
        <w:t xml:space="preserve">. The first option was to confirm it with cities I know, some of these are </w:t>
      </w:r>
      <w:r>
        <w:rPr>
          <w:i/>
        </w:rPr>
        <w:t xml:space="preserve">Carmel, Fishers, Greenwood, </w:t>
      </w:r>
      <w:r>
        <w:t xml:space="preserve">and </w:t>
      </w:r>
      <w:r>
        <w:rPr>
          <w:i/>
        </w:rPr>
        <w:t>Indianapolis</w:t>
      </w:r>
      <w:r>
        <w:t xml:space="preserve">. This was an alright option, but I really don’t know enough cities to draw good relationships from. The second option was to look at what the media </w:t>
      </w:r>
      <w:r w:rsidR="00294695">
        <w:t>had to say</w:t>
      </w:r>
      <w:r>
        <w:t xml:space="preserve"> about the best and worst cities and run my algorithm checking for the maximum differences. Applying the second strategy, I leveraged media data from </w:t>
      </w:r>
      <w:hyperlink r:id="rId6" w:history="1">
        <w:r w:rsidRPr="004E7DB8">
          <w:rPr>
            <w:rStyle w:val="Hyperlink"/>
          </w:rPr>
          <w:t>USA Today</w:t>
        </w:r>
      </w:hyperlink>
      <w:r>
        <w:t xml:space="preserve"> which had the 50 safest and 5</w:t>
      </w:r>
      <w:r w:rsidR="00294695">
        <w:t>0</w:t>
      </w:r>
      <w:r>
        <w:t xml:space="preserve"> most unsafe cities in the U.S. A view at the top 10 best cities and w</w:t>
      </w:r>
      <w:bookmarkStart w:id="0" w:name="_GoBack"/>
      <w:bookmarkEnd w:id="0"/>
      <w:r>
        <w:t xml:space="preserve">orst cities are in </w:t>
      </w:r>
      <w:r>
        <w:rPr>
          <w:i/>
        </w:rPr>
        <w:t>Figure 1</w:t>
      </w:r>
      <w:r w:rsidR="005E4D0D">
        <w:rPr>
          <w:i/>
        </w:rPr>
        <w:t>.</w:t>
      </w:r>
    </w:p>
    <w:p w14:paraId="3BF85E00" w14:textId="34FD2823" w:rsidR="00625A58" w:rsidRDefault="008F3A1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B01F1" wp14:editId="38A04061">
                <wp:simplePos x="0" y="0"/>
                <wp:positionH relativeFrom="column">
                  <wp:posOffset>-65405</wp:posOffset>
                </wp:positionH>
                <wp:positionV relativeFrom="paragraph">
                  <wp:posOffset>155575</wp:posOffset>
                </wp:positionV>
                <wp:extent cx="2858135" cy="46228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0E950" w14:textId="70191946" w:rsidR="004E7DB8" w:rsidRDefault="004E7DB8" w:rsidP="004E7DB8">
                            <w:r>
                              <w:rPr>
                                <w:i/>
                              </w:rPr>
                              <w:t>Figure 1</w:t>
                            </w:r>
                          </w:p>
                          <w:p w14:paraId="0DEB7723" w14:textId="58DCA26C" w:rsidR="004E7DB8" w:rsidRDefault="004E7DB8" w:rsidP="004E7D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 top 10 best and worst cities to live in the U.S.</w:t>
                            </w:r>
                          </w:p>
                          <w:p w14:paraId="1D4631FD" w14:textId="77777777" w:rsidR="004E7DB8" w:rsidRPr="004E7DB8" w:rsidRDefault="004E7DB8" w:rsidP="004E7D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B01F1" id="Text Box 3" o:spid="_x0000_s1027" type="#_x0000_t202" style="position:absolute;margin-left:-5.15pt;margin-top:12.25pt;width:225.05pt;height:3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" filled="f" stroked="f">
                <v:textbox>
                  <w:txbxContent>
                    <w:p w14:paraId="15A0E950" w14:textId="70191946" w:rsidR="004E7DB8" w:rsidRDefault="004E7DB8" w:rsidP="004E7DB8">
                      <w:r>
                        <w:rPr>
                          <w:i/>
                        </w:rPr>
                        <w:t>Figure 1</w:t>
                      </w:r>
                    </w:p>
                    <w:p w14:paraId="0DEB7723" w14:textId="58DCA26C" w:rsidR="004E7DB8" w:rsidRDefault="004E7DB8" w:rsidP="004E7DB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 top 10 best and worst cities to live in the U.S.</w:t>
                      </w:r>
                    </w:p>
                    <w:p w14:paraId="1D4631FD" w14:textId="77777777" w:rsidR="004E7DB8" w:rsidRPr="004E7DB8" w:rsidRDefault="004E7DB8" w:rsidP="004E7DB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3F203C" w14:textId="7D1371FF" w:rsidR="007B68FF" w:rsidRDefault="007B68FF" w:rsidP="00625A58"/>
    <w:p w14:paraId="47C465CE" w14:textId="6E0933CD" w:rsidR="007B68FF" w:rsidRDefault="008F3A12" w:rsidP="00625A58">
      <w:r>
        <w:rPr>
          <w:noProof/>
        </w:rPr>
        <w:drawing>
          <wp:anchor distT="0" distB="0" distL="114300" distR="114300" simplePos="0" relativeHeight="251660288" behindDoc="0" locked="0" layoutInCell="1" allowOverlap="1" wp14:anchorId="4DA63B63" wp14:editId="60DD0A20">
            <wp:simplePos x="0" y="0"/>
            <wp:positionH relativeFrom="column">
              <wp:posOffset>-408940</wp:posOffset>
            </wp:positionH>
            <wp:positionV relativeFrom="paragraph">
              <wp:posOffset>353060</wp:posOffset>
            </wp:positionV>
            <wp:extent cx="6630035" cy="3285490"/>
            <wp:effectExtent l="0" t="0" r="0" b="0"/>
            <wp:wrapSquare wrapText="bothSides"/>
            <wp:docPr id="2" name="Picture 2" descr="../../Screen%20Shot%202017-03-09%20at%206.56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03-09%20at%206.56.38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F5327" w14:textId="677999AF" w:rsidR="005E4D0D" w:rsidRDefault="00625A58">
      <w:r>
        <w:t xml:space="preserve">With this, I applied K-means </w:t>
      </w:r>
      <w:r w:rsidR="007B68FF">
        <w:t>with</w:t>
      </w:r>
      <w:r>
        <w:t xml:space="preserve"> </w:t>
      </w:r>
      <w:r>
        <w:rPr>
          <w:i/>
        </w:rPr>
        <w:t>K=5,</w:t>
      </w:r>
      <w:r w:rsidR="00683B96">
        <w:rPr>
          <w:i/>
        </w:rPr>
        <w:t xml:space="preserve"> </w:t>
      </w:r>
      <w:r>
        <w:rPr>
          <w:i/>
        </w:rPr>
        <w:t>10,</w:t>
      </w:r>
      <w:r w:rsidR="00683B96">
        <w:rPr>
          <w:i/>
        </w:rPr>
        <w:t xml:space="preserve"> </w:t>
      </w:r>
      <w:r>
        <w:rPr>
          <w:i/>
        </w:rPr>
        <w:t>15,</w:t>
      </w:r>
      <w:r w:rsidR="00683B96">
        <w:rPr>
          <w:i/>
        </w:rPr>
        <w:t xml:space="preserve"> </w:t>
      </w:r>
      <w:r>
        <w:rPr>
          <w:i/>
        </w:rPr>
        <w:t>20,</w:t>
      </w:r>
      <w:r w:rsidR="00683B96">
        <w:rPr>
          <w:i/>
        </w:rPr>
        <w:t xml:space="preserve"> </w:t>
      </w:r>
      <w:r>
        <w:rPr>
          <w:i/>
        </w:rPr>
        <w:t xml:space="preserve">25, </w:t>
      </w:r>
      <w:r w:rsidR="007B68FF">
        <w:rPr>
          <w:i/>
        </w:rPr>
        <w:t>and</w:t>
      </w:r>
      <w:r>
        <w:rPr>
          <w:i/>
        </w:rPr>
        <w:t xml:space="preserve"> 30</w:t>
      </w:r>
      <w:r>
        <w:t xml:space="preserve">. I recorded images of how many of the </w:t>
      </w:r>
      <w:r w:rsidR="007B68FF">
        <w:t xml:space="preserve">best and </w:t>
      </w:r>
      <w:r>
        <w:t>worst cities lande</w:t>
      </w:r>
      <w:r w:rsidR="007B68FF">
        <w:t xml:space="preserve">d in each cluster and how many, then found the ratio between how many of the best cities in cluster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B68FF">
        <w:rPr>
          <w:rFonts w:eastAsiaTheme="minorEastAsia"/>
        </w:rPr>
        <w:t xml:space="preserve"> and the worst cities in that same cluster</w:t>
      </w:r>
      <w:r w:rsidR="007B68F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B68FF">
        <w:t xml:space="preserve">. This allowed for a simple calculation to show the </w:t>
      </w:r>
      <w:r w:rsidR="007B68FF">
        <w:rPr>
          <w:i/>
        </w:rPr>
        <w:t>Expected Number</w:t>
      </w:r>
      <w:r w:rsidR="007B68FF">
        <w:t xml:space="preserve"> of overlapping cities. </w:t>
      </w:r>
      <w:r w:rsidR="00683B96">
        <w:t>My</w:t>
      </w:r>
      <w:r w:rsidR="007B68FF">
        <w:t xml:space="preserve"> baseline expectation is to have </w:t>
      </w:r>
      <m:oMath>
        <m:r>
          <w:rPr>
            <w:rFonts w:ascii="Cambria Math" w:hAnsi="Cambria Math"/>
          </w:rPr>
          <m:t>0%</m:t>
        </m:r>
      </m:oMath>
      <w:r w:rsidR="007B68FF">
        <w:t xml:space="preserve"> overlap, because we know that the cities are from entirely different end goals; the best and the worst. </w:t>
      </w:r>
      <w:r>
        <w:t xml:space="preserve">An example of </w:t>
      </w:r>
      <w:r w:rsidR="007B68FF">
        <w:t>one of many of the calculations done by the algorithm</w:t>
      </w:r>
      <w:r>
        <w:t xml:space="preserve"> is in </w:t>
      </w:r>
      <w:r>
        <w:rPr>
          <w:i/>
        </w:rPr>
        <w:t>Figure 2</w:t>
      </w:r>
      <w:r w:rsidR="005E4D0D">
        <w:rPr>
          <w:i/>
        </w:rPr>
        <w:t xml:space="preserve">. </w:t>
      </w:r>
      <w:r w:rsidR="005E4D0D">
        <w:t xml:space="preserve">I </w:t>
      </w:r>
      <w:r w:rsidR="005E4D0D">
        <w:t xml:space="preserve">have </w:t>
      </w:r>
      <w:r w:rsidR="005E4D0D">
        <w:t xml:space="preserve">also </w:t>
      </w:r>
      <w:r w:rsidR="005E4D0D">
        <w:t xml:space="preserve">recently switched from MATLAB to R primarily due to the plotting flexibilities in R and vast literature in the </w:t>
      </w:r>
      <w:r w:rsidR="005E4D0D">
        <w:t>open source community</w:t>
      </w:r>
      <w:r w:rsidR="005E4D0D">
        <w:t>.</w:t>
      </w:r>
      <w:r w:rsidR="005E4D0D">
        <w:t xml:space="preserve"> An image of the identical analysis done in R is illustrated in </w:t>
      </w:r>
      <w:r w:rsidR="005E4D0D">
        <w:rPr>
          <w:i/>
        </w:rPr>
        <w:t>Figure 3.</w:t>
      </w:r>
    </w:p>
    <w:p w14:paraId="423AEB16" w14:textId="3C89EAE7" w:rsidR="00625A58" w:rsidRPr="004E7DB8" w:rsidRDefault="00625A5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56EAC" wp14:editId="49DB0EDB">
                <wp:simplePos x="0" y="0"/>
                <wp:positionH relativeFrom="column">
                  <wp:posOffset>52705</wp:posOffset>
                </wp:positionH>
                <wp:positionV relativeFrom="paragraph">
                  <wp:posOffset>137795</wp:posOffset>
                </wp:positionV>
                <wp:extent cx="1941195" cy="805180"/>
                <wp:effectExtent l="0" t="0" r="0" b="762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195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FCE75" w14:textId="1660DC8A" w:rsidR="00625A58" w:rsidRDefault="00625A58">
                            <w:r>
                              <w:rPr>
                                <w:i/>
                              </w:rPr>
                              <w:t>Figure 2</w:t>
                            </w:r>
                          </w:p>
                          <w:p w14:paraId="1CF95F5E" w14:textId="2485273D" w:rsidR="00625A58" w:rsidRPr="00625A58" w:rsidRDefault="00625A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An example </w:t>
                            </w:r>
                            <w:r w:rsidR="007B68FF">
                              <w:rPr>
                                <w:sz w:val="20"/>
                                <w:szCs w:val="20"/>
                              </w:rPr>
                              <w:t>of 2 of the 10 different graphs</w:t>
                            </w:r>
                            <w:r w:rsidR="003A59D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B68FF">
                              <w:rPr>
                                <w:sz w:val="20"/>
                                <w:szCs w:val="20"/>
                              </w:rPr>
                              <w:t>done in the analysis.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6EAC" id="Text Box 5" o:spid="_x0000_s1028" type="#_x0000_t202" style="position:absolute;margin-left:4.15pt;margin-top:10.85pt;width:152.85pt;height:6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" filled="f" stroked="f">
                <v:textbox>
                  <w:txbxContent>
                    <w:p w14:paraId="022FCE75" w14:textId="1660DC8A" w:rsidR="00625A58" w:rsidRDefault="00625A58">
                      <w:r>
                        <w:rPr>
                          <w:i/>
                        </w:rPr>
                        <w:t>Figure 2</w:t>
                      </w:r>
                    </w:p>
                    <w:p w14:paraId="1CF95F5E" w14:textId="2485273D" w:rsidR="00625A58" w:rsidRPr="00625A58" w:rsidRDefault="00625A5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An example </w:t>
                      </w:r>
                      <w:r w:rsidR="007B68FF">
                        <w:rPr>
                          <w:sz w:val="20"/>
                          <w:szCs w:val="20"/>
                        </w:rPr>
                        <w:t>of 2 of the 10 different graphs</w:t>
                      </w:r>
                      <w:r w:rsidR="003A59D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B68FF">
                        <w:rPr>
                          <w:sz w:val="20"/>
                          <w:szCs w:val="20"/>
                        </w:rPr>
                        <w:t>done in the analysis.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BDB237" w14:textId="54C07A6B" w:rsidR="004E7DB8" w:rsidRDefault="004E7DB8"/>
    <w:p w14:paraId="586AB322" w14:textId="3DC76890" w:rsidR="004E7DB8" w:rsidRDefault="004E7DB8"/>
    <w:p w14:paraId="07D1A543" w14:textId="260325D2" w:rsidR="004E7DB8" w:rsidRDefault="008F3A12">
      <w:r>
        <w:rPr>
          <w:noProof/>
        </w:rPr>
        <w:drawing>
          <wp:anchor distT="0" distB="0" distL="114300" distR="114300" simplePos="0" relativeHeight="251664384" behindDoc="0" locked="0" layoutInCell="1" allowOverlap="1" wp14:anchorId="1DDD450F" wp14:editId="6B71102F">
            <wp:simplePos x="0" y="0"/>
            <wp:positionH relativeFrom="column">
              <wp:posOffset>51435</wp:posOffset>
            </wp:positionH>
            <wp:positionV relativeFrom="paragraph">
              <wp:posOffset>368935</wp:posOffset>
            </wp:positionV>
            <wp:extent cx="5932805" cy="3359785"/>
            <wp:effectExtent l="0" t="0" r="10795" b="0"/>
            <wp:wrapSquare wrapText="bothSides"/>
            <wp:docPr id="4" name="Picture 4" descr="../../Screen%20Shot%202017-03-09%20at%207.04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03-09%20at%207.04.4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3322F" w14:textId="6810763F" w:rsidR="004E7DB8" w:rsidRDefault="004E7DB8"/>
    <w:p w14:paraId="5A9541E6" w14:textId="77777777" w:rsidR="008F3A12" w:rsidRDefault="008F3A12"/>
    <w:p w14:paraId="75EE9F87" w14:textId="77777777" w:rsidR="005E4D0D" w:rsidRDefault="005E4D0D"/>
    <w:p w14:paraId="5E6AEC43" w14:textId="77777777" w:rsidR="005E4D0D" w:rsidRDefault="005E4D0D"/>
    <w:p w14:paraId="46F6A7AC" w14:textId="142C0D0C" w:rsidR="005E4D0D" w:rsidRDefault="005E4D0D"/>
    <w:p w14:paraId="7F8B4972" w14:textId="78FD4DE3" w:rsidR="005E4D0D" w:rsidRDefault="004C1568"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3669E4" wp14:editId="2C17FBCF">
                <wp:simplePos x="0" y="0"/>
                <wp:positionH relativeFrom="column">
                  <wp:posOffset>-173990</wp:posOffset>
                </wp:positionH>
                <wp:positionV relativeFrom="paragraph">
                  <wp:posOffset>57785</wp:posOffset>
                </wp:positionV>
                <wp:extent cx="2857500" cy="12573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B79D2" w14:textId="02487884" w:rsidR="004C1568" w:rsidRDefault="004C1568">
                            <w:r>
                              <w:rPr>
                                <w:i/>
                              </w:rPr>
                              <w:t>Figure 3</w:t>
                            </w:r>
                          </w:p>
                          <w:p w14:paraId="3144068B" w14:textId="7386222B" w:rsidR="004C1568" w:rsidRPr="004C1568" w:rsidRDefault="004C15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An example of analysis done in R using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ggplot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library instead of the MATLAB plotting libraries. The hope was to make more eloquent illustrations in my final formal proposal.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669E4" id="Text Box 10" o:spid="_x0000_s1029" type="#_x0000_t202" style="position:absolute;margin-left:-13.7pt;margin-top:4.55pt;width:225pt;height:9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" filled="f" stroked="f">
                <v:textbox>
                  <w:txbxContent>
                    <w:p w14:paraId="5A2B79D2" w14:textId="02487884" w:rsidR="004C1568" w:rsidRDefault="004C1568">
                      <w:r>
                        <w:rPr>
                          <w:i/>
                        </w:rPr>
                        <w:t>Figure 3</w:t>
                      </w:r>
                    </w:p>
                    <w:p w14:paraId="3144068B" w14:textId="7386222B" w:rsidR="004C1568" w:rsidRPr="004C1568" w:rsidRDefault="004C156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An example of analysis done in R using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ggplot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library instead of the MATLAB plotting libraries. The hope was to make more eloquent illustrations in my final formal proposal.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8DA40F" w14:textId="7B5B09CA" w:rsidR="005E4D0D" w:rsidRDefault="005E4D0D"/>
    <w:p w14:paraId="3716413F" w14:textId="4FC5787D" w:rsidR="005E4D0D" w:rsidRDefault="005E4D0D"/>
    <w:p w14:paraId="6BD1D238" w14:textId="705503D7" w:rsidR="005E4D0D" w:rsidRDefault="005E4D0D"/>
    <w:p w14:paraId="5DDBA0D9" w14:textId="00DA7512" w:rsidR="005E4D0D" w:rsidRDefault="005E4D0D"/>
    <w:p w14:paraId="4DB69706" w14:textId="3918F660" w:rsidR="005E4D0D" w:rsidRDefault="005E4D0D"/>
    <w:p w14:paraId="70CC941F" w14:textId="422FFB64" w:rsidR="005E4D0D" w:rsidRDefault="004C1568">
      <w:r>
        <w:rPr>
          <w:rFonts w:ascii="Helvetica" w:hAnsi="Helvetica" w:cs="Helvetica"/>
          <w:noProof/>
        </w:rPr>
        <w:drawing>
          <wp:anchor distT="0" distB="0" distL="114300" distR="114300" simplePos="0" relativeHeight="251667456" behindDoc="0" locked="0" layoutInCell="1" allowOverlap="1" wp14:anchorId="02044DB9" wp14:editId="0E6CB5BE">
            <wp:simplePos x="0" y="0"/>
            <wp:positionH relativeFrom="column">
              <wp:posOffset>-179070</wp:posOffset>
            </wp:positionH>
            <wp:positionV relativeFrom="paragraph">
              <wp:posOffset>80645</wp:posOffset>
            </wp:positionV>
            <wp:extent cx="4684395" cy="2890520"/>
            <wp:effectExtent l="0" t="0" r="0" b="508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F92D0" w14:textId="46FF10B0" w:rsidR="005E4D0D" w:rsidRDefault="005E4D0D"/>
    <w:p w14:paraId="2ED81089" w14:textId="6DF4A8CB" w:rsidR="008F3A12" w:rsidRDefault="008F3A12"/>
    <w:p w14:paraId="2C25629D" w14:textId="1790D907" w:rsidR="004C1568" w:rsidRDefault="004C1568"/>
    <w:p w14:paraId="3144F8A1" w14:textId="5B19E391" w:rsidR="004C1568" w:rsidRDefault="004C1568"/>
    <w:p w14:paraId="3E02F8ED" w14:textId="1C140481" w:rsidR="004C1568" w:rsidRDefault="004C1568"/>
    <w:p w14:paraId="13147E08" w14:textId="7F145916" w:rsidR="004C1568" w:rsidRDefault="004C1568"/>
    <w:p w14:paraId="565BF437" w14:textId="77777777" w:rsidR="004C1568" w:rsidRDefault="004C1568"/>
    <w:p w14:paraId="20B4B767" w14:textId="77777777" w:rsidR="004C1568" w:rsidRDefault="004C1568"/>
    <w:p w14:paraId="4FECA097" w14:textId="2FC8FAB3" w:rsidR="004C1568" w:rsidRDefault="004C1568"/>
    <w:p w14:paraId="43D9A735" w14:textId="50DD9804" w:rsidR="004C1568" w:rsidRDefault="004C1568"/>
    <w:p w14:paraId="0FF07ABE" w14:textId="02C60F1B" w:rsidR="004C1568" w:rsidRDefault="004C1568"/>
    <w:p w14:paraId="17A18060" w14:textId="738C52B4" w:rsidR="004C1568" w:rsidRDefault="004C1568"/>
    <w:p w14:paraId="2C7DF0D3" w14:textId="5FF0447F" w:rsidR="004C1568" w:rsidRDefault="004C1568"/>
    <w:p w14:paraId="768C9262" w14:textId="057A847D" w:rsidR="004C1568" w:rsidRDefault="004C1568"/>
    <w:p w14:paraId="09D8C19A" w14:textId="7897922F" w:rsidR="004C1568" w:rsidRDefault="004C1568"/>
    <w:p w14:paraId="5B87D822" w14:textId="69D00829" w:rsidR="004C1568" w:rsidRDefault="004C1568">
      <w:r>
        <w:rPr>
          <w:rFonts w:ascii="Helvetica" w:hAnsi="Helvetica" w:cs="Helvetica"/>
          <w:noProof/>
        </w:rPr>
        <w:drawing>
          <wp:anchor distT="0" distB="0" distL="114300" distR="114300" simplePos="0" relativeHeight="251666432" behindDoc="0" locked="0" layoutInCell="1" allowOverlap="1" wp14:anchorId="7D8DCCD3" wp14:editId="4AEF19E5">
            <wp:simplePos x="0" y="0"/>
            <wp:positionH relativeFrom="column">
              <wp:posOffset>-181610</wp:posOffset>
            </wp:positionH>
            <wp:positionV relativeFrom="paragraph">
              <wp:posOffset>194945</wp:posOffset>
            </wp:positionV>
            <wp:extent cx="4726940" cy="284924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B6A1F" w14:textId="77777777" w:rsidR="004C1568" w:rsidRDefault="004C1568"/>
    <w:p w14:paraId="6AA2CB9A" w14:textId="77777777" w:rsidR="004C1568" w:rsidRDefault="004C1568"/>
    <w:p w14:paraId="0269B076" w14:textId="77777777" w:rsidR="004C1568" w:rsidRDefault="004C1568"/>
    <w:p w14:paraId="2BA3465B" w14:textId="77777777" w:rsidR="004C1568" w:rsidRDefault="004C1568"/>
    <w:p w14:paraId="31CEE056" w14:textId="77777777" w:rsidR="004C1568" w:rsidRDefault="004C1568"/>
    <w:p w14:paraId="68811476" w14:textId="77777777" w:rsidR="004C1568" w:rsidRDefault="004C1568"/>
    <w:p w14:paraId="3AFAEF2D" w14:textId="77777777" w:rsidR="004C1568" w:rsidRDefault="004C1568"/>
    <w:p w14:paraId="47B651F0" w14:textId="77777777" w:rsidR="004C1568" w:rsidRDefault="004C1568"/>
    <w:p w14:paraId="38722DB1" w14:textId="77777777" w:rsidR="004C1568" w:rsidRDefault="004C1568"/>
    <w:p w14:paraId="0F4FC069" w14:textId="77777777" w:rsidR="004C1568" w:rsidRDefault="004C1568"/>
    <w:p w14:paraId="01953F36" w14:textId="77777777" w:rsidR="004C1568" w:rsidRDefault="004C1568"/>
    <w:p w14:paraId="3B06B097" w14:textId="77777777" w:rsidR="004C1568" w:rsidRDefault="004C1568"/>
    <w:p w14:paraId="7BA63212" w14:textId="77777777" w:rsidR="004C1568" w:rsidRDefault="004C1568"/>
    <w:p w14:paraId="31DBC6DD" w14:textId="77777777" w:rsidR="004C1568" w:rsidRDefault="004C1568"/>
    <w:p w14:paraId="5768DC88" w14:textId="77777777" w:rsidR="004C1568" w:rsidRDefault="004C1568"/>
    <w:p w14:paraId="6CE13BD9" w14:textId="77777777" w:rsidR="004C1568" w:rsidRDefault="004C1568"/>
    <w:p w14:paraId="55A69D88" w14:textId="77777777" w:rsidR="004C1568" w:rsidRDefault="004C1568"/>
    <w:p w14:paraId="78DD7770" w14:textId="77777777" w:rsidR="004C1568" w:rsidRDefault="004C1568"/>
    <w:p w14:paraId="633BFCEB" w14:textId="77777777" w:rsidR="004C1568" w:rsidRDefault="004C1568"/>
    <w:p w14:paraId="38231FFA" w14:textId="77777777" w:rsidR="004C1568" w:rsidRDefault="004C1568"/>
    <w:p w14:paraId="31FF11C4" w14:textId="2EBDE1DB" w:rsidR="008F3A12" w:rsidRPr="008F3A12" w:rsidRDefault="008F3A12">
      <w:r>
        <w:t xml:space="preserve">This approach led to some great results, which led me to decide </w:t>
      </w:r>
      <w:r>
        <w:rPr>
          <w:i/>
        </w:rPr>
        <w:t>K=</w:t>
      </w:r>
      <w:r w:rsidRPr="008F3A12">
        <w:t>30</w:t>
      </w:r>
      <w:r>
        <w:t xml:space="preserve"> </w:t>
      </w:r>
      <w:r w:rsidR="00683B96">
        <w:t>as my best choice</w:t>
      </w:r>
      <w:r>
        <w:t xml:space="preserve">. I was also excited to set up a </w:t>
      </w:r>
      <w:r>
        <w:rPr>
          <w:i/>
        </w:rPr>
        <w:t>PCA</w:t>
      </w:r>
      <w:r>
        <w:t xml:space="preserve"> algorithm to confirm that </w:t>
      </w:r>
      <w:r>
        <w:rPr>
          <w:i/>
        </w:rPr>
        <w:t xml:space="preserve">K </w:t>
      </w:r>
      <w:r>
        <w:t>was a good selection in our high dimensional spa</w:t>
      </w:r>
      <w:r w:rsidR="00683B96">
        <w:t>ce. An image of such findings are</w:t>
      </w:r>
      <w:r>
        <w:t xml:space="preserve"> illustrated in </w:t>
      </w:r>
      <w:r>
        <w:rPr>
          <w:i/>
        </w:rPr>
        <w:t xml:space="preserve">Figure </w:t>
      </w:r>
      <w:r w:rsidR="005E4D0D">
        <w:rPr>
          <w:i/>
        </w:rPr>
        <w:t>4</w:t>
      </w:r>
      <w:r>
        <w:t xml:space="preserve">. </w:t>
      </w:r>
    </w:p>
    <w:p w14:paraId="2159564F" w14:textId="3A8B27B8" w:rsidR="008F3A12" w:rsidRDefault="008F3A12"/>
    <w:p w14:paraId="7B50E0D3" w14:textId="351C3805" w:rsidR="008F3A12" w:rsidRDefault="008F3A1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9DEB11" wp14:editId="6787F14F">
                <wp:simplePos x="0" y="0"/>
                <wp:positionH relativeFrom="column">
                  <wp:posOffset>-64135</wp:posOffset>
                </wp:positionH>
                <wp:positionV relativeFrom="paragraph">
                  <wp:posOffset>517</wp:posOffset>
                </wp:positionV>
                <wp:extent cx="2400300" cy="1370965"/>
                <wp:effectExtent l="0" t="0" r="0" b="63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37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AA20A" w14:textId="163B4245" w:rsidR="008F3A12" w:rsidRDefault="008F3A12">
                            <w:r>
                              <w:rPr>
                                <w:i/>
                              </w:rPr>
                              <w:t xml:space="preserve">Figure </w:t>
                            </w:r>
                            <w:r w:rsidR="005E4D0D">
                              <w:rPr>
                                <w:i/>
                              </w:rPr>
                              <w:t>4</w:t>
                            </w:r>
                          </w:p>
                          <w:p w14:paraId="611466F4" w14:textId="07A24F9E" w:rsidR="008F3A12" w:rsidRPr="008F3A12" w:rsidRDefault="008F3A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log⁡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(x+1)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transformation on the collapsed dimension space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PCA1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PCA2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in order to project the cluster crime data into a geometrically interpretable subspace</w:t>
                            </w:r>
                            <w:r w:rsidR="005434F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of the original data set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EB11" id="Text Box 7" o:spid="_x0000_s1030" type="#_x0000_t202" style="position:absolute;margin-left:-5.05pt;margin-top:.05pt;width:189pt;height:107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" filled="f" stroked="f">
                <v:textbox>
                  <w:txbxContent>
                    <w:p w14:paraId="174AA20A" w14:textId="163B4245" w:rsidR="008F3A12" w:rsidRDefault="008F3A12">
                      <w:r>
                        <w:rPr>
                          <w:i/>
                        </w:rPr>
                        <w:t xml:space="preserve">Figure </w:t>
                      </w:r>
                      <w:r w:rsidR="005E4D0D">
                        <w:rPr>
                          <w:i/>
                        </w:rPr>
                        <w:t>4</w:t>
                      </w:r>
                    </w:p>
                    <w:p w14:paraId="611466F4" w14:textId="07A24F9E" w:rsidR="008F3A12" w:rsidRPr="008F3A12" w:rsidRDefault="008F3A1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(x+1)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transformation on the collapsed dimension space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PCA1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PCA2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in order to project the cluster crime data into a geometrically interpretable subspace</w:t>
                      </w:r>
                      <w:r w:rsidR="005434F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of the original data set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FFB75B" wp14:editId="75A99814">
            <wp:extent cx="5932805" cy="3668395"/>
            <wp:effectExtent l="0" t="0" r="10795" b="0"/>
            <wp:docPr id="6" name="Picture 6" descr="../THE_QUEST___Progress_Folder/images/scatter_pca_4-14km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THE_QUEST___Progress_Folder/images/scatter_pca_4-14kmea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ED78" w14:textId="77777777" w:rsidR="008F3A12" w:rsidRDefault="008F3A12"/>
    <w:p w14:paraId="75807B5D" w14:textId="77777777" w:rsidR="008F3A12" w:rsidRDefault="008F3A12"/>
    <w:p w14:paraId="5D099D30" w14:textId="77777777" w:rsidR="008F3A12" w:rsidRDefault="008F3A12"/>
    <w:p w14:paraId="14F200A0" w14:textId="0A2ADA6D" w:rsidR="005434FE" w:rsidRDefault="005434FE">
      <w:r>
        <w:tab/>
      </w:r>
      <w:r w:rsidR="00683B96">
        <w:t xml:space="preserve">The project at large has been very successful in cleaning, formatting, visualizing, and testing. My only initial setback is all of the time I put in deciding a good </w:t>
      </w:r>
      <w:r w:rsidR="00683B96">
        <w:rPr>
          <w:i/>
        </w:rPr>
        <w:t xml:space="preserve">K </w:t>
      </w:r>
      <w:r w:rsidR="00683B96">
        <w:t>was skewed based on population while my analysis techniques have been updated as well.</w:t>
      </w:r>
      <w:r w:rsidR="005E4D0D">
        <w:t xml:space="preserve"> The two updated sources I have for the </w:t>
      </w:r>
      <w:hyperlink r:id="rId12" w:history="1">
        <w:r w:rsidR="005E4D0D" w:rsidRPr="005434FE">
          <w:rPr>
            <w:rStyle w:val="Hyperlink"/>
          </w:rPr>
          <w:t>top 50 best places to live</w:t>
        </w:r>
      </w:hyperlink>
      <w:r w:rsidR="005E4D0D">
        <w:t xml:space="preserve"> and </w:t>
      </w:r>
      <w:hyperlink r:id="rId13" w:history="1">
        <w:r w:rsidR="005E4D0D" w:rsidRPr="005434FE">
          <w:rPr>
            <w:rStyle w:val="Hyperlink"/>
          </w:rPr>
          <w:t>top 50 worst places to live</w:t>
        </w:r>
      </w:hyperlink>
      <w:r w:rsidR="005E4D0D">
        <w:t xml:space="preserve"> are listed in the hyperlinks attached. These both give me a better listing on non-population skewed ways to check my work when applying </w:t>
      </w:r>
      <w:r w:rsidR="00683B96">
        <w:t xml:space="preserve">the </w:t>
      </w:r>
      <w:r w:rsidR="005E4D0D">
        <w:t>K-means. I have also opted to confirm my work with an excel file showing each city over the rows and years from 1979 – 2014 along the columns. This has</w:t>
      </w:r>
      <w:r w:rsidR="00683B96">
        <w:t xml:space="preserve"> a</w:t>
      </w:r>
      <w:r w:rsidR="005E4D0D">
        <w:t xml:space="preserve"> </w:t>
      </w:r>
      <w:proofErr w:type="spellStart"/>
      <w:r w:rsidR="005E4D0D">
        <w:t>set up</w:t>
      </w:r>
      <w:proofErr w:type="spellEnd"/>
      <w:r w:rsidR="00683B96">
        <w:t xml:space="preserve"> of</w:t>
      </w:r>
      <w:r w:rsidR="005E4D0D">
        <w:t xml:space="preserve"> 100 cities to view over time. By viewing the first 50 rows as the best cities clusters and the last 50 rows as the worst cities, I can track both of their cluster assignments over time and see if they make sense. I am currently dealing with just a few anomalies that shouldn’t exist, but am optimistic that within a week (or sooner) I will have this leveled out. Looking forward, </w:t>
      </w:r>
      <w:r w:rsidR="004C1568">
        <w:t xml:space="preserve">I primarily want to diagnose cities as having healthy or unhealthy growth or decay. A critical element to this is the clustering assignments. </w:t>
      </w:r>
      <w:r w:rsidR="007E2E22">
        <w:t xml:space="preserve">My </w:t>
      </w:r>
      <w:r w:rsidR="00683B96">
        <w:t>goal</w:t>
      </w:r>
      <w:r w:rsidR="007E2E22">
        <w:t xml:space="preserve"> is to do this by looking at population and determining more favorable and less favorable crime patterns. Once this is established I will </w:t>
      </w:r>
      <w:r w:rsidR="00C267FF">
        <w:t xml:space="preserve">have a good system in place to detecting unintuitive patterns in the data. </w:t>
      </w:r>
      <w:r w:rsidR="007E2E22">
        <w:t xml:space="preserve"> </w:t>
      </w:r>
    </w:p>
    <w:p w14:paraId="6E7F0598" w14:textId="77777777" w:rsidR="008F3A12" w:rsidRDefault="008F3A12"/>
    <w:p w14:paraId="1A0682D8" w14:textId="77777777" w:rsidR="008F3A12" w:rsidRDefault="008F3A12"/>
    <w:p w14:paraId="06D65E3B" w14:textId="77777777" w:rsidR="008F3A12" w:rsidRDefault="008F3A12"/>
    <w:p w14:paraId="68E9B507" w14:textId="77777777" w:rsidR="008F3A12" w:rsidRDefault="008F3A12"/>
    <w:p w14:paraId="68D2C534" w14:textId="77777777" w:rsidR="008F3A12" w:rsidRDefault="008F3A12"/>
    <w:p w14:paraId="78E438CC" w14:textId="77777777" w:rsidR="008F3A12" w:rsidRPr="004E7DB8" w:rsidRDefault="008F3A12"/>
    <w:sectPr w:rsidR="008F3A12" w:rsidRPr="004E7DB8" w:rsidSect="00151EE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F8132" w14:textId="77777777" w:rsidR="00245F9C" w:rsidRDefault="00245F9C" w:rsidP="004E7DB8">
      <w:r>
        <w:separator/>
      </w:r>
    </w:p>
  </w:endnote>
  <w:endnote w:type="continuationSeparator" w:id="0">
    <w:p w14:paraId="2C01B462" w14:textId="77777777" w:rsidR="00245F9C" w:rsidRDefault="00245F9C" w:rsidP="004E7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60A64" w14:textId="77777777" w:rsidR="00245F9C" w:rsidRDefault="00245F9C" w:rsidP="004E7DB8">
      <w:r>
        <w:separator/>
      </w:r>
    </w:p>
  </w:footnote>
  <w:footnote w:type="continuationSeparator" w:id="0">
    <w:p w14:paraId="6CD61F93" w14:textId="77777777" w:rsidR="00245F9C" w:rsidRDefault="00245F9C" w:rsidP="004E7D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D33C7" w14:textId="592A9B5B" w:rsidR="004E7DB8" w:rsidRDefault="004E7DB8">
    <w:pPr>
      <w:pStyle w:val="Header"/>
    </w:pPr>
    <w:r>
      <w:t>Blake Conrad</w:t>
    </w:r>
  </w:p>
  <w:p w14:paraId="5BC61543" w14:textId="014683A2" w:rsidR="004E7DB8" w:rsidRDefault="004E7DB8">
    <w:pPr>
      <w:pStyle w:val="Header"/>
    </w:pPr>
    <w:r>
      <w:t>CSCI 49000</w:t>
    </w:r>
  </w:p>
  <w:p w14:paraId="5296E11A" w14:textId="09348185" w:rsidR="004E7DB8" w:rsidRDefault="004E7DB8">
    <w:pPr>
      <w:pStyle w:val="Header"/>
    </w:pPr>
    <w:r>
      <w:t>Midterm Progress Update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8E"/>
    <w:rsid w:val="000E5744"/>
    <w:rsid w:val="00151EE7"/>
    <w:rsid w:val="001F2261"/>
    <w:rsid w:val="00245F9C"/>
    <w:rsid w:val="00294695"/>
    <w:rsid w:val="002F4BED"/>
    <w:rsid w:val="003A59D0"/>
    <w:rsid w:val="004C1568"/>
    <w:rsid w:val="004E7DB8"/>
    <w:rsid w:val="005434FE"/>
    <w:rsid w:val="005C3C1F"/>
    <w:rsid w:val="005E4D0D"/>
    <w:rsid w:val="00625A58"/>
    <w:rsid w:val="00683B96"/>
    <w:rsid w:val="00746AC0"/>
    <w:rsid w:val="007B68FF"/>
    <w:rsid w:val="007C7F8E"/>
    <w:rsid w:val="007E2E22"/>
    <w:rsid w:val="00847C8E"/>
    <w:rsid w:val="00854B0B"/>
    <w:rsid w:val="0088212B"/>
    <w:rsid w:val="008F3A12"/>
    <w:rsid w:val="00921D02"/>
    <w:rsid w:val="00C2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16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E7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D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DB8"/>
  </w:style>
  <w:style w:type="paragraph" w:styleId="Footer">
    <w:name w:val="footer"/>
    <w:basedOn w:val="Normal"/>
    <w:link w:val="FooterChar"/>
    <w:uiPriority w:val="99"/>
    <w:unhideWhenUsed/>
    <w:rsid w:val="004E7D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DB8"/>
  </w:style>
  <w:style w:type="character" w:styleId="Hyperlink">
    <w:name w:val="Hyperlink"/>
    <w:basedOn w:val="DefaultParagraphFont"/>
    <w:uiPriority w:val="99"/>
    <w:unhideWhenUsed/>
    <w:rsid w:val="004E7DB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B68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://time.com/money/collection/best-places-to-live/" TargetMode="External"/><Relationship Id="rId13" Type="http://schemas.openxmlformats.org/officeDocument/2006/relationships/hyperlink" Target="http://247wallst.com/special-report/2016/06/28/the-worst-cities-to-live-in/11/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usatoday.com/story/money/business/2014/11/15/24-7-wall-st-safest-cities/18933099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678</Words>
  <Characters>3865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5</cp:revision>
  <dcterms:created xsi:type="dcterms:W3CDTF">2017-03-09T23:43:00Z</dcterms:created>
  <dcterms:modified xsi:type="dcterms:W3CDTF">2017-03-10T03:45:00Z</dcterms:modified>
</cp:coreProperties>
</file>