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6204515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aps/>
          <w:color w:val="1F3864" w:themeColor="accent5" w:themeShade="80"/>
        </w:rPr>
      </w:sdtEndPr>
      <w:sdtContent>
        <w:p w:rsidR="00E30FD1" w:rsidRDefault="00533B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128591" cy="9653270"/>
                    <wp:effectExtent l="0" t="0" r="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28591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20750233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30FD1" w:rsidRDefault="00E30FD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sole pineapple co. Resource Management</w:t>
                                    </w:r>
                                    <w:r w:rsidR="006B2E4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E30FD1" w:rsidRDefault="00E30FD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E30FD1" w:rsidRDefault="00E30FD1" w:rsidP="0057608B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Abstract"/>
                                    <w:id w:val="-18709873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 response to inquiry from Sole Pineapple Co.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, BC Consulting engaged in efforts to improve resource management and cost efficiency</w:t>
                                </w:r>
                                <w:r w:rsidR="006B2E47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while remaining within current company demands and guidelines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. Concluding </w:t>
                                </w:r>
                                <w:r w:rsidR="006B2E47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results show projections of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="006B2E47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multiple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implementation changes</w:t>
                                </w:r>
                                <w:r w:rsidR="006B2E47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, increasing 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revenue streams</w:t>
                                </w:r>
                                <w:r w:rsidR="006B2E47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by 50%, and decreasing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overall </w:t>
                                </w:r>
                                <w:r w:rsidR="006B2E47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costs by 50% upon implementation of suggested changes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03.8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20750233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30FD1" w:rsidRDefault="00E30FD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sole pineapple co. Resource Management</w:t>
                              </w:r>
                              <w:r w:rsidR="006B2E4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E30FD1" w:rsidRDefault="00E30FD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E30FD1" w:rsidRDefault="00E30FD1" w:rsidP="0057608B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Abstract"/>
                              <w:id w:val="-18709873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 response to inquiry from Sole Pineapple Co.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, BC Consulting engaged in efforts to improve resource management and cost efficiency</w:t>
                          </w:r>
                          <w:r w:rsidR="006B2E47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while remaining within current company demands and guidelines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. Concluding </w:t>
                          </w:r>
                          <w:r w:rsidR="006B2E47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results show projections of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 w:rsidR="006B2E47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multiple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implementation changes</w:t>
                          </w:r>
                          <w:r w:rsidR="006B2E47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, increasing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revenue streams</w:t>
                          </w:r>
                          <w:r w:rsidR="006B2E47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by 50%, and decreasing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overall </w:t>
                          </w:r>
                          <w:r w:rsidR="006B2E47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costs by 50% upon implementation of suggested changes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.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F399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5319423</wp:posOffset>
                    </wp:positionH>
                    <wp:positionV relativeFrom="page">
                      <wp:posOffset>198783</wp:posOffset>
                    </wp:positionV>
                    <wp:extent cx="2229291" cy="9655810"/>
                    <wp:effectExtent l="0" t="0" r="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229291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157485211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30FD1" w:rsidRDefault="006B2E4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Executive Summary: </w:t>
                                    </w:r>
                                    <w:r w:rsidR="007005E1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F3992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</w:t>
                                    </w:r>
                                    <w:r w:rsidR="00D00764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Lead Analyst, Blake Conrad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418.85pt;margin-top:15.65pt;width:175.5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157485211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30FD1" w:rsidRDefault="006B2E47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Executive Summary: </w:t>
                              </w:r>
                              <w:r w:rsidR="007005E1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F3992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D00764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Lead Analyst, Blake Conrad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30FD1" w:rsidRDefault="00E30FD1"/>
        <w:p w:rsidR="00E30FD1" w:rsidRDefault="00E30FD1">
          <w:pPr>
            <w:rPr>
              <w:rFonts w:eastAsiaTheme="minorEastAsia"/>
              <w:caps/>
              <w:color w:val="1F3864" w:themeColor="accent5" w:themeShade="80"/>
              <w:sz w:val="28"/>
              <w:szCs w:val="28"/>
            </w:rPr>
          </w:pPr>
          <w:r>
            <w:rPr>
              <w:rFonts w:eastAsiaTheme="minorEastAsia"/>
              <w:b/>
              <w:bCs/>
              <w:caps/>
              <w:color w:val="1F3864" w:themeColor="accent5" w:themeShade="80"/>
            </w:rPr>
            <w:br w:type="page"/>
          </w:r>
        </w:p>
      </w:sdtContent>
    </w:sdt>
    <w:p w:rsidR="001B4D68" w:rsidRDefault="00F10016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br w:type="page"/>
      </w:r>
    </w:p>
    <w:p w:rsidR="001B4D68" w:rsidRDefault="001B4D68">
      <w:pPr>
        <w:rPr>
          <w:rFonts w:eastAsiaTheme="minorEastAsia"/>
          <w:noProof/>
        </w:rPr>
      </w:pPr>
    </w:p>
    <w:p w:rsidR="004D3A23" w:rsidRDefault="004D3A23" w:rsidP="004D3A23">
      <w:pPr>
        <w:pStyle w:val="Title"/>
        <w:rPr>
          <w:rFonts w:eastAsiaTheme="minorEastAsia"/>
          <w:noProof/>
          <w:sz w:val="40"/>
        </w:rPr>
      </w:pPr>
      <w:r w:rsidRPr="004D3A23">
        <w:rPr>
          <w:rFonts w:eastAsiaTheme="minorEastAsia"/>
          <w:noProof/>
          <w:sz w:val="40"/>
        </w:rPr>
        <w:t xml:space="preserve">Executive Summary: </w:t>
      </w:r>
    </w:p>
    <w:p w:rsidR="00F10016" w:rsidRDefault="004D3A23" w:rsidP="004D3A23">
      <w:pPr>
        <w:pStyle w:val="Title"/>
        <w:rPr>
          <w:rFonts w:eastAsiaTheme="minorEastAsia"/>
          <w:noProof/>
          <w:sz w:val="40"/>
        </w:rPr>
      </w:pPr>
      <w:r w:rsidRPr="004D3A23">
        <w:rPr>
          <w:rFonts w:eastAsiaTheme="minorEastAsia"/>
          <w:noProof/>
          <w:sz w:val="40"/>
        </w:rPr>
        <w:t>Sole Pineapple Co. Resource Management</w:t>
      </w:r>
    </w:p>
    <w:p w:rsidR="004D3A23" w:rsidRDefault="004D3A23" w:rsidP="004D3A23">
      <w:pPr>
        <w:pStyle w:val="Subtitle"/>
      </w:pPr>
      <w:r>
        <w:t>Lead Analyst, Blake Conrad</w:t>
      </w:r>
    </w:p>
    <w:p w:rsidR="004D3A23" w:rsidRDefault="004D3A23" w:rsidP="004D3A23"/>
    <w:p w:rsidR="004D3A23" w:rsidRPr="004D3A23" w:rsidRDefault="004D3A23" w:rsidP="004D3A23"/>
    <w:p w:rsidR="004D3A23" w:rsidRPr="004D3A23" w:rsidRDefault="004D3A23" w:rsidP="004D3A23"/>
    <w:p w:rsidR="00417CEA" w:rsidRDefault="00417CEA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sdt>
      <w:sdtPr>
        <w:rPr>
          <w:rFonts w:asciiTheme="minorHAnsi" w:eastAsiaTheme="minorHAnsi" w:hAnsiTheme="minorHAnsi" w:cstheme="minorBidi"/>
          <w:bCs/>
          <w:sz w:val="22"/>
          <w:szCs w:val="22"/>
        </w:rPr>
        <w:id w:val="7374479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4"/>
          <w:szCs w:val="24"/>
        </w:rPr>
      </w:sdtEndPr>
      <w:sdtContent>
        <w:p w:rsidR="00012A15" w:rsidRDefault="00012A15" w:rsidP="001B4D68">
          <w:pPr>
            <w:pStyle w:val="Heading1"/>
          </w:pPr>
          <w:r>
            <w:t>Contents</w:t>
          </w:r>
        </w:p>
        <w:p w:rsidR="00012A15" w:rsidRDefault="00012A15" w:rsidP="00012A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5967" w:history="1">
            <w:r w:rsidRPr="00747044">
              <w:rPr>
                <w:rStyle w:val="Hyperlink"/>
                <w:rFonts w:eastAsiaTheme="majorEastAsia"/>
                <w:noProof/>
              </w:rPr>
              <w:t>Chapter 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68" w:history="1">
            <w:r w:rsidRPr="00747044">
              <w:rPr>
                <w:rStyle w:val="Hyperlink"/>
                <w:rFonts w:eastAsiaTheme="majorEastAsia"/>
                <w:noProof/>
              </w:rPr>
              <w:t>Purpose</w:t>
            </w:r>
            <w:r>
              <w:rPr>
                <w:rStyle w:val="Hyperlink"/>
                <w:rFonts w:eastAsiaTheme="majorEastAsia"/>
                <w:noProof/>
              </w:rPr>
              <w:t xml:space="preserve">. </w:t>
            </w:r>
            <w:r w:rsidRPr="00747044">
              <w:rPr>
                <w:rStyle w:val="Hyperlink"/>
                <w:rFonts w:eastAsiaTheme="major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69" w:history="1">
            <w:r>
              <w:rPr>
                <w:rStyle w:val="Hyperlink"/>
                <w:rFonts w:eastAsiaTheme="majorEastAsia"/>
                <w:noProof/>
              </w:rPr>
              <w:t>Recommendation</w:t>
            </w:r>
            <w:r w:rsidRPr="00747044">
              <w:rPr>
                <w:rStyle w:val="Hyperlink"/>
                <w:rFonts w:eastAsiaTheme="major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0" w:history="1">
            <w:r>
              <w:rPr>
                <w:rStyle w:val="Hyperlink"/>
                <w:rFonts w:eastAsiaTheme="majorEastAsia"/>
                <w:noProof/>
              </w:rPr>
              <w:t>Benefits of recommendation</w:t>
            </w:r>
            <w:r w:rsidRPr="00747044">
              <w:rPr>
                <w:rStyle w:val="Hyperlink"/>
                <w:rFonts w:eastAsiaTheme="major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74" w:history="1">
            <w:r w:rsidRPr="00747044">
              <w:rPr>
                <w:rStyle w:val="Hyperlink"/>
                <w:rFonts w:eastAsiaTheme="majorEastAsia"/>
                <w:noProof/>
              </w:rPr>
              <w:t xml:space="preserve">Chapter 2 – </w:t>
            </w:r>
            <w:r>
              <w:rPr>
                <w:rStyle w:val="Hyperlink"/>
                <w:rFonts w:eastAsiaTheme="majorEastAsia"/>
                <w:noProof/>
              </w:rPr>
              <w:t>Methods, Models,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5" w:history="1">
            <w:r>
              <w:rPr>
                <w:rStyle w:val="Hyperlink"/>
                <w:rFonts w:eastAsiaTheme="majorEastAsia"/>
                <w:noProof/>
              </w:rPr>
              <w:t xml:space="preserve">Methods applied. </w:t>
            </w:r>
            <w:r w:rsidRPr="00747044">
              <w:rPr>
                <w:rStyle w:val="Hyperlink"/>
                <w:rFonts w:eastAsiaTheme="major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6" w:history="1">
            <w:r>
              <w:rPr>
                <w:rStyle w:val="Hyperlink"/>
                <w:rFonts w:eastAsiaTheme="majorEastAsia"/>
                <w:noProof/>
              </w:rPr>
              <w:t>Best outcomes</w:t>
            </w:r>
            <w:r w:rsidRPr="00747044">
              <w:rPr>
                <w:rStyle w:val="Hyperlink"/>
                <w:rFonts w:eastAsiaTheme="major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7" w:history="1">
            <w:r>
              <w:rPr>
                <w:rStyle w:val="Hyperlink"/>
                <w:rFonts w:eastAsiaTheme="majorEastAsia"/>
                <w:noProof/>
              </w:rPr>
              <w:t xml:space="preserve">Method dominance. </w:t>
            </w:r>
            <w:r w:rsidRPr="00747044">
              <w:rPr>
                <w:rStyle w:val="Hyperlink"/>
                <w:rFonts w:eastAsiaTheme="major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78" w:history="1">
            <w:r w:rsidRPr="00747044">
              <w:rPr>
                <w:rStyle w:val="Hyperlink"/>
                <w:rFonts w:eastAsiaTheme="majorEastAsia"/>
                <w:noProof/>
              </w:rPr>
              <w:t xml:space="preserve">Chapter 3 – </w:t>
            </w:r>
            <w:r>
              <w:rPr>
                <w:rStyle w:val="Hyperlink"/>
                <w:rFonts w:eastAsiaTheme="majorEastAsi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9" w:history="1">
            <w:r>
              <w:rPr>
                <w:rStyle w:val="Hyperlink"/>
                <w:rFonts w:eastAsiaTheme="majorEastAsia"/>
                <w:noProof/>
              </w:rPr>
              <w:t>Recommendation</w:t>
            </w:r>
            <w:r w:rsidRPr="00747044">
              <w:rPr>
                <w:rStyle w:val="Hyperlink"/>
                <w:rFonts w:eastAsiaTheme="major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A15" w:rsidRDefault="00012A15" w:rsidP="00012A15">
          <w:pPr>
            <w:pStyle w:val="TOC2"/>
            <w:rPr>
              <w:noProof/>
            </w:rPr>
          </w:pPr>
          <w:hyperlink w:anchor="_Toc505005983" w:history="1">
            <w:r>
              <w:rPr>
                <w:rStyle w:val="Hyperlink"/>
                <w:rFonts w:eastAsiaTheme="majorEastAsia"/>
                <w:noProof/>
              </w:rPr>
              <w:t>Further insights</w:t>
            </w:r>
            <w:r w:rsidRPr="00747044">
              <w:rPr>
                <w:rStyle w:val="Hyperlink"/>
                <w:rFonts w:eastAsiaTheme="major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</w:sdtContent>
    </w:sdt>
    <w:p w:rsidR="00D05A4C" w:rsidRDefault="00D05A4C" w:rsidP="00F10016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Default="00012A15" w:rsidP="00012A15"/>
    <w:p w:rsidR="00012A15" w:rsidRPr="00012A15" w:rsidRDefault="00012A15" w:rsidP="00012A15"/>
    <w:p w:rsidR="00D05A4C" w:rsidRPr="000C0EAE" w:rsidRDefault="00D05A4C" w:rsidP="001B4D68">
      <w:pPr>
        <w:pStyle w:val="Heading1"/>
        <w:rPr>
          <w:b w:val="0"/>
          <w:sz w:val="20"/>
          <w:szCs w:val="20"/>
        </w:rPr>
      </w:pPr>
      <w:r w:rsidRPr="09AE45E2">
        <w:lastRenderedPageBreak/>
        <w:t>List of Tables</w:t>
      </w:r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C0EAE">
        <w:fldChar w:fldCharType="begin"/>
      </w:r>
      <w:r w:rsidRPr="000C0EAE">
        <w:instrText xml:space="preserve"> TOC \h \z \c "Table" </w:instrText>
      </w:r>
      <w:r w:rsidRPr="000C0EAE">
        <w:fldChar w:fldCharType="separate"/>
      </w:r>
      <w:hyperlink w:anchor="_Toc500756896" w:history="1">
        <w:r w:rsidRPr="00ED7F14">
          <w:rPr>
            <w:rStyle w:val="Hyperlink"/>
            <w:noProof/>
          </w:rPr>
          <w:t>Table 1. Alternatives.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7" w:history="1">
        <w:r w:rsidR="00D05A4C" w:rsidRPr="00ED7F14">
          <w:rPr>
            <w:rStyle w:val="Hyperlink"/>
            <w:noProof/>
          </w:rPr>
          <w:t>Table 2. Sub-objectives and Decision Criteria.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_Toc500756897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16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8" w:history="1">
        <w:r w:rsidR="00D05A4C" w:rsidRPr="00ED7F14">
          <w:rPr>
            <w:rStyle w:val="Hyperlink"/>
            <w:noProof/>
          </w:rPr>
          <w:t>Table 3. Sub-objective Importance Weights.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_Toc500756898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17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9" w:history="1">
        <w:r w:rsidR="00D05A4C" w:rsidRPr="00ED7F14">
          <w:rPr>
            <w:rStyle w:val="Hyperlink"/>
            <w:noProof/>
          </w:rPr>
          <w:t>Table 4. Weighting Scheme.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_Toc500756899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18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0" w:history="1">
        <w:r w:rsidR="00D05A4C" w:rsidRPr="00ED7F14">
          <w:rPr>
            <w:rStyle w:val="Hyperlink"/>
            <w:noProof/>
          </w:rPr>
          <w:t>Table 5. Rata Data Scores.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_Toc500756900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22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1" w:history="1">
        <w:r w:rsidR="00D05A4C" w:rsidRPr="00ED7F14">
          <w:rPr>
            <w:rStyle w:val="Hyperlink"/>
            <w:noProof/>
          </w:rPr>
          <w:t>Table 6. Weighted Normalized Scores.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_Toc500756901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23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2" w:history="1">
        <w:r w:rsidR="00D05A4C" w:rsidRPr="00ED7F14">
          <w:rPr>
            <w:rStyle w:val="Hyperlink"/>
            <w:noProof/>
          </w:rPr>
          <w:t>Table 7. TOPSIS Results.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_Toc500756902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24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3" w:history="1">
        <w:r w:rsidR="00D05A4C" w:rsidRPr="00ED7F14">
          <w:rPr>
            <w:rStyle w:val="Hyperlink"/>
            <w:noProof/>
          </w:rPr>
          <w:t>Table 8. TOPSIS Model with New Sub-objective Weights.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_Toc500756903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25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4" w:history="1">
        <w:r w:rsidR="00D05A4C" w:rsidRPr="00ED7F14">
          <w:rPr>
            <w:rStyle w:val="Hyperlink"/>
            <w:noProof/>
          </w:rPr>
          <w:t>Table 9. TOPSIS Model with New Metric Weights.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_Toc500756904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27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5" w:history="1">
        <w:r w:rsidR="00D05A4C" w:rsidRPr="00ED7F14">
          <w:rPr>
            <w:rStyle w:val="Hyperlink"/>
            <w:noProof/>
          </w:rPr>
          <w:t>Table 10. Sensitivity to Functional 25 Baggage Operations Reduced Score.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_Toc500756905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28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6" w:history="1">
        <w:r w:rsidR="00D05A4C" w:rsidRPr="00ED7F14">
          <w:rPr>
            <w:rStyle w:val="Hyperlink"/>
            <w:noProof/>
          </w:rPr>
          <w:t>Table 11. Sensitivity to Functional 25 Cost Increase.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_Toc500756906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28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7" w:history="1">
        <w:r w:rsidR="00D05A4C" w:rsidRPr="00ED7F14">
          <w:rPr>
            <w:rStyle w:val="Hyperlink"/>
            <w:noProof/>
          </w:rPr>
          <w:t>Table 12. Final Design Rankings and TOPSIS Scores.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_Toc500756907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31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8" w:history="1">
        <w:r w:rsidR="00D05A4C" w:rsidRPr="00ED7F14">
          <w:rPr>
            <w:rStyle w:val="Hyperlink"/>
            <w:noProof/>
          </w:rPr>
          <w:t>Table 13. Rules for MCDM Problems.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_Toc500756908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32</w:t>
        </w:r>
        <w:r w:rsidR="00D05A4C">
          <w:rPr>
            <w:noProof/>
            <w:webHidden/>
          </w:rPr>
          <w:fldChar w:fldCharType="end"/>
        </w:r>
      </w:hyperlink>
    </w:p>
    <w:p w:rsidR="00D05A4C" w:rsidRPr="000C0EAE" w:rsidRDefault="00D05A4C" w:rsidP="00D05A4C">
      <w:pPr>
        <w:pStyle w:val="TableofFigures"/>
        <w:tabs>
          <w:tab w:val="right" w:leader="dot" w:pos="9350"/>
        </w:tabs>
        <w:rPr>
          <w:noProof/>
        </w:rPr>
      </w:pPr>
      <w:r w:rsidRPr="000C0EAE">
        <w:fldChar w:fldCharType="end"/>
      </w:r>
      <w:r w:rsidRPr="000C0EAE">
        <w:rPr>
          <w:noProof/>
        </w:rPr>
        <w:t xml:space="preserve"> </w:t>
      </w:r>
    </w:p>
    <w:p w:rsidR="00D05A4C" w:rsidRPr="000C0EAE" w:rsidRDefault="00D05A4C" w:rsidP="001B4D68">
      <w:pPr>
        <w:pStyle w:val="Heading1"/>
        <w:rPr>
          <w:b w:val="0"/>
          <w:sz w:val="20"/>
          <w:szCs w:val="20"/>
        </w:rPr>
      </w:pPr>
      <w:r w:rsidRPr="09AE45E2">
        <w:t>List of Figures</w:t>
      </w:r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F2162">
        <w:fldChar w:fldCharType="begin"/>
      </w:r>
      <w:r w:rsidRPr="003F2162">
        <w:instrText xml:space="preserve"> TOC \h \z \c "Figure" </w:instrText>
      </w:r>
      <w:r w:rsidRPr="003F2162">
        <w:fldChar w:fldCharType="separate"/>
      </w:r>
      <w:hyperlink w:anchor="_Toc500756909" w:history="1">
        <w:r w:rsidRPr="003C418D">
          <w:rPr>
            <w:rStyle w:val="Hyperlink"/>
            <w:noProof/>
          </w:rPr>
          <w:t>Figure 1. Methodology.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0" w:history="1">
        <w:r w:rsidR="00D05A4C" w:rsidRPr="003C418D">
          <w:rPr>
            <w:rStyle w:val="Hyperlink"/>
            <w:noProof/>
          </w:rPr>
          <w:t>Figure 2. Alternative 1 Design (Profile).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_Toc500756910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10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1" w:history="1">
        <w:r w:rsidR="00D05A4C" w:rsidRPr="003C418D">
          <w:rPr>
            <w:rStyle w:val="Hyperlink"/>
            <w:noProof/>
          </w:rPr>
          <w:t>Figure 3. Alternative 1 Design (Overhead).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_Toc500756911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10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2" w:history="1">
        <w:r w:rsidR="00D05A4C" w:rsidRPr="003C418D">
          <w:rPr>
            <w:rStyle w:val="Hyperlink"/>
            <w:noProof/>
          </w:rPr>
          <w:t>Figure 4. Alternative 2 Design (Profile).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_Toc500756912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11</w:t>
        </w:r>
        <w:r w:rsidR="00D05A4C">
          <w:rPr>
            <w:noProof/>
            <w:webHidden/>
          </w:rPr>
          <w:fldChar w:fldCharType="end"/>
        </w:r>
      </w:hyperlink>
    </w:p>
    <w:p w:rsidR="00D05A4C" w:rsidRPr="00A73185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3" w:history="1">
        <w:r w:rsidR="00D05A4C" w:rsidRPr="00A73185">
          <w:rPr>
            <w:rStyle w:val="Hyperlink"/>
            <w:bCs/>
            <w:noProof/>
          </w:rPr>
          <w:t xml:space="preserve">Figure </w:t>
        </w:r>
        <w:r w:rsidR="00D05A4C" w:rsidRPr="00A73185">
          <w:rPr>
            <w:rStyle w:val="Hyperlink"/>
            <w:noProof/>
          </w:rPr>
          <w:t>5</w:t>
        </w:r>
        <w:r w:rsidR="00D05A4C" w:rsidRPr="00A73185">
          <w:rPr>
            <w:rStyle w:val="Hyperlink"/>
            <w:bCs/>
            <w:noProof/>
          </w:rPr>
          <w:t>. Alternative 2 Design (Overhead).</w:t>
        </w:r>
        <w:r w:rsidR="00D05A4C" w:rsidRPr="00A73185">
          <w:rPr>
            <w:noProof/>
            <w:webHidden/>
          </w:rPr>
          <w:tab/>
        </w:r>
        <w:r w:rsidR="00D05A4C" w:rsidRPr="00A73185">
          <w:rPr>
            <w:noProof/>
            <w:webHidden/>
          </w:rPr>
          <w:fldChar w:fldCharType="begin"/>
        </w:r>
        <w:r w:rsidR="00D05A4C" w:rsidRPr="00A73185">
          <w:rPr>
            <w:noProof/>
            <w:webHidden/>
          </w:rPr>
          <w:instrText xml:space="preserve"> PAGEREF _Toc500756913 \h </w:instrText>
        </w:r>
        <w:r w:rsidR="00D05A4C" w:rsidRPr="00A73185">
          <w:rPr>
            <w:noProof/>
            <w:webHidden/>
          </w:rPr>
        </w:r>
        <w:r w:rsidR="00D05A4C" w:rsidRPr="00A73185">
          <w:rPr>
            <w:noProof/>
            <w:webHidden/>
          </w:rPr>
          <w:fldChar w:fldCharType="separate"/>
        </w:r>
        <w:r w:rsidR="00D05A4C" w:rsidRPr="00A73185">
          <w:rPr>
            <w:noProof/>
            <w:webHidden/>
          </w:rPr>
          <w:t>11</w:t>
        </w:r>
        <w:r w:rsidR="00D05A4C" w:rsidRPr="00A73185">
          <w:rPr>
            <w:noProof/>
            <w:webHidden/>
          </w:rPr>
          <w:fldChar w:fldCharType="end"/>
        </w:r>
      </w:hyperlink>
    </w:p>
    <w:p w:rsidR="00D05A4C" w:rsidRPr="00A73185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4" w:history="1">
        <w:r w:rsidR="00D05A4C" w:rsidRPr="00A73185">
          <w:rPr>
            <w:rStyle w:val="Hyperlink"/>
            <w:noProof/>
          </w:rPr>
          <w:t>Figure 6. Alternative 3 Design (Profile).</w:t>
        </w:r>
        <w:r w:rsidR="00D05A4C" w:rsidRPr="00A73185">
          <w:rPr>
            <w:noProof/>
            <w:webHidden/>
          </w:rPr>
          <w:tab/>
        </w:r>
        <w:r w:rsidR="00D05A4C" w:rsidRPr="00A73185">
          <w:rPr>
            <w:noProof/>
            <w:webHidden/>
          </w:rPr>
          <w:fldChar w:fldCharType="begin"/>
        </w:r>
        <w:r w:rsidR="00D05A4C" w:rsidRPr="00A73185">
          <w:rPr>
            <w:noProof/>
            <w:webHidden/>
          </w:rPr>
          <w:instrText xml:space="preserve"> PAGEREF _Toc500756914 \h </w:instrText>
        </w:r>
        <w:r w:rsidR="00D05A4C" w:rsidRPr="00A73185">
          <w:rPr>
            <w:noProof/>
            <w:webHidden/>
          </w:rPr>
        </w:r>
        <w:r w:rsidR="00D05A4C" w:rsidRPr="00A73185">
          <w:rPr>
            <w:noProof/>
            <w:webHidden/>
          </w:rPr>
          <w:fldChar w:fldCharType="separate"/>
        </w:r>
        <w:r w:rsidR="00D05A4C" w:rsidRPr="00A73185">
          <w:rPr>
            <w:noProof/>
            <w:webHidden/>
          </w:rPr>
          <w:t>12</w:t>
        </w:r>
        <w:r w:rsidR="00D05A4C" w:rsidRPr="00A73185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5" w:history="1">
        <w:r w:rsidR="00D05A4C" w:rsidRPr="003C418D">
          <w:rPr>
            <w:rStyle w:val="Hyperlink"/>
            <w:noProof/>
          </w:rPr>
          <w:t>Figure 7. Alternative 3 Design (Overhead).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_Toc500756915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12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6" w:history="1">
        <w:r w:rsidR="00D05A4C" w:rsidRPr="003C418D">
          <w:rPr>
            <w:rStyle w:val="Hyperlink"/>
            <w:noProof/>
          </w:rPr>
          <w:t>Figure 8. Alternative 4 Design (Profile).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_Toc500756916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13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7" w:history="1">
        <w:r w:rsidR="00D05A4C" w:rsidRPr="003C418D">
          <w:rPr>
            <w:rStyle w:val="Hyperlink"/>
            <w:noProof/>
          </w:rPr>
          <w:t>Figure 9. Alternative 4 Design (Overhead).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_Toc500756917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13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8" w:history="1">
        <w:r w:rsidR="00D05A4C" w:rsidRPr="003C418D">
          <w:rPr>
            <w:rStyle w:val="Hyperlink"/>
            <w:noProof/>
          </w:rPr>
          <w:t>Figure 10. Recommendation Sensitivity to Sub-Objective Weights.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_Toc500756918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26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9" w:history="1">
        <w:r w:rsidR="00D05A4C" w:rsidRPr="003C418D">
          <w:rPr>
            <w:rStyle w:val="Hyperlink"/>
            <w:noProof/>
          </w:rPr>
          <w:t>Figure 11. Recommendation Sensitivity to Metric Weights.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_Toc500756919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27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20" w:history="1">
        <w:r w:rsidR="00D05A4C" w:rsidRPr="003C418D">
          <w:rPr>
            <w:rStyle w:val="Hyperlink"/>
            <w:noProof/>
          </w:rPr>
          <w:t>Figure 12. TOPSIS and SAW Results Comparison.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_Toc500756920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29</w:t>
        </w:r>
        <w:r w:rsidR="00D05A4C">
          <w:rPr>
            <w:noProof/>
            <w:webHidden/>
          </w:rPr>
          <w:fldChar w:fldCharType="end"/>
        </w:r>
      </w:hyperlink>
    </w:p>
    <w:p w:rsidR="00D05A4C" w:rsidRDefault="00653C8F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21" w:history="1">
        <w:r w:rsidR="00D05A4C" w:rsidRPr="003C418D">
          <w:rPr>
            <w:rStyle w:val="Hyperlink"/>
            <w:noProof/>
          </w:rPr>
          <w:t>Figure 13. TOPSIS and PROMETHEE Results Comparison.</w:t>
        </w:r>
        <w:r w:rsidR="00D05A4C">
          <w:rPr>
            <w:noProof/>
            <w:webHidden/>
          </w:rPr>
          <w:tab/>
        </w:r>
        <w:r w:rsidR="00D05A4C">
          <w:rPr>
            <w:noProof/>
            <w:webHidden/>
          </w:rPr>
          <w:fldChar w:fldCharType="begin"/>
        </w:r>
        <w:r w:rsidR="00D05A4C">
          <w:rPr>
            <w:noProof/>
            <w:webHidden/>
          </w:rPr>
          <w:instrText xml:space="preserve"> PAGEREF _Toc500756921 \h </w:instrText>
        </w:r>
        <w:r w:rsidR="00D05A4C">
          <w:rPr>
            <w:noProof/>
            <w:webHidden/>
          </w:rPr>
        </w:r>
        <w:r w:rsidR="00D05A4C">
          <w:rPr>
            <w:noProof/>
            <w:webHidden/>
          </w:rPr>
          <w:fldChar w:fldCharType="separate"/>
        </w:r>
        <w:r w:rsidR="00D05A4C">
          <w:rPr>
            <w:noProof/>
            <w:webHidden/>
          </w:rPr>
          <w:t>30</w:t>
        </w:r>
        <w:r w:rsidR="00D05A4C">
          <w:rPr>
            <w:noProof/>
            <w:webHidden/>
          </w:rPr>
          <w:fldChar w:fldCharType="end"/>
        </w:r>
      </w:hyperlink>
    </w:p>
    <w:p w:rsidR="00D05A4C" w:rsidRPr="000C0EAE" w:rsidRDefault="00D05A4C" w:rsidP="00D05A4C">
      <w:pPr>
        <w:pStyle w:val="TableofFigures"/>
        <w:tabs>
          <w:tab w:val="right" w:leader="dot" w:pos="9350"/>
        </w:tabs>
        <w:rPr>
          <w:noProof/>
        </w:rPr>
      </w:pPr>
      <w:r w:rsidRPr="003F2162">
        <w:fldChar w:fldCharType="end"/>
      </w:r>
      <w:bookmarkStart w:id="0" w:name="_Executive_Summary"/>
      <w:bookmarkEnd w:id="0"/>
      <w:r w:rsidRPr="000C0EAE">
        <w:rPr>
          <w:noProof/>
        </w:rPr>
        <w:t xml:space="preserve"> </w:t>
      </w:r>
    </w:p>
    <w:p w:rsidR="00D05A4C" w:rsidRPr="000C0EAE" w:rsidRDefault="00D05A4C" w:rsidP="00D05A4C">
      <w:pPr>
        <w:spacing w:after="200" w:line="276" w:lineRule="auto"/>
      </w:pPr>
    </w:p>
    <w:p w:rsidR="001B4D68" w:rsidRDefault="001B4D68"/>
    <w:p w:rsidR="001B4D68" w:rsidRDefault="001B4D68">
      <w:r>
        <w:br w:type="page"/>
      </w:r>
    </w:p>
    <w:p w:rsidR="001B4D68" w:rsidRDefault="001B4D68" w:rsidP="001B4D68">
      <w:pPr>
        <w:pStyle w:val="Heading1"/>
      </w:pPr>
      <w:r>
        <w:lastRenderedPageBreak/>
        <w:t>Introduction</w:t>
      </w:r>
    </w:p>
    <w:p w:rsidR="001B4D68" w:rsidRDefault="001B4D68" w:rsidP="001B4D68">
      <w:pPr>
        <w:pStyle w:val="Heading2"/>
      </w:pPr>
      <w:r>
        <w:t>Purpose</w:t>
      </w:r>
    </w:p>
    <w:p w:rsidR="001B4D68" w:rsidRDefault="001B4D68" w:rsidP="001B4D68">
      <w:pPr>
        <w:pStyle w:val="Heading2"/>
      </w:pPr>
      <w:r>
        <w:t>Recommendation</w:t>
      </w:r>
    </w:p>
    <w:p w:rsidR="001B4D68" w:rsidRDefault="001B4D68" w:rsidP="001B4D68">
      <w:pPr>
        <w:pStyle w:val="Heading2"/>
      </w:pPr>
      <w:r>
        <w:t>Benefits</w:t>
      </w:r>
    </w:p>
    <w:p w:rsidR="001B4D68" w:rsidRDefault="001B4D68" w:rsidP="001B4D68"/>
    <w:p w:rsidR="001B4D68" w:rsidRDefault="001B4D68" w:rsidP="001B4D68">
      <w:pPr>
        <w:pStyle w:val="Heading1"/>
      </w:pPr>
      <w:r>
        <w:t>Methods, Models, and Tools</w:t>
      </w:r>
    </w:p>
    <w:p w:rsidR="001B4D68" w:rsidRDefault="001B4D68" w:rsidP="001B4D68">
      <w:pPr>
        <w:pStyle w:val="Heading2"/>
      </w:pPr>
      <w:r>
        <w:t>Applications</w:t>
      </w:r>
    </w:p>
    <w:p w:rsidR="001B4D68" w:rsidRDefault="001B4D68" w:rsidP="001B4D68">
      <w:pPr>
        <w:pStyle w:val="Heading2"/>
      </w:pPr>
      <w:r>
        <w:t>Outcomes</w:t>
      </w:r>
    </w:p>
    <w:p w:rsidR="001B4D68" w:rsidRDefault="001B4D68" w:rsidP="001B4D68">
      <w:pPr>
        <w:pStyle w:val="Heading2"/>
      </w:pPr>
      <w:r>
        <w:t>Dominance</w:t>
      </w:r>
    </w:p>
    <w:p w:rsidR="001B4D68" w:rsidRDefault="001B4D68" w:rsidP="001B4D68"/>
    <w:p w:rsidR="001B4D68" w:rsidRDefault="001B4D68" w:rsidP="001B4D68">
      <w:pPr>
        <w:pStyle w:val="Heading1"/>
      </w:pPr>
      <w:r>
        <w:t>Conclusion</w:t>
      </w:r>
    </w:p>
    <w:p w:rsidR="001B4D68" w:rsidRDefault="001B4D68" w:rsidP="001B4D68">
      <w:pPr>
        <w:pStyle w:val="Heading2"/>
      </w:pPr>
      <w:r>
        <w:t>Recommendation</w:t>
      </w:r>
    </w:p>
    <w:p w:rsidR="001B4D68" w:rsidRPr="001B4D68" w:rsidRDefault="001B4D68" w:rsidP="001B4D68">
      <w:pPr>
        <w:pStyle w:val="Heading2"/>
      </w:pPr>
      <w:r>
        <w:t>Further Insights</w:t>
      </w:r>
    </w:p>
    <w:sectPr w:rsidR="001B4D68" w:rsidRPr="001B4D68" w:rsidSect="001B4D68">
      <w:headerReference w:type="first" r:id="rId8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C8F" w:rsidRDefault="00653C8F" w:rsidP="007D5880">
      <w:pPr>
        <w:spacing w:after="0" w:line="240" w:lineRule="auto"/>
      </w:pPr>
      <w:r>
        <w:separator/>
      </w:r>
    </w:p>
  </w:endnote>
  <w:endnote w:type="continuationSeparator" w:id="0">
    <w:p w:rsidR="00653C8F" w:rsidRDefault="00653C8F" w:rsidP="007D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C8F" w:rsidRDefault="00653C8F" w:rsidP="007D5880">
      <w:pPr>
        <w:spacing w:after="0" w:line="240" w:lineRule="auto"/>
      </w:pPr>
      <w:r>
        <w:separator/>
      </w:r>
    </w:p>
  </w:footnote>
  <w:footnote w:type="continuationSeparator" w:id="0">
    <w:p w:rsidR="00653C8F" w:rsidRDefault="00653C8F" w:rsidP="007D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063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5880" w:rsidRDefault="001B4D68">
        <w:pPr>
          <w:pStyle w:val="Header"/>
          <w:jc w:val="right"/>
        </w:pPr>
        <w:r>
          <w:t>1121212121211</w:t>
        </w:r>
        <w:r w:rsidR="007D5880">
          <w:fldChar w:fldCharType="begin"/>
        </w:r>
        <w:r w:rsidR="007D5880">
          <w:instrText xml:space="preserve"> PAGE   \* MERGEFORMAT </w:instrText>
        </w:r>
        <w:r w:rsidR="007D5880">
          <w:fldChar w:fldCharType="separate"/>
        </w:r>
        <w:r w:rsidR="004D3A23">
          <w:rPr>
            <w:noProof/>
          </w:rPr>
          <w:t>0</w:t>
        </w:r>
        <w:r w:rsidR="007D5880">
          <w:rPr>
            <w:noProof/>
          </w:rPr>
          <w:fldChar w:fldCharType="end"/>
        </w:r>
      </w:p>
    </w:sdtContent>
  </w:sdt>
  <w:p w:rsidR="007D5880" w:rsidRDefault="007D58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318E1"/>
    <w:multiLevelType w:val="hybridMultilevel"/>
    <w:tmpl w:val="AED0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B2EF2"/>
    <w:multiLevelType w:val="hybridMultilevel"/>
    <w:tmpl w:val="1C76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2681"/>
    <w:multiLevelType w:val="hybridMultilevel"/>
    <w:tmpl w:val="9F5E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46"/>
    <w:rsid w:val="00012A15"/>
    <w:rsid w:val="001026F0"/>
    <w:rsid w:val="001B4D68"/>
    <w:rsid w:val="00417CEA"/>
    <w:rsid w:val="004D3A23"/>
    <w:rsid w:val="00530C46"/>
    <w:rsid w:val="00533BF2"/>
    <w:rsid w:val="0057608B"/>
    <w:rsid w:val="00653C8F"/>
    <w:rsid w:val="006B2E47"/>
    <w:rsid w:val="007005E1"/>
    <w:rsid w:val="007D5880"/>
    <w:rsid w:val="00A62EF0"/>
    <w:rsid w:val="00AF4449"/>
    <w:rsid w:val="00D00764"/>
    <w:rsid w:val="00D05A4C"/>
    <w:rsid w:val="00DC70F1"/>
    <w:rsid w:val="00E30FD1"/>
    <w:rsid w:val="00F10016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CF4B4-E231-4A90-A356-9FF8D8B6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68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C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0C4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B4D68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5A4C"/>
    <w:pPr>
      <w:pageBreakBefore/>
      <w:spacing w:before="0" w:after="360" w:line="276" w:lineRule="auto"/>
      <w:outlineLvl w:val="9"/>
    </w:pPr>
    <w:rPr>
      <w:rFonts w:ascii="Times New Roman" w:hAnsi="Times New Roman"/>
      <w:b w:val="0"/>
      <w:bC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5A4C"/>
    <w:pPr>
      <w:tabs>
        <w:tab w:val="right" w:leader="dot" w:pos="935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5A4C"/>
    <w:pPr>
      <w:tabs>
        <w:tab w:val="right" w:leader="dot" w:pos="9350"/>
      </w:tabs>
      <w:spacing w:after="0" w:line="24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5A4C"/>
    <w:pPr>
      <w:tabs>
        <w:tab w:val="left" w:pos="1530"/>
        <w:tab w:val="right" w:leader="dot" w:pos="935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5A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05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A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016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0FD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FD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FD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0FD1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D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80"/>
  </w:style>
  <w:style w:type="paragraph" w:styleId="Footer">
    <w:name w:val="footer"/>
    <w:basedOn w:val="Normal"/>
    <w:link w:val="FooterChar"/>
    <w:uiPriority w:val="99"/>
    <w:unhideWhenUsed/>
    <w:rsid w:val="007D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80"/>
  </w:style>
  <w:style w:type="character" w:customStyle="1" w:styleId="Heading2Char">
    <w:name w:val="Heading 2 Char"/>
    <w:basedOn w:val="DefaultParagraphFont"/>
    <w:link w:val="Heading2"/>
    <w:uiPriority w:val="9"/>
    <w:rsid w:val="001B4D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4"/>
    <w:rsid w:val="00342E94"/>
    <w:rsid w:val="0081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0E8C26796A4C71A07008BB2BE820A5">
    <w:name w:val="C90E8C26796A4C71A07008BB2BE820A5"/>
    <w:rsid w:val="00342E94"/>
  </w:style>
  <w:style w:type="paragraph" w:customStyle="1" w:styleId="2957BC0E6EB14CE8AB9B8AEE53104E28">
    <w:name w:val="2957BC0E6EB14CE8AB9B8AEE53104E28"/>
    <w:rsid w:val="00342E94"/>
  </w:style>
  <w:style w:type="paragraph" w:customStyle="1" w:styleId="1D04593C1714469D8E263B477B55F6A1">
    <w:name w:val="1D04593C1714469D8E263B477B55F6A1"/>
    <w:rsid w:val="00342E94"/>
  </w:style>
  <w:style w:type="paragraph" w:customStyle="1" w:styleId="DA974671197648209231E68B1F998101">
    <w:name w:val="DA974671197648209231E68B1F998101"/>
    <w:rsid w:val="00342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2018-01-29T00:00:00</PublishDate>
  <Abstract>In response to inquiry from Sole Pineapple Co.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Sole Pineapple CO.</vt:lpstr>
    </vt:vector>
  </TitlesOfParts>
  <Company>United States Army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sole pineapple co. Resource Management </dc:title>
  <dc:subject>Executive Summary:       Lead Analyst, Blake Conrad</dc:subject>
  <dc:creator>Blake Conrad</dc:creator>
  <cp:keywords/>
  <dc:description/>
  <cp:lastModifiedBy>DoD Admin</cp:lastModifiedBy>
  <cp:revision>13</cp:revision>
  <dcterms:created xsi:type="dcterms:W3CDTF">2018-01-29T19:54:00Z</dcterms:created>
  <dcterms:modified xsi:type="dcterms:W3CDTF">2018-01-30T22:01:00Z</dcterms:modified>
</cp:coreProperties>
</file>