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83359387"/>
        <w:docPartObj>
          <w:docPartGallery w:val="Cover Pages"/>
          <w:docPartUnique/>
        </w:docPartObj>
      </w:sdtPr>
      <w:sdtEndPr>
        <w:rPr>
          <w:rFonts w:asciiTheme="majorHAnsi" w:eastAsiaTheme="majorEastAsia" w:hAnsiTheme="majorHAnsi" w:cstheme="majorBidi"/>
          <w:caps/>
          <w:color w:val="FFFFFF" w:themeColor="background1"/>
          <w:spacing w:val="-10"/>
          <w:kern w:val="28"/>
          <w:sz w:val="80"/>
          <w:szCs w:val="80"/>
        </w:rPr>
      </w:sdtEndPr>
      <w:sdtContent>
        <w:p w14:paraId="187A9457" w14:textId="77777777" w:rsidR="00FE3CF4" w:rsidRDefault="00FE3CF4">
          <w:r>
            <w:rPr>
              <w:noProof/>
            </w:rPr>
            <mc:AlternateContent>
              <mc:Choice Requires="wpg">
                <w:drawing>
                  <wp:anchor distT="0" distB="0" distL="114300" distR="114300" simplePos="0" relativeHeight="251665408" behindDoc="0" locked="0" layoutInCell="1" allowOverlap="1" wp14:anchorId="508FA333" wp14:editId="3174B89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B5E93B"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65DA4342" wp14:editId="015322F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065249" w14:textId="77777777" w:rsidR="00527F81" w:rsidRDefault="00527F81">
                                    <w:pPr>
                                      <w:pStyle w:val="NoSpacing"/>
                                      <w:jc w:val="right"/>
                                      <w:rPr>
                                        <w:color w:val="595959" w:themeColor="text1" w:themeTint="A6"/>
                                        <w:sz w:val="28"/>
                                        <w:szCs w:val="28"/>
                                      </w:rPr>
                                    </w:pPr>
                                    <w:r>
                                      <w:rPr>
                                        <w:color w:val="595959" w:themeColor="text1" w:themeTint="A6"/>
                                        <w:sz w:val="28"/>
                                        <w:szCs w:val="28"/>
                                      </w:rPr>
                                      <w:t>Blake Conrad</w:t>
                                    </w:r>
                                  </w:p>
                                </w:sdtContent>
                              </w:sdt>
                              <w:p w14:paraId="378F8440" w14:textId="77777777" w:rsidR="00527F81" w:rsidRDefault="00527F8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blake@bc-consulting.com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5DA4342" id="_x0000_t202" coordsize="21600,21600" o:spt="202" path="m0,0l0,21600,21600,21600,21600,0xe">
                    <v:stroke joinstyle="miter"/>
                    <v:path gradientshapeok="t" o:connecttype="rect"/>
                  </v:shapetype>
                  <v:shape id="Text Box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065249" w14:textId="77777777" w:rsidR="00527F81" w:rsidRDefault="00527F81">
                              <w:pPr>
                                <w:pStyle w:val="NoSpacing"/>
                                <w:jc w:val="right"/>
                                <w:rPr>
                                  <w:color w:val="595959" w:themeColor="text1" w:themeTint="A6"/>
                                  <w:sz w:val="28"/>
                                  <w:szCs w:val="28"/>
                                </w:rPr>
                              </w:pPr>
                              <w:r>
                                <w:rPr>
                                  <w:color w:val="595959" w:themeColor="text1" w:themeTint="A6"/>
                                  <w:sz w:val="28"/>
                                  <w:szCs w:val="28"/>
                                </w:rPr>
                                <w:t>Blake Conrad</w:t>
                              </w:r>
                            </w:p>
                          </w:sdtContent>
                        </w:sdt>
                        <w:p w14:paraId="378F8440" w14:textId="77777777" w:rsidR="00527F81" w:rsidRDefault="00527F8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blake@bc-consulting.com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6D71AF27" wp14:editId="4E8E663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3930" cy="115379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153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9069D" w14:textId="77777777" w:rsidR="00527F81" w:rsidRDefault="00527F81" w:rsidP="00FE3CF4">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A9FA5CD" w14:textId="726C239D" w:rsidR="00527F81" w:rsidRDefault="00527F81" w:rsidP="00FE3CF4">
                                    <w:pPr>
                                      <w:pStyle w:val="NoSpacing"/>
                                      <w:rPr>
                                        <w:color w:val="595959" w:themeColor="text1" w:themeTint="A6"/>
                                        <w:sz w:val="20"/>
                                        <w:szCs w:val="20"/>
                                      </w:rPr>
                                    </w:pPr>
                                    <w:r>
                                      <w:rPr>
                                        <w:color w:val="595959" w:themeColor="text1" w:themeTint="A6"/>
                                        <w:sz w:val="20"/>
                                        <w:szCs w:val="20"/>
                                      </w:rPr>
                                      <w:t xml:space="preserve">In response to inquiry from Sole Pineapple Co., BC Consulting engaged in efforts to improve resource management and cost efficiency while remaining within current company demands and guidelines. This technical summary explains modeling details and explanation for recommended Sole Pineapple Co. implementation changes. These details include: problem decomposition, methods and mathematical modeling, assumptions, model output interpretation, and anticipated benefits alongside recommendations from technical insights.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D71AF27" id="Text Box 153" o:spid="_x0000_s1027" type="#_x0000_t202" style="position:absolute;margin-left:0;margin-top:0;width:575.9pt;height:90.8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Z9oaYICAABpBQAADgAAAGRycy9lMm9Eb2MueG1srFRNTxsxEL1X6n+wfC+7IUqAiA1KQVSVEKBC&#10;xdnx2mRVf9V2spv++j57dwOivVD14p2deR7Px5s5v+i0IjvhQ2NNRSdHJSXCcFs35rmi3x+vP51S&#10;EiIzNVPWiIruRaAXy48fzlu3EMd2Y1UtPIETExatq+gmRrcoisA3QrNwZJ0wMErrNYv49c9F7VkL&#10;71oVx2U5L1rra+ctFyFAe9Ub6TL7l1LweCdlEJGoiiK2mE+fz3U6i+U5Wzx75jYNH8Jg/xCFZo3B&#10;owdXVywysvXNH650w70NVsYjbnVhpWy4yDkgm0n5JpuHDXMi54LiBHcoU/h/bvnt7t6TpkbvZlNK&#10;DNNo0qPoIvlsO5J0qFDrwgLABwdo7GAAetQHKFPinfQ6fZESgR213h/qm9xxKE+mk+nZFCYO2wTO&#10;T85myU/xct35EL8Iq0kSKurRwFxXtrsJsYeOkPSasdeNUrmJypC2ovPprMwXDhY4VyZhRabD4Cal&#10;1IeepbhXImGU+SYkypEzSIpMRHGpPNkxUIhxLkzMyWe/QCeURBDvuTjgX6J6z+U+j/Fla+Lhsm6M&#10;9Tn7N2HXP8aQZY9HzV/lncTYrbueB2Nn17beo+He9kMTHL9u0JQbFuI985gSNBKTH+9wSGVRfDtI&#10;lGys//U3fcKDvLBS0mLqKhp+bpkXlKivBrSezMsSY41Bzb8QfBbmp7PTpF6ParPVlxYNmWC9OJ7F&#10;BI5qFKW3+gm7YZUehIkZjmcrGkfxMvZrALuFi9UqgzCTjsUb8+B4cp36k9j22D0x7wZKRrD51o6j&#10;yRZvmNljM3XcahvBz0zbVOK+oEPpMc+Z+MPuSQvj9X9GvWzI5W8AAAD//wMAUEsDBBQABgAIAAAA&#10;IQDoFNDb3AAAAAYBAAAPAAAAZHJzL2Rvd25yZXYueG1sTI9BS8NAEIXvgv9hGcGb3aRSU2M2RQpC&#10;VXqw9gdMs2MSzM6G7KZN/71TL3oZZniPN98rVpPr1JGG0Ho2kM4SUMSVty3XBvafL3dLUCEiW+w8&#10;k4EzBViV11cF5taf+IOOu1grCeGQo4Emxj7XOlQNOQwz3xOL9uUHh1HOodZ2wJOEu07Pk+RBO2xZ&#10;PjTY07qh6ns3OgPjfrPp3+Zn/16/brN2seZsfLw35vZmen4CFWmKf2a44As6lMJ08CPboDoDUiT+&#10;zouWLlLpcZBtmWagy0L/xy9/AAAA//8DAFBLAQItABQABgAIAAAAIQDkmcPA+wAAAOEBAAATAAAA&#10;AAAAAAAAAAAAAAAAAABbQ29udGVudF9UeXBlc10ueG1sUEsBAi0AFAAGAAgAAAAhACOyauHXAAAA&#10;lAEAAAsAAAAAAAAAAAAAAAAALAEAAF9yZWxzLy5yZWxzUEsBAi0AFAAGAAgAAAAhAB2faGmCAgAA&#10;aQUAAA4AAAAAAAAAAAAAAAAALAIAAGRycy9lMm9Eb2MueG1sUEsBAi0AFAAGAAgAAAAhAOgU0Nvc&#10;AAAABgEAAA8AAAAAAAAAAAAAAAAA2gQAAGRycy9kb3ducmV2LnhtbFBLBQYAAAAABAAEAPMAAADj&#10;BQAAAAA=&#10;" filled="f" stroked="f" strokeweight=".5pt">
                    <v:textbox style="mso-fit-shape-to-text:t" inset="126pt,0,54pt,0">
                      <w:txbxContent>
                        <w:p w14:paraId="5599069D" w14:textId="77777777" w:rsidR="00527F81" w:rsidRDefault="00527F81" w:rsidP="00FE3CF4">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A9FA5CD" w14:textId="726C239D" w:rsidR="00527F81" w:rsidRDefault="00527F81" w:rsidP="00FE3CF4">
                              <w:pPr>
                                <w:pStyle w:val="NoSpacing"/>
                                <w:rPr>
                                  <w:color w:val="595959" w:themeColor="text1" w:themeTint="A6"/>
                                  <w:sz w:val="20"/>
                                  <w:szCs w:val="20"/>
                                </w:rPr>
                              </w:pPr>
                              <w:r>
                                <w:rPr>
                                  <w:color w:val="595959" w:themeColor="text1" w:themeTint="A6"/>
                                  <w:sz w:val="20"/>
                                  <w:szCs w:val="20"/>
                                </w:rPr>
                                <w:t xml:space="preserve">In response to inquiry from Sole Pineapple Co., BC Consulting engaged in efforts to improve resource management and cost efficiency while remaining within current company demands and guidelines. This technical summary explains modeling details and explanation for recommended Sole Pineapple Co. implementation changes. These details include: problem decomposition, methods and mathematical modeling, assumptions, model output interpretation, and anticipated benefits alongside recommendations from technical insights.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8AA2D8C" wp14:editId="1C44CED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1AD4B" w14:textId="77777777" w:rsidR="00527F81" w:rsidRDefault="00527F8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Sole Pineapple CO.     ResourcE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C1E406" w14:textId="1C68DAC2" w:rsidR="00527F81" w:rsidRDefault="00527F81">
                                    <w:pPr>
                                      <w:jc w:val="right"/>
                                      <w:rPr>
                                        <w:smallCaps/>
                                        <w:color w:val="404040" w:themeColor="text1" w:themeTint="BF"/>
                                        <w:sz w:val="36"/>
                                        <w:szCs w:val="36"/>
                                      </w:rPr>
                                    </w:pPr>
                                    <w:r>
                                      <w:rPr>
                                        <w:color w:val="404040" w:themeColor="text1" w:themeTint="BF"/>
                                        <w:sz w:val="36"/>
                                        <w:szCs w:val="36"/>
                                      </w:rPr>
                                      <w:t>Technical Report: Lead Analyst, Blake Conrad</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8AA2D8C" id="Text Box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22E1AD4B" w14:textId="77777777" w:rsidR="00527F81" w:rsidRDefault="00527F81">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Sole Pineapple CO.     ResourcE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6C1E406" w14:textId="1C68DAC2" w:rsidR="00527F81" w:rsidRDefault="00527F81">
                              <w:pPr>
                                <w:jc w:val="right"/>
                                <w:rPr>
                                  <w:smallCaps/>
                                  <w:color w:val="404040" w:themeColor="text1" w:themeTint="BF"/>
                                  <w:sz w:val="36"/>
                                  <w:szCs w:val="36"/>
                                </w:rPr>
                              </w:pPr>
                              <w:r>
                                <w:rPr>
                                  <w:color w:val="404040" w:themeColor="text1" w:themeTint="BF"/>
                                  <w:sz w:val="36"/>
                                  <w:szCs w:val="36"/>
                                </w:rPr>
                                <w:t>Technical Report: Lead Analyst, Blake Conrad</w:t>
                              </w:r>
                            </w:p>
                          </w:sdtContent>
                        </w:sdt>
                      </w:txbxContent>
                    </v:textbox>
                    <w10:wrap type="square" anchorx="page" anchory="page"/>
                  </v:shape>
                </w:pict>
              </mc:Fallback>
            </mc:AlternateContent>
          </w:r>
        </w:p>
        <w:p w14:paraId="319989B3" w14:textId="77777777" w:rsidR="00FE3CF4" w:rsidRDefault="00FE3CF4">
          <w:pPr>
            <w:rPr>
              <w:rFonts w:asciiTheme="majorHAnsi" w:eastAsiaTheme="majorEastAsia" w:hAnsiTheme="majorHAnsi" w:cstheme="majorBidi"/>
              <w:caps/>
              <w:color w:val="FFFFFF" w:themeColor="background1"/>
              <w:spacing w:val="-10"/>
              <w:kern w:val="28"/>
              <w:sz w:val="80"/>
              <w:szCs w:val="80"/>
            </w:rPr>
          </w:pPr>
          <w:r>
            <w:rPr>
              <w:rFonts w:asciiTheme="majorHAnsi" w:eastAsiaTheme="majorEastAsia" w:hAnsiTheme="majorHAnsi" w:cstheme="majorBidi"/>
              <w:caps/>
              <w:color w:val="FFFFFF" w:themeColor="background1"/>
              <w:spacing w:val="-10"/>
              <w:kern w:val="28"/>
              <w:sz w:val="80"/>
              <w:szCs w:val="80"/>
            </w:rPr>
            <w:br w:type="page"/>
          </w:r>
        </w:p>
      </w:sdtContent>
    </w:sdt>
    <w:p w14:paraId="6A44656D" w14:textId="77777777" w:rsidR="00FE3CF4" w:rsidRDefault="00FE3CF4">
      <w:pPr>
        <w:rPr>
          <w:b/>
          <w:bCs/>
        </w:rPr>
      </w:pPr>
      <w:r>
        <w:rPr>
          <w:b/>
          <w:bCs/>
        </w:rPr>
        <w:lastRenderedPageBreak/>
        <w:br w:type="page"/>
      </w:r>
    </w:p>
    <w:p w14:paraId="5CF3F8C9" w14:textId="5B0CA115" w:rsidR="0052414C" w:rsidRDefault="0052414C" w:rsidP="0052414C">
      <w:pPr>
        <w:pStyle w:val="Title"/>
        <w:rPr>
          <w:rFonts w:eastAsiaTheme="minorEastAsia"/>
          <w:noProof/>
          <w:sz w:val="40"/>
        </w:rPr>
      </w:pPr>
      <w:r>
        <w:rPr>
          <w:rFonts w:eastAsiaTheme="minorEastAsia"/>
          <w:noProof/>
          <w:sz w:val="40"/>
        </w:rPr>
        <w:lastRenderedPageBreak/>
        <w:t>Technical</w:t>
      </w:r>
      <w:r w:rsidRPr="004D3A23">
        <w:rPr>
          <w:rFonts w:eastAsiaTheme="minorEastAsia"/>
          <w:noProof/>
          <w:sz w:val="40"/>
        </w:rPr>
        <w:t xml:space="preserve"> </w:t>
      </w:r>
      <w:r w:rsidR="00135FCE">
        <w:rPr>
          <w:rFonts w:eastAsiaTheme="minorEastAsia"/>
          <w:noProof/>
          <w:sz w:val="40"/>
        </w:rPr>
        <w:t>Report</w:t>
      </w:r>
      <w:r w:rsidRPr="004D3A23">
        <w:rPr>
          <w:rFonts w:eastAsiaTheme="minorEastAsia"/>
          <w:noProof/>
          <w:sz w:val="40"/>
        </w:rPr>
        <w:t xml:space="preserve">: </w:t>
      </w:r>
    </w:p>
    <w:p w14:paraId="169C3055" w14:textId="77777777" w:rsidR="0052414C" w:rsidRDefault="0052414C" w:rsidP="0052414C">
      <w:pPr>
        <w:pStyle w:val="Title"/>
        <w:rPr>
          <w:rFonts w:eastAsiaTheme="minorEastAsia"/>
          <w:noProof/>
          <w:sz w:val="40"/>
        </w:rPr>
      </w:pPr>
      <w:r w:rsidRPr="004D3A23">
        <w:rPr>
          <w:rFonts w:eastAsiaTheme="minorEastAsia"/>
          <w:noProof/>
          <w:sz w:val="40"/>
        </w:rPr>
        <w:t>Sole Pineapple Co. Resource Management</w:t>
      </w:r>
    </w:p>
    <w:p w14:paraId="00F6E348" w14:textId="77777777" w:rsidR="0052414C" w:rsidRDefault="0052414C" w:rsidP="0052414C">
      <w:pPr>
        <w:pStyle w:val="Subtitle"/>
      </w:pPr>
      <w:r>
        <w:t>Lead Analyst, Blake Conrad</w:t>
      </w:r>
    </w:p>
    <w:p w14:paraId="1A79EFB0" w14:textId="77777777" w:rsidR="00241C3A" w:rsidRDefault="00241C3A" w:rsidP="00241C3A"/>
    <w:p w14:paraId="52ED050F" w14:textId="77777777" w:rsidR="00241C3A" w:rsidRDefault="00241C3A" w:rsidP="00090B3A">
      <w:pPr>
        <w:jc w:val="center"/>
        <w:rPr>
          <w:b/>
          <w:bCs/>
          <w:sz w:val="28"/>
          <w:szCs w:val="28"/>
        </w:rPr>
      </w:pPr>
    </w:p>
    <w:p w14:paraId="69E7F8C9" w14:textId="77777777" w:rsidR="0052414C" w:rsidRDefault="00241C3A" w:rsidP="0052414C">
      <w:pPr>
        <w:rPr>
          <w:b/>
          <w:bCs/>
          <w:sz w:val="28"/>
          <w:szCs w:val="28"/>
        </w:rPr>
      </w:pPr>
      <w:r>
        <w:rPr>
          <w:b/>
          <w:bCs/>
          <w:sz w:val="28"/>
          <w:szCs w:val="28"/>
        </w:rPr>
        <w:br w:type="page"/>
      </w:r>
    </w:p>
    <w:sdt>
      <w:sdtPr>
        <w:rPr>
          <w:rFonts w:asciiTheme="minorHAnsi" w:eastAsiaTheme="minorHAnsi" w:hAnsiTheme="minorHAnsi" w:cstheme="minorBidi"/>
          <w:b w:val="0"/>
          <w:bCs/>
          <w:sz w:val="22"/>
          <w:szCs w:val="22"/>
        </w:rPr>
        <w:id w:val="-860515780"/>
        <w:docPartObj>
          <w:docPartGallery w:val="Table of Contents"/>
          <w:docPartUnique/>
        </w:docPartObj>
      </w:sdtPr>
      <w:sdtEndPr>
        <w:rPr>
          <w:rFonts w:ascii="Times New Roman" w:eastAsia="Times New Roman" w:hAnsi="Times New Roman" w:cs="Times New Roman"/>
          <w:bCs w:val="0"/>
          <w:noProof/>
          <w:sz w:val="32"/>
          <w:szCs w:val="24"/>
        </w:rPr>
      </w:sdtEndPr>
      <w:sdtContent>
        <w:p w14:paraId="03402192" w14:textId="77777777" w:rsidR="0052414C" w:rsidRDefault="0052414C" w:rsidP="005D7282">
          <w:pPr>
            <w:pStyle w:val="Heading1"/>
          </w:pPr>
          <w:r w:rsidRPr="00F945B6">
            <w:t>Contents</w:t>
          </w:r>
        </w:p>
        <w:p w14:paraId="4E549CC1" w14:textId="77777777" w:rsidR="0052414C" w:rsidRDefault="0052414C" w:rsidP="0052414C">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05147445" w:history="1">
            <w:r w:rsidRPr="00B21276">
              <w:rPr>
                <w:rStyle w:val="Hyperlink"/>
                <w:rFonts w:eastAsiaTheme="majorEastAsia"/>
                <w:noProof/>
              </w:rPr>
              <w:t>Contents</w:t>
            </w:r>
            <w:r>
              <w:rPr>
                <w:noProof/>
                <w:webHidden/>
              </w:rPr>
              <w:tab/>
            </w:r>
            <w:r>
              <w:rPr>
                <w:noProof/>
                <w:webHidden/>
              </w:rPr>
              <w:fldChar w:fldCharType="begin"/>
            </w:r>
            <w:r>
              <w:rPr>
                <w:noProof/>
                <w:webHidden/>
              </w:rPr>
              <w:instrText xml:space="preserve"> PAGEREF _Toc505147445 \h </w:instrText>
            </w:r>
            <w:r>
              <w:rPr>
                <w:noProof/>
                <w:webHidden/>
              </w:rPr>
            </w:r>
            <w:r>
              <w:rPr>
                <w:noProof/>
                <w:webHidden/>
              </w:rPr>
              <w:fldChar w:fldCharType="separate"/>
            </w:r>
            <w:r>
              <w:rPr>
                <w:noProof/>
                <w:webHidden/>
              </w:rPr>
              <w:t>3</w:t>
            </w:r>
            <w:r>
              <w:rPr>
                <w:noProof/>
                <w:webHidden/>
              </w:rPr>
              <w:fldChar w:fldCharType="end"/>
            </w:r>
          </w:hyperlink>
        </w:p>
        <w:p w14:paraId="1F0E733B" w14:textId="77777777" w:rsidR="0052414C" w:rsidRDefault="00527F81" w:rsidP="0052414C">
          <w:pPr>
            <w:pStyle w:val="TOC1"/>
            <w:rPr>
              <w:rFonts w:asciiTheme="minorHAnsi" w:eastAsiaTheme="minorEastAsia" w:hAnsiTheme="minorHAnsi" w:cstheme="minorBidi"/>
              <w:b w:val="0"/>
              <w:noProof/>
              <w:sz w:val="22"/>
              <w:szCs w:val="22"/>
            </w:rPr>
          </w:pPr>
          <w:hyperlink w:anchor="_Toc505147446" w:history="1">
            <w:r w:rsidR="0052414C" w:rsidRPr="00B21276">
              <w:rPr>
                <w:rStyle w:val="Hyperlink"/>
                <w:rFonts w:eastAsiaTheme="majorEastAsia"/>
                <w:noProof/>
              </w:rPr>
              <w:t>List of Tables</w:t>
            </w:r>
            <w:r w:rsidR="0052414C">
              <w:rPr>
                <w:noProof/>
                <w:webHidden/>
              </w:rPr>
              <w:tab/>
            </w:r>
            <w:r w:rsidR="0052414C">
              <w:rPr>
                <w:noProof/>
                <w:webHidden/>
              </w:rPr>
              <w:fldChar w:fldCharType="begin"/>
            </w:r>
            <w:r w:rsidR="0052414C">
              <w:rPr>
                <w:noProof/>
                <w:webHidden/>
              </w:rPr>
              <w:instrText xml:space="preserve"> PAGEREF _Toc505147446 \h </w:instrText>
            </w:r>
            <w:r w:rsidR="0052414C">
              <w:rPr>
                <w:noProof/>
                <w:webHidden/>
              </w:rPr>
            </w:r>
            <w:r w:rsidR="0052414C">
              <w:rPr>
                <w:noProof/>
                <w:webHidden/>
              </w:rPr>
              <w:fldChar w:fldCharType="separate"/>
            </w:r>
            <w:r w:rsidR="0052414C">
              <w:rPr>
                <w:noProof/>
                <w:webHidden/>
              </w:rPr>
              <w:t>4</w:t>
            </w:r>
            <w:r w:rsidR="0052414C">
              <w:rPr>
                <w:noProof/>
                <w:webHidden/>
              </w:rPr>
              <w:fldChar w:fldCharType="end"/>
            </w:r>
          </w:hyperlink>
        </w:p>
        <w:p w14:paraId="0867641F" w14:textId="77777777" w:rsidR="0052414C" w:rsidRDefault="00527F81" w:rsidP="0052414C">
          <w:pPr>
            <w:pStyle w:val="TOC1"/>
            <w:rPr>
              <w:rFonts w:asciiTheme="minorHAnsi" w:eastAsiaTheme="minorEastAsia" w:hAnsiTheme="minorHAnsi" w:cstheme="minorBidi"/>
              <w:b w:val="0"/>
              <w:noProof/>
              <w:sz w:val="22"/>
              <w:szCs w:val="22"/>
            </w:rPr>
          </w:pPr>
          <w:hyperlink w:anchor="_Toc505147447" w:history="1">
            <w:r w:rsidR="0052414C" w:rsidRPr="00B21276">
              <w:rPr>
                <w:rStyle w:val="Hyperlink"/>
                <w:rFonts w:eastAsiaTheme="majorEastAsia"/>
                <w:noProof/>
              </w:rPr>
              <w:t>List of Figures</w:t>
            </w:r>
            <w:r w:rsidR="0052414C">
              <w:rPr>
                <w:noProof/>
                <w:webHidden/>
              </w:rPr>
              <w:tab/>
            </w:r>
            <w:r w:rsidR="0052414C">
              <w:rPr>
                <w:noProof/>
                <w:webHidden/>
              </w:rPr>
              <w:fldChar w:fldCharType="begin"/>
            </w:r>
            <w:r w:rsidR="0052414C">
              <w:rPr>
                <w:noProof/>
                <w:webHidden/>
              </w:rPr>
              <w:instrText xml:space="preserve"> PAGEREF _Toc505147447 \h </w:instrText>
            </w:r>
            <w:r w:rsidR="0052414C">
              <w:rPr>
                <w:noProof/>
                <w:webHidden/>
              </w:rPr>
            </w:r>
            <w:r w:rsidR="0052414C">
              <w:rPr>
                <w:noProof/>
                <w:webHidden/>
              </w:rPr>
              <w:fldChar w:fldCharType="separate"/>
            </w:r>
            <w:r w:rsidR="0052414C">
              <w:rPr>
                <w:noProof/>
                <w:webHidden/>
              </w:rPr>
              <w:t>4</w:t>
            </w:r>
            <w:r w:rsidR="0052414C">
              <w:rPr>
                <w:noProof/>
                <w:webHidden/>
              </w:rPr>
              <w:fldChar w:fldCharType="end"/>
            </w:r>
          </w:hyperlink>
        </w:p>
        <w:p w14:paraId="0178A9E5" w14:textId="77777777" w:rsidR="0052414C" w:rsidRDefault="00527F81" w:rsidP="0052414C">
          <w:pPr>
            <w:pStyle w:val="TOC1"/>
            <w:rPr>
              <w:rFonts w:asciiTheme="minorHAnsi" w:eastAsiaTheme="minorEastAsia" w:hAnsiTheme="minorHAnsi" w:cstheme="minorBidi"/>
              <w:b w:val="0"/>
              <w:noProof/>
              <w:sz w:val="22"/>
              <w:szCs w:val="22"/>
            </w:rPr>
          </w:pPr>
          <w:hyperlink w:anchor="_Toc505147448" w:history="1">
            <w:r w:rsidR="0052414C" w:rsidRPr="00B21276">
              <w:rPr>
                <w:rStyle w:val="Hyperlink"/>
                <w:rFonts w:eastAsiaTheme="majorEastAsia"/>
                <w:noProof/>
              </w:rPr>
              <w:t>Introduction</w:t>
            </w:r>
            <w:r w:rsidR="0052414C">
              <w:rPr>
                <w:noProof/>
                <w:webHidden/>
              </w:rPr>
              <w:tab/>
            </w:r>
            <w:r w:rsidR="0052414C">
              <w:rPr>
                <w:noProof/>
                <w:webHidden/>
              </w:rPr>
              <w:fldChar w:fldCharType="begin"/>
            </w:r>
            <w:r w:rsidR="0052414C">
              <w:rPr>
                <w:noProof/>
                <w:webHidden/>
              </w:rPr>
              <w:instrText xml:space="preserve"> PAGEREF _Toc505147448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0D1A6540" w14:textId="77777777" w:rsidR="0052414C" w:rsidRPr="005D7282" w:rsidRDefault="00527F81" w:rsidP="00B40534">
          <w:pPr>
            <w:pStyle w:val="TOC2"/>
            <w:rPr>
              <w:rFonts w:asciiTheme="minorHAnsi" w:eastAsiaTheme="minorEastAsia" w:hAnsiTheme="minorHAnsi" w:cstheme="minorBidi"/>
              <w:noProof/>
              <w:sz w:val="20"/>
              <w:szCs w:val="22"/>
            </w:rPr>
          </w:pPr>
          <w:hyperlink w:anchor="_Toc505147449" w:history="1">
            <w:r w:rsidR="0052414C" w:rsidRPr="005D7282">
              <w:rPr>
                <w:rStyle w:val="Hyperlink"/>
                <w:rFonts w:eastAsiaTheme="majorEastAsia"/>
                <w:noProof/>
                <w:sz w:val="24"/>
              </w:rPr>
              <w:t>Problem Statement</w:t>
            </w:r>
            <w:r w:rsidR="0052414C" w:rsidRPr="005D7282">
              <w:rPr>
                <w:noProof/>
                <w:webHidden/>
                <w:sz w:val="24"/>
              </w:rPr>
              <w:tab/>
            </w:r>
            <w:r w:rsidR="0052414C" w:rsidRPr="005D7282">
              <w:rPr>
                <w:noProof/>
                <w:webHidden/>
                <w:sz w:val="24"/>
              </w:rPr>
              <w:fldChar w:fldCharType="begin"/>
            </w:r>
            <w:r w:rsidR="0052414C" w:rsidRPr="005D7282">
              <w:rPr>
                <w:noProof/>
                <w:webHidden/>
                <w:sz w:val="24"/>
              </w:rPr>
              <w:instrText xml:space="preserve"> PAGEREF _Toc505147449 \h </w:instrText>
            </w:r>
            <w:r w:rsidR="0052414C" w:rsidRPr="005D7282">
              <w:rPr>
                <w:noProof/>
                <w:webHidden/>
                <w:sz w:val="24"/>
              </w:rPr>
            </w:r>
            <w:r w:rsidR="0052414C" w:rsidRPr="005D7282">
              <w:rPr>
                <w:noProof/>
                <w:webHidden/>
                <w:sz w:val="24"/>
              </w:rPr>
              <w:fldChar w:fldCharType="separate"/>
            </w:r>
            <w:r w:rsidR="0052414C" w:rsidRPr="005D7282">
              <w:rPr>
                <w:noProof/>
                <w:webHidden/>
                <w:sz w:val="24"/>
              </w:rPr>
              <w:t>5</w:t>
            </w:r>
            <w:r w:rsidR="0052414C" w:rsidRPr="005D7282">
              <w:rPr>
                <w:noProof/>
                <w:webHidden/>
                <w:sz w:val="24"/>
              </w:rPr>
              <w:fldChar w:fldCharType="end"/>
            </w:r>
          </w:hyperlink>
        </w:p>
        <w:p w14:paraId="48AAFE6D" w14:textId="77777777" w:rsidR="0052414C" w:rsidRPr="005D7282" w:rsidRDefault="00527F81" w:rsidP="00B40534">
          <w:pPr>
            <w:pStyle w:val="TOC2"/>
            <w:rPr>
              <w:rFonts w:asciiTheme="minorHAnsi" w:eastAsiaTheme="minorEastAsia" w:hAnsiTheme="minorHAnsi" w:cstheme="minorBidi"/>
              <w:noProof/>
              <w:sz w:val="20"/>
              <w:szCs w:val="22"/>
            </w:rPr>
          </w:pPr>
          <w:hyperlink w:anchor="_Toc505147450" w:history="1">
            <w:r w:rsidR="0052414C" w:rsidRPr="005D7282">
              <w:rPr>
                <w:rStyle w:val="Hyperlink"/>
                <w:rFonts w:eastAsiaTheme="majorEastAsia"/>
                <w:noProof/>
                <w:sz w:val="24"/>
              </w:rPr>
              <w:t>Methods Used</w:t>
            </w:r>
            <w:r w:rsidR="0052414C" w:rsidRPr="005D7282">
              <w:rPr>
                <w:noProof/>
                <w:webHidden/>
                <w:sz w:val="24"/>
              </w:rPr>
              <w:tab/>
            </w:r>
            <w:r w:rsidR="0052414C" w:rsidRPr="005D7282">
              <w:rPr>
                <w:noProof/>
                <w:webHidden/>
                <w:sz w:val="24"/>
              </w:rPr>
              <w:fldChar w:fldCharType="begin"/>
            </w:r>
            <w:r w:rsidR="0052414C" w:rsidRPr="005D7282">
              <w:rPr>
                <w:noProof/>
                <w:webHidden/>
                <w:sz w:val="24"/>
              </w:rPr>
              <w:instrText xml:space="preserve"> PAGEREF _Toc505147450 \h </w:instrText>
            </w:r>
            <w:r w:rsidR="0052414C" w:rsidRPr="005D7282">
              <w:rPr>
                <w:noProof/>
                <w:webHidden/>
                <w:sz w:val="24"/>
              </w:rPr>
            </w:r>
            <w:r w:rsidR="0052414C" w:rsidRPr="005D7282">
              <w:rPr>
                <w:noProof/>
                <w:webHidden/>
                <w:sz w:val="24"/>
              </w:rPr>
              <w:fldChar w:fldCharType="separate"/>
            </w:r>
            <w:r w:rsidR="0052414C" w:rsidRPr="005D7282">
              <w:rPr>
                <w:noProof/>
                <w:webHidden/>
                <w:sz w:val="24"/>
              </w:rPr>
              <w:t>5</w:t>
            </w:r>
            <w:r w:rsidR="0052414C" w:rsidRPr="005D7282">
              <w:rPr>
                <w:noProof/>
                <w:webHidden/>
                <w:sz w:val="24"/>
              </w:rPr>
              <w:fldChar w:fldCharType="end"/>
            </w:r>
          </w:hyperlink>
        </w:p>
        <w:p w14:paraId="62EF6716" w14:textId="77777777" w:rsidR="0052414C" w:rsidRPr="005D7282" w:rsidRDefault="00527F81" w:rsidP="00B40534">
          <w:pPr>
            <w:pStyle w:val="TOC2"/>
            <w:rPr>
              <w:noProof/>
              <w:sz w:val="24"/>
            </w:rPr>
          </w:pPr>
          <w:hyperlink w:anchor="_Toc505147451" w:history="1">
            <w:r w:rsidR="0052414C" w:rsidRPr="005D7282">
              <w:rPr>
                <w:rStyle w:val="Hyperlink"/>
                <w:rFonts w:eastAsiaTheme="majorEastAsia"/>
                <w:noProof/>
                <w:sz w:val="24"/>
              </w:rPr>
              <w:t>Recommendation</w:t>
            </w:r>
            <w:r w:rsidR="0052414C" w:rsidRPr="005D7282">
              <w:rPr>
                <w:noProof/>
                <w:webHidden/>
                <w:sz w:val="24"/>
              </w:rPr>
              <w:tab/>
            </w:r>
            <w:r w:rsidR="0052414C" w:rsidRPr="005D7282">
              <w:rPr>
                <w:noProof/>
                <w:webHidden/>
                <w:sz w:val="24"/>
              </w:rPr>
              <w:fldChar w:fldCharType="begin"/>
            </w:r>
            <w:r w:rsidR="0052414C" w:rsidRPr="005D7282">
              <w:rPr>
                <w:noProof/>
                <w:webHidden/>
                <w:sz w:val="24"/>
              </w:rPr>
              <w:instrText xml:space="preserve"> PAGEREF _Toc505147451 \h </w:instrText>
            </w:r>
            <w:r w:rsidR="0052414C" w:rsidRPr="005D7282">
              <w:rPr>
                <w:noProof/>
                <w:webHidden/>
                <w:sz w:val="24"/>
              </w:rPr>
            </w:r>
            <w:r w:rsidR="0052414C" w:rsidRPr="005D7282">
              <w:rPr>
                <w:noProof/>
                <w:webHidden/>
                <w:sz w:val="24"/>
              </w:rPr>
              <w:fldChar w:fldCharType="separate"/>
            </w:r>
            <w:r w:rsidR="0052414C" w:rsidRPr="005D7282">
              <w:rPr>
                <w:noProof/>
                <w:webHidden/>
                <w:sz w:val="24"/>
              </w:rPr>
              <w:t>5</w:t>
            </w:r>
            <w:r w:rsidR="0052414C" w:rsidRPr="005D7282">
              <w:rPr>
                <w:noProof/>
                <w:webHidden/>
                <w:sz w:val="24"/>
              </w:rPr>
              <w:fldChar w:fldCharType="end"/>
            </w:r>
          </w:hyperlink>
        </w:p>
        <w:p w14:paraId="1552A417" w14:textId="77777777" w:rsidR="0052414C" w:rsidRPr="00295B54" w:rsidRDefault="00527F81" w:rsidP="00B40534">
          <w:pPr>
            <w:pStyle w:val="TOC2"/>
            <w:rPr>
              <w:rFonts w:asciiTheme="minorHAnsi" w:eastAsiaTheme="minorEastAsia" w:hAnsiTheme="minorHAnsi" w:cstheme="minorBidi"/>
              <w:noProof/>
              <w:sz w:val="22"/>
              <w:szCs w:val="22"/>
            </w:rPr>
          </w:pPr>
          <w:hyperlink w:anchor="_Toc505147451" w:history="1">
            <w:r w:rsidR="0052414C" w:rsidRPr="005D7282">
              <w:rPr>
                <w:rStyle w:val="Hyperlink"/>
                <w:rFonts w:eastAsiaTheme="majorEastAsia"/>
                <w:noProof/>
                <w:sz w:val="24"/>
              </w:rPr>
              <w:t>Anticipated Benefits</w:t>
            </w:r>
            <w:r w:rsidR="0052414C">
              <w:rPr>
                <w:noProof/>
                <w:webHidden/>
              </w:rPr>
              <w:tab/>
            </w:r>
            <w:r w:rsidR="0052414C">
              <w:rPr>
                <w:noProof/>
                <w:webHidden/>
              </w:rPr>
              <w:fldChar w:fldCharType="begin"/>
            </w:r>
            <w:r w:rsidR="0052414C">
              <w:rPr>
                <w:noProof/>
                <w:webHidden/>
              </w:rPr>
              <w:instrText xml:space="preserve"> PAGEREF _Toc505147451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1E6DCBD1" w14:textId="77777777" w:rsidR="0052414C" w:rsidRDefault="00527F81" w:rsidP="0052414C">
          <w:pPr>
            <w:pStyle w:val="TOC1"/>
            <w:rPr>
              <w:rFonts w:asciiTheme="minorHAnsi" w:eastAsiaTheme="minorEastAsia" w:hAnsiTheme="minorHAnsi" w:cstheme="minorBidi"/>
              <w:b w:val="0"/>
              <w:noProof/>
              <w:sz w:val="22"/>
              <w:szCs w:val="22"/>
            </w:rPr>
          </w:pPr>
          <w:hyperlink w:anchor="_Toc505147452" w:history="1">
            <w:r w:rsidR="0052414C">
              <w:rPr>
                <w:rStyle w:val="Hyperlink"/>
                <w:rFonts w:eastAsiaTheme="majorEastAsia"/>
                <w:noProof/>
              </w:rPr>
              <w:t>Assumptions</w:t>
            </w:r>
            <w:r w:rsidR="0052414C">
              <w:rPr>
                <w:noProof/>
                <w:webHidden/>
              </w:rPr>
              <w:tab/>
            </w:r>
            <w:r w:rsidR="0052414C">
              <w:rPr>
                <w:noProof/>
                <w:webHidden/>
              </w:rPr>
              <w:fldChar w:fldCharType="begin"/>
            </w:r>
            <w:r w:rsidR="0052414C">
              <w:rPr>
                <w:noProof/>
                <w:webHidden/>
              </w:rPr>
              <w:instrText xml:space="preserve"> PAGEREF _Toc505147452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7530D302" w14:textId="77777777" w:rsidR="0052414C" w:rsidRDefault="00527F81" w:rsidP="00B40534">
          <w:pPr>
            <w:pStyle w:val="TOC2"/>
            <w:rPr>
              <w:rFonts w:asciiTheme="minorHAnsi" w:eastAsiaTheme="minorEastAsia" w:hAnsiTheme="minorHAnsi" w:cstheme="minorBidi"/>
              <w:noProof/>
              <w:sz w:val="22"/>
              <w:szCs w:val="22"/>
            </w:rPr>
          </w:pPr>
          <w:hyperlink w:anchor="_Toc505147453" w:history="1">
            <w:r w:rsidR="0052414C">
              <w:rPr>
                <w:rStyle w:val="Hyperlink"/>
                <w:rFonts w:eastAsiaTheme="majorEastAsia"/>
                <w:noProof/>
              </w:rPr>
              <w:t>(all pineapples produced will be sold)</w:t>
            </w:r>
            <w:r w:rsidR="0052414C">
              <w:rPr>
                <w:noProof/>
                <w:webHidden/>
              </w:rPr>
              <w:tab/>
            </w:r>
            <w:r w:rsidR="0052414C">
              <w:rPr>
                <w:noProof/>
                <w:webHidden/>
              </w:rPr>
              <w:fldChar w:fldCharType="begin"/>
            </w:r>
            <w:r w:rsidR="0052414C">
              <w:rPr>
                <w:noProof/>
                <w:webHidden/>
              </w:rPr>
              <w:instrText xml:space="preserve"> PAGEREF _Toc505147453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6D1BFBDE" w14:textId="77777777" w:rsidR="0052414C" w:rsidRDefault="00527F81" w:rsidP="00B40534">
          <w:pPr>
            <w:pStyle w:val="TOC2"/>
            <w:rPr>
              <w:rFonts w:asciiTheme="minorHAnsi" w:eastAsiaTheme="minorEastAsia" w:hAnsiTheme="minorHAnsi" w:cstheme="minorBidi"/>
              <w:noProof/>
              <w:sz w:val="22"/>
              <w:szCs w:val="22"/>
            </w:rPr>
          </w:pPr>
          <w:hyperlink w:anchor="_Toc505147454" w:history="1">
            <w:r w:rsidR="0052414C">
              <w:rPr>
                <w:rStyle w:val="Hyperlink"/>
                <w:rFonts w:eastAsiaTheme="majorEastAsia"/>
                <w:noProof/>
              </w:rPr>
              <w:t>(current demands are an accurate reflection of the future)</w:t>
            </w:r>
            <w:r w:rsidR="0052414C">
              <w:rPr>
                <w:noProof/>
                <w:webHidden/>
              </w:rPr>
              <w:tab/>
            </w:r>
            <w:r w:rsidR="0052414C">
              <w:rPr>
                <w:noProof/>
                <w:webHidden/>
              </w:rPr>
              <w:fldChar w:fldCharType="begin"/>
            </w:r>
            <w:r w:rsidR="0052414C">
              <w:rPr>
                <w:noProof/>
                <w:webHidden/>
              </w:rPr>
              <w:instrText xml:space="preserve"> PAGEREF _Toc505147454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659A757F" w14:textId="77777777" w:rsidR="0052414C" w:rsidRDefault="00527F81" w:rsidP="00B40534">
          <w:pPr>
            <w:pStyle w:val="TOC2"/>
            <w:rPr>
              <w:noProof/>
            </w:rPr>
          </w:pPr>
          <w:hyperlink w:anchor="_Toc505147455" w:history="1">
            <w:r w:rsidR="0052414C">
              <w:rPr>
                <w:rStyle w:val="Hyperlink"/>
                <w:rFonts w:eastAsiaTheme="majorEastAsia"/>
                <w:noProof/>
              </w:rPr>
              <w:t>(inflation rates and additional costs may effect the way the model is interpreted)</w:t>
            </w:r>
            <w:r w:rsidR="0052414C">
              <w:rPr>
                <w:noProof/>
                <w:webHidden/>
              </w:rPr>
              <w:tab/>
            </w:r>
            <w:r w:rsidR="0052414C">
              <w:rPr>
                <w:noProof/>
                <w:webHidden/>
              </w:rPr>
              <w:fldChar w:fldCharType="begin"/>
            </w:r>
            <w:r w:rsidR="0052414C">
              <w:rPr>
                <w:noProof/>
                <w:webHidden/>
              </w:rPr>
              <w:instrText xml:space="preserve"> PAGEREF _Toc505147455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719A8118" w14:textId="77777777" w:rsidR="0052414C" w:rsidRDefault="00527F81" w:rsidP="00B40534">
          <w:pPr>
            <w:pStyle w:val="TOC2"/>
            <w:rPr>
              <w:rFonts w:asciiTheme="minorHAnsi" w:eastAsiaTheme="minorEastAsia" w:hAnsiTheme="minorHAnsi" w:cstheme="minorBidi"/>
              <w:noProof/>
              <w:sz w:val="22"/>
              <w:szCs w:val="22"/>
            </w:rPr>
          </w:pPr>
          <w:hyperlink w:anchor="_Toc505147455" w:history="1">
            <w:r w:rsidR="0052414C">
              <w:rPr>
                <w:rStyle w:val="Hyperlink"/>
                <w:rFonts w:eastAsiaTheme="majorEastAsia"/>
                <w:noProof/>
              </w:rPr>
              <w:t>(assumes pineapple prices do not change)</w:t>
            </w:r>
            <w:r w:rsidR="0052414C">
              <w:rPr>
                <w:noProof/>
                <w:webHidden/>
              </w:rPr>
              <w:tab/>
            </w:r>
            <w:r w:rsidR="0052414C">
              <w:rPr>
                <w:noProof/>
                <w:webHidden/>
              </w:rPr>
              <w:fldChar w:fldCharType="begin"/>
            </w:r>
            <w:r w:rsidR="0052414C">
              <w:rPr>
                <w:noProof/>
                <w:webHidden/>
              </w:rPr>
              <w:instrText xml:space="preserve"> PAGEREF _Toc505147455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4F576E81" w14:textId="77777777" w:rsidR="0052414C" w:rsidRDefault="0052414C" w:rsidP="00B40534">
          <w:pPr>
            <w:pStyle w:val="TOC2"/>
            <w:rPr>
              <w:noProof/>
            </w:rPr>
          </w:pPr>
          <w:r>
            <w:t>(more assumptions</w:t>
          </w:r>
          <w:hyperlink w:anchor="_Toc505147455" w:history="1">
            <w:r>
              <w:rPr>
                <w:rStyle w:val="Hyperlink"/>
                <w:rFonts w:eastAsiaTheme="majorEastAsia"/>
                <w:noProof/>
              </w:rPr>
              <w:t>)</w:t>
            </w:r>
            <w:r>
              <w:rPr>
                <w:noProof/>
                <w:webHidden/>
              </w:rPr>
              <w:tab/>
            </w:r>
            <w:r>
              <w:rPr>
                <w:noProof/>
                <w:webHidden/>
              </w:rPr>
              <w:fldChar w:fldCharType="begin"/>
            </w:r>
            <w:r>
              <w:rPr>
                <w:noProof/>
                <w:webHidden/>
              </w:rPr>
              <w:instrText xml:space="preserve"> PAGEREF _Toc505147455 \h </w:instrText>
            </w:r>
            <w:r>
              <w:rPr>
                <w:noProof/>
                <w:webHidden/>
              </w:rPr>
            </w:r>
            <w:r>
              <w:rPr>
                <w:noProof/>
                <w:webHidden/>
              </w:rPr>
              <w:fldChar w:fldCharType="separate"/>
            </w:r>
            <w:r>
              <w:rPr>
                <w:noProof/>
                <w:webHidden/>
              </w:rPr>
              <w:t>5</w:t>
            </w:r>
            <w:r>
              <w:rPr>
                <w:noProof/>
                <w:webHidden/>
              </w:rPr>
              <w:fldChar w:fldCharType="end"/>
            </w:r>
          </w:hyperlink>
        </w:p>
        <w:p w14:paraId="68371D35" w14:textId="77777777" w:rsidR="0052414C" w:rsidRDefault="00527F81" w:rsidP="0052414C">
          <w:pPr>
            <w:pStyle w:val="TOC1"/>
            <w:rPr>
              <w:rFonts w:asciiTheme="minorHAnsi" w:eastAsiaTheme="minorEastAsia" w:hAnsiTheme="minorHAnsi" w:cstheme="minorBidi"/>
              <w:b w:val="0"/>
              <w:noProof/>
              <w:sz w:val="22"/>
              <w:szCs w:val="22"/>
            </w:rPr>
          </w:pPr>
          <w:hyperlink w:anchor="_Toc505147452" w:history="1">
            <w:r w:rsidR="0052414C">
              <w:rPr>
                <w:rStyle w:val="Hyperlink"/>
                <w:rFonts w:eastAsiaTheme="majorEastAsia"/>
                <w:noProof/>
              </w:rPr>
              <w:t>Analysis</w:t>
            </w:r>
            <w:r w:rsidR="0052414C">
              <w:rPr>
                <w:noProof/>
                <w:webHidden/>
              </w:rPr>
              <w:tab/>
            </w:r>
            <w:r w:rsidR="0052414C">
              <w:rPr>
                <w:noProof/>
                <w:webHidden/>
              </w:rPr>
              <w:fldChar w:fldCharType="begin"/>
            </w:r>
            <w:r w:rsidR="0052414C">
              <w:rPr>
                <w:noProof/>
                <w:webHidden/>
              </w:rPr>
              <w:instrText xml:space="preserve"> PAGEREF _Toc505147452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25686BFF" w14:textId="77777777" w:rsidR="0052414C" w:rsidRDefault="00527F81" w:rsidP="00B40534">
          <w:pPr>
            <w:pStyle w:val="TOC2"/>
            <w:rPr>
              <w:rFonts w:asciiTheme="minorHAnsi" w:eastAsiaTheme="minorEastAsia" w:hAnsiTheme="minorHAnsi" w:cstheme="minorBidi"/>
              <w:noProof/>
              <w:sz w:val="22"/>
              <w:szCs w:val="22"/>
            </w:rPr>
          </w:pPr>
          <w:hyperlink w:anchor="_Toc505147453" w:history="1">
            <w:r w:rsidR="0052414C">
              <w:rPr>
                <w:rStyle w:val="Hyperlink"/>
                <w:rFonts w:eastAsiaTheme="majorEastAsia"/>
                <w:noProof/>
              </w:rPr>
              <w:t>Decision Variables, Sets, and Parameters</w:t>
            </w:r>
            <w:r w:rsidR="0052414C">
              <w:rPr>
                <w:noProof/>
                <w:webHidden/>
              </w:rPr>
              <w:tab/>
            </w:r>
            <w:r w:rsidR="0052414C">
              <w:rPr>
                <w:noProof/>
                <w:webHidden/>
              </w:rPr>
              <w:fldChar w:fldCharType="begin"/>
            </w:r>
            <w:r w:rsidR="0052414C">
              <w:rPr>
                <w:noProof/>
                <w:webHidden/>
              </w:rPr>
              <w:instrText xml:space="preserve"> PAGEREF _Toc505147453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3203E523" w14:textId="77777777" w:rsidR="0052414C" w:rsidRDefault="00527F81" w:rsidP="00B40534">
          <w:pPr>
            <w:pStyle w:val="TOC2"/>
            <w:rPr>
              <w:rFonts w:asciiTheme="minorHAnsi" w:eastAsiaTheme="minorEastAsia" w:hAnsiTheme="minorHAnsi" w:cstheme="minorBidi"/>
              <w:noProof/>
              <w:sz w:val="22"/>
              <w:szCs w:val="22"/>
            </w:rPr>
          </w:pPr>
          <w:hyperlink w:anchor="_Toc505147454" w:history="1">
            <w:r w:rsidR="0052414C">
              <w:rPr>
                <w:rStyle w:val="Hyperlink"/>
                <w:rFonts w:eastAsiaTheme="majorEastAsia"/>
                <w:noProof/>
              </w:rPr>
              <w:t>Objective Function</w:t>
            </w:r>
            <w:r w:rsidR="0052414C">
              <w:rPr>
                <w:noProof/>
                <w:webHidden/>
              </w:rPr>
              <w:tab/>
            </w:r>
            <w:r w:rsidR="0052414C">
              <w:rPr>
                <w:noProof/>
                <w:webHidden/>
              </w:rPr>
              <w:fldChar w:fldCharType="begin"/>
            </w:r>
            <w:r w:rsidR="0052414C">
              <w:rPr>
                <w:noProof/>
                <w:webHidden/>
              </w:rPr>
              <w:instrText xml:space="preserve"> PAGEREF _Toc505147454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5A7A3ED6" w14:textId="77777777" w:rsidR="0052414C" w:rsidRDefault="00527F81" w:rsidP="00B40534">
          <w:pPr>
            <w:pStyle w:val="TOC2"/>
            <w:rPr>
              <w:noProof/>
            </w:rPr>
          </w:pPr>
          <w:hyperlink w:anchor="_Toc505147455" w:history="1">
            <w:r w:rsidR="0052414C">
              <w:rPr>
                <w:rStyle w:val="Hyperlink"/>
                <w:rFonts w:eastAsiaTheme="majorEastAsia"/>
                <w:noProof/>
              </w:rPr>
              <w:t>Model Output</w:t>
            </w:r>
            <w:r w:rsidR="0052414C">
              <w:rPr>
                <w:noProof/>
                <w:webHidden/>
              </w:rPr>
              <w:tab/>
            </w:r>
            <w:r w:rsidR="0052414C">
              <w:rPr>
                <w:noProof/>
                <w:webHidden/>
              </w:rPr>
              <w:fldChar w:fldCharType="begin"/>
            </w:r>
            <w:r w:rsidR="0052414C">
              <w:rPr>
                <w:noProof/>
                <w:webHidden/>
              </w:rPr>
              <w:instrText xml:space="preserve"> PAGEREF _Toc505147455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1EC990C1" w14:textId="77777777" w:rsidR="0052414C" w:rsidRDefault="00527F81" w:rsidP="00B40534">
          <w:pPr>
            <w:pStyle w:val="TOC2"/>
            <w:rPr>
              <w:rFonts w:asciiTheme="minorHAnsi" w:eastAsiaTheme="minorEastAsia" w:hAnsiTheme="minorHAnsi" w:cstheme="minorBidi"/>
              <w:noProof/>
              <w:sz w:val="22"/>
              <w:szCs w:val="22"/>
            </w:rPr>
          </w:pPr>
          <w:hyperlink w:anchor="_Toc505147455" w:history="1">
            <w:r w:rsidR="0052414C">
              <w:rPr>
                <w:rStyle w:val="Hyperlink"/>
                <w:rFonts w:eastAsiaTheme="majorEastAsia"/>
                <w:noProof/>
              </w:rPr>
              <w:t>Model Interpretation</w:t>
            </w:r>
            <w:r w:rsidR="0052414C">
              <w:rPr>
                <w:noProof/>
                <w:webHidden/>
              </w:rPr>
              <w:tab/>
            </w:r>
            <w:r w:rsidR="0052414C">
              <w:rPr>
                <w:noProof/>
                <w:webHidden/>
              </w:rPr>
              <w:fldChar w:fldCharType="begin"/>
            </w:r>
            <w:r w:rsidR="0052414C">
              <w:rPr>
                <w:noProof/>
                <w:webHidden/>
              </w:rPr>
              <w:instrText xml:space="preserve"> PAGEREF _Toc505147455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35C2FD01" w14:textId="77777777" w:rsidR="0052414C" w:rsidRPr="00295B54" w:rsidRDefault="0052414C" w:rsidP="00B40534">
          <w:pPr>
            <w:pStyle w:val="TOC2"/>
            <w:rPr>
              <w:rFonts w:asciiTheme="minorHAnsi" w:eastAsiaTheme="minorEastAsia" w:hAnsiTheme="minorHAnsi" w:cstheme="minorBidi"/>
              <w:noProof/>
              <w:sz w:val="22"/>
              <w:szCs w:val="22"/>
            </w:rPr>
          </w:pPr>
          <w:r>
            <w:t>(more analysis</w:t>
          </w:r>
          <w:hyperlink w:anchor="_Toc505147455" w:history="1">
            <w:r>
              <w:rPr>
                <w:rStyle w:val="Hyperlink"/>
                <w:rFonts w:eastAsiaTheme="majorEastAsia"/>
                <w:noProof/>
              </w:rPr>
              <w:t>)</w:t>
            </w:r>
            <w:r>
              <w:rPr>
                <w:noProof/>
                <w:webHidden/>
              </w:rPr>
              <w:tab/>
            </w:r>
            <w:r>
              <w:rPr>
                <w:noProof/>
                <w:webHidden/>
              </w:rPr>
              <w:fldChar w:fldCharType="begin"/>
            </w:r>
            <w:r>
              <w:rPr>
                <w:noProof/>
                <w:webHidden/>
              </w:rPr>
              <w:instrText xml:space="preserve"> PAGEREF _Toc505147455 \h </w:instrText>
            </w:r>
            <w:r>
              <w:rPr>
                <w:noProof/>
                <w:webHidden/>
              </w:rPr>
            </w:r>
            <w:r>
              <w:rPr>
                <w:noProof/>
                <w:webHidden/>
              </w:rPr>
              <w:fldChar w:fldCharType="separate"/>
            </w:r>
            <w:r>
              <w:rPr>
                <w:noProof/>
                <w:webHidden/>
              </w:rPr>
              <w:t>5</w:t>
            </w:r>
            <w:r>
              <w:rPr>
                <w:noProof/>
                <w:webHidden/>
              </w:rPr>
              <w:fldChar w:fldCharType="end"/>
            </w:r>
          </w:hyperlink>
        </w:p>
        <w:p w14:paraId="1470CE62" w14:textId="77777777" w:rsidR="0052414C" w:rsidRDefault="00527F81" w:rsidP="0052414C">
          <w:pPr>
            <w:pStyle w:val="TOC1"/>
            <w:rPr>
              <w:rFonts w:asciiTheme="minorHAnsi" w:eastAsiaTheme="minorEastAsia" w:hAnsiTheme="minorHAnsi" w:cstheme="minorBidi"/>
              <w:b w:val="0"/>
              <w:noProof/>
              <w:sz w:val="22"/>
              <w:szCs w:val="22"/>
            </w:rPr>
          </w:pPr>
          <w:hyperlink w:anchor="_Toc505147456" w:history="1">
            <w:r w:rsidR="0052414C">
              <w:rPr>
                <w:rStyle w:val="Hyperlink"/>
                <w:rFonts w:eastAsiaTheme="majorEastAsia"/>
                <w:noProof/>
              </w:rPr>
              <w:t>Conclusion</w:t>
            </w:r>
            <w:r w:rsidR="0052414C">
              <w:rPr>
                <w:noProof/>
                <w:webHidden/>
              </w:rPr>
              <w:tab/>
            </w:r>
            <w:r w:rsidR="0052414C">
              <w:rPr>
                <w:noProof/>
                <w:webHidden/>
              </w:rPr>
              <w:fldChar w:fldCharType="begin"/>
            </w:r>
            <w:r w:rsidR="0052414C">
              <w:rPr>
                <w:noProof/>
                <w:webHidden/>
              </w:rPr>
              <w:instrText xml:space="preserve"> PAGEREF _Toc505147456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46AA2FDC" w14:textId="77777777" w:rsidR="0052414C" w:rsidRDefault="00527F81" w:rsidP="00B40534">
          <w:pPr>
            <w:pStyle w:val="TOC2"/>
            <w:rPr>
              <w:rFonts w:asciiTheme="minorHAnsi" w:eastAsiaTheme="minorEastAsia" w:hAnsiTheme="minorHAnsi" w:cstheme="minorBidi"/>
              <w:noProof/>
              <w:sz w:val="22"/>
              <w:szCs w:val="22"/>
            </w:rPr>
          </w:pPr>
          <w:hyperlink w:anchor="_Toc505147457" w:history="1">
            <w:r w:rsidR="0052414C" w:rsidRPr="00B21276">
              <w:rPr>
                <w:rStyle w:val="Hyperlink"/>
                <w:rFonts w:eastAsiaTheme="majorEastAsia"/>
                <w:noProof/>
              </w:rPr>
              <w:t>Recommendation</w:t>
            </w:r>
            <w:r w:rsidR="0052414C">
              <w:rPr>
                <w:noProof/>
                <w:webHidden/>
              </w:rPr>
              <w:tab/>
            </w:r>
            <w:r w:rsidR="0052414C">
              <w:rPr>
                <w:noProof/>
                <w:webHidden/>
              </w:rPr>
              <w:fldChar w:fldCharType="begin"/>
            </w:r>
            <w:r w:rsidR="0052414C">
              <w:rPr>
                <w:noProof/>
                <w:webHidden/>
              </w:rPr>
              <w:instrText xml:space="preserve"> PAGEREF _Toc505147457 \h </w:instrText>
            </w:r>
            <w:r w:rsidR="0052414C">
              <w:rPr>
                <w:noProof/>
                <w:webHidden/>
              </w:rPr>
            </w:r>
            <w:r w:rsidR="0052414C">
              <w:rPr>
                <w:noProof/>
                <w:webHidden/>
              </w:rPr>
              <w:fldChar w:fldCharType="separate"/>
            </w:r>
            <w:r w:rsidR="0052414C">
              <w:rPr>
                <w:noProof/>
                <w:webHidden/>
              </w:rPr>
              <w:t>5</w:t>
            </w:r>
            <w:r w:rsidR="0052414C">
              <w:rPr>
                <w:noProof/>
                <w:webHidden/>
              </w:rPr>
              <w:fldChar w:fldCharType="end"/>
            </w:r>
          </w:hyperlink>
        </w:p>
        <w:p w14:paraId="09FAF5D9" w14:textId="77777777" w:rsidR="0052414C" w:rsidRDefault="0052414C" w:rsidP="00B40534">
          <w:pPr>
            <w:pStyle w:val="TOC2"/>
            <w:rPr>
              <w:rFonts w:asciiTheme="minorHAnsi" w:eastAsiaTheme="minorHAnsi" w:hAnsiTheme="minorHAnsi" w:cstheme="minorBidi"/>
              <w:noProof/>
              <w:sz w:val="22"/>
              <w:szCs w:val="22"/>
            </w:rPr>
          </w:pPr>
          <w:r>
            <w:rPr>
              <w:b/>
              <w:bCs/>
              <w:noProof/>
            </w:rPr>
            <w:fldChar w:fldCharType="end"/>
          </w:r>
        </w:p>
      </w:sdtContent>
    </w:sdt>
    <w:p w14:paraId="7BB64106" w14:textId="77777777" w:rsidR="00241C3A" w:rsidRDefault="00241C3A">
      <w:pPr>
        <w:rPr>
          <w:b/>
          <w:bCs/>
          <w:sz w:val="28"/>
          <w:szCs w:val="28"/>
        </w:rPr>
      </w:pPr>
    </w:p>
    <w:p w14:paraId="19E9700E" w14:textId="77777777" w:rsidR="0052414C" w:rsidRDefault="0052414C">
      <w:pPr>
        <w:rPr>
          <w:b/>
          <w:bCs/>
          <w:sz w:val="28"/>
          <w:szCs w:val="28"/>
        </w:rPr>
      </w:pPr>
      <w:r>
        <w:rPr>
          <w:b/>
          <w:bCs/>
          <w:sz w:val="28"/>
          <w:szCs w:val="28"/>
        </w:rPr>
        <w:br w:type="page"/>
      </w:r>
    </w:p>
    <w:p w14:paraId="2B7C79B7" w14:textId="77777777" w:rsidR="00090B3A" w:rsidRPr="000C0EAE" w:rsidRDefault="00090B3A" w:rsidP="00090B3A">
      <w:pPr>
        <w:jc w:val="center"/>
        <w:rPr>
          <w:b/>
          <w:bCs/>
          <w:sz w:val="20"/>
          <w:szCs w:val="20"/>
        </w:rPr>
      </w:pPr>
      <w:r w:rsidRPr="09AE45E2">
        <w:rPr>
          <w:b/>
          <w:bCs/>
          <w:sz w:val="28"/>
          <w:szCs w:val="28"/>
        </w:rPr>
        <w:lastRenderedPageBreak/>
        <w:t>List of Tables</w:t>
      </w:r>
    </w:p>
    <w:p w14:paraId="615636E6" w14:textId="77777777" w:rsidR="00090B3A" w:rsidRDefault="00090B3A" w:rsidP="00090B3A">
      <w:pPr>
        <w:pStyle w:val="TableofFigures"/>
        <w:tabs>
          <w:tab w:val="right" w:leader="dot" w:pos="9350"/>
        </w:tabs>
        <w:rPr>
          <w:rFonts w:asciiTheme="minorHAnsi" w:eastAsiaTheme="minorEastAsia" w:hAnsiTheme="minorHAnsi" w:cstheme="minorBidi"/>
          <w:noProof/>
          <w:sz w:val="22"/>
          <w:szCs w:val="22"/>
        </w:rPr>
      </w:pPr>
      <w:r w:rsidRPr="000C0EAE">
        <w:fldChar w:fldCharType="begin"/>
      </w:r>
      <w:r w:rsidRPr="000C0EAE">
        <w:instrText xml:space="preserve"> TOC \h \z \c "Table" </w:instrText>
      </w:r>
      <w:r w:rsidRPr="000C0EAE">
        <w:fldChar w:fldCharType="separate"/>
      </w:r>
      <w:hyperlink w:anchor="_Toc500756896" w:history="1">
        <w:r w:rsidRPr="00ED7F14">
          <w:rPr>
            <w:rStyle w:val="Hyperlink"/>
            <w:noProof/>
          </w:rPr>
          <w:t>Table 1. Alternatives.</w:t>
        </w:r>
        <w:r>
          <w:rPr>
            <w:noProof/>
            <w:webHidden/>
          </w:rPr>
          <w:tab/>
        </w:r>
        <w:r>
          <w:rPr>
            <w:noProof/>
            <w:webHidden/>
          </w:rPr>
          <w:fldChar w:fldCharType="begin"/>
        </w:r>
        <w:r>
          <w:rPr>
            <w:noProof/>
            <w:webHidden/>
          </w:rPr>
          <w:instrText xml:space="preserve"> PAGEREF _Toc500756896 \h </w:instrText>
        </w:r>
        <w:r>
          <w:rPr>
            <w:noProof/>
            <w:webHidden/>
          </w:rPr>
        </w:r>
        <w:r>
          <w:rPr>
            <w:noProof/>
            <w:webHidden/>
          </w:rPr>
          <w:fldChar w:fldCharType="separate"/>
        </w:r>
        <w:r>
          <w:rPr>
            <w:noProof/>
            <w:webHidden/>
          </w:rPr>
          <w:t>9</w:t>
        </w:r>
        <w:r>
          <w:rPr>
            <w:noProof/>
            <w:webHidden/>
          </w:rPr>
          <w:fldChar w:fldCharType="end"/>
        </w:r>
      </w:hyperlink>
    </w:p>
    <w:p w14:paraId="4384F217"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897" w:history="1">
        <w:r w:rsidR="00090B3A" w:rsidRPr="00ED7F14">
          <w:rPr>
            <w:rStyle w:val="Hyperlink"/>
            <w:noProof/>
          </w:rPr>
          <w:t>Table 2. Sub-objectives and Decision Criteria.</w:t>
        </w:r>
        <w:r w:rsidR="00090B3A">
          <w:rPr>
            <w:noProof/>
            <w:webHidden/>
          </w:rPr>
          <w:tab/>
        </w:r>
        <w:r w:rsidR="00090B3A">
          <w:rPr>
            <w:noProof/>
            <w:webHidden/>
          </w:rPr>
          <w:fldChar w:fldCharType="begin"/>
        </w:r>
        <w:r w:rsidR="00090B3A">
          <w:rPr>
            <w:noProof/>
            <w:webHidden/>
          </w:rPr>
          <w:instrText xml:space="preserve"> PAGEREF _Toc500756897 \h </w:instrText>
        </w:r>
        <w:r w:rsidR="00090B3A">
          <w:rPr>
            <w:noProof/>
            <w:webHidden/>
          </w:rPr>
        </w:r>
        <w:r w:rsidR="00090B3A">
          <w:rPr>
            <w:noProof/>
            <w:webHidden/>
          </w:rPr>
          <w:fldChar w:fldCharType="separate"/>
        </w:r>
        <w:r w:rsidR="00090B3A">
          <w:rPr>
            <w:noProof/>
            <w:webHidden/>
          </w:rPr>
          <w:t>16</w:t>
        </w:r>
        <w:r w:rsidR="00090B3A">
          <w:rPr>
            <w:noProof/>
            <w:webHidden/>
          </w:rPr>
          <w:fldChar w:fldCharType="end"/>
        </w:r>
      </w:hyperlink>
    </w:p>
    <w:p w14:paraId="5E4842B5"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898" w:history="1">
        <w:r w:rsidR="00090B3A" w:rsidRPr="00ED7F14">
          <w:rPr>
            <w:rStyle w:val="Hyperlink"/>
            <w:noProof/>
          </w:rPr>
          <w:t>Table 3. Sub-objective Importance Weights.</w:t>
        </w:r>
        <w:r w:rsidR="00090B3A">
          <w:rPr>
            <w:noProof/>
            <w:webHidden/>
          </w:rPr>
          <w:tab/>
        </w:r>
        <w:r w:rsidR="00090B3A">
          <w:rPr>
            <w:noProof/>
            <w:webHidden/>
          </w:rPr>
          <w:fldChar w:fldCharType="begin"/>
        </w:r>
        <w:r w:rsidR="00090B3A">
          <w:rPr>
            <w:noProof/>
            <w:webHidden/>
          </w:rPr>
          <w:instrText xml:space="preserve"> PAGEREF _Toc500756898 \h </w:instrText>
        </w:r>
        <w:r w:rsidR="00090B3A">
          <w:rPr>
            <w:noProof/>
            <w:webHidden/>
          </w:rPr>
        </w:r>
        <w:r w:rsidR="00090B3A">
          <w:rPr>
            <w:noProof/>
            <w:webHidden/>
          </w:rPr>
          <w:fldChar w:fldCharType="separate"/>
        </w:r>
        <w:r w:rsidR="00090B3A">
          <w:rPr>
            <w:noProof/>
            <w:webHidden/>
          </w:rPr>
          <w:t>17</w:t>
        </w:r>
        <w:r w:rsidR="00090B3A">
          <w:rPr>
            <w:noProof/>
            <w:webHidden/>
          </w:rPr>
          <w:fldChar w:fldCharType="end"/>
        </w:r>
      </w:hyperlink>
    </w:p>
    <w:p w14:paraId="1533F83E"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899" w:history="1">
        <w:r w:rsidR="00090B3A" w:rsidRPr="00ED7F14">
          <w:rPr>
            <w:rStyle w:val="Hyperlink"/>
            <w:noProof/>
          </w:rPr>
          <w:t>Table 4. Weighting Scheme.</w:t>
        </w:r>
        <w:r w:rsidR="00090B3A">
          <w:rPr>
            <w:noProof/>
            <w:webHidden/>
          </w:rPr>
          <w:tab/>
        </w:r>
        <w:r w:rsidR="00090B3A">
          <w:rPr>
            <w:noProof/>
            <w:webHidden/>
          </w:rPr>
          <w:fldChar w:fldCharType="begin"/>
        </w:r>
        <w:r w:rsidR="00090B3A">
          <w:rPr>
            <w:noProof/>
            <w:webHidden/>
          </w:rPr>
          <w:instrText xml:space="preserve"> PAGEREF _Toc500756899 \h </w:instrText>
        </w:r>
        <w:r w:rsidR="00090B3A">
          <w:rPr>
            <w:noProof/>
            <w:webHidden/>
          </w:rPr>
        </w:r>
        <w:r w:rsidR="00090B3A">
          <w:rPr>
            <w:noProof/>
            <w:webHidden/>
          </w:rPr>
          <w:fldChar w:fldCharType="separate"/>
        </w:r>
        <w:r w:rsidR="00090B3A">
          <w:rPr>
            <w:noProof/>
            <w:webHidden/>
          </w:rPr>
          <w:t>18</w:t>
        </w:r>
        <w:r w:rsidR="00090B3A">
          <w:rPr>
            <w:noProof/>
            <w:webHidden/>
          </w:rPr>
          <w:fldChar w:fldCharType="end"/>
        </w:r>
      </w:hyperlink>
    </w:p>
    <w:p w14:paraId="05C717E0"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00" w:history="1">
        <w:r w:rsidR="00090B3A" w:rsidRPr="00ED7F14">
          <w:rPr>
            <w:rStyle w:val="Hyperlink"/>
            <w:noProof/>
          </w:rPr>
          <w:t>Table 5. Rata Data Scores.</w:t>
        </w:r>
        <w:r w:rsidR="00090B3A">
          <w:rPr>
            <w:noProof/>
            <w:webHidden/>
          </w:rPr>
          <w:tab/>
        </w:r>
        <w:r w:rsidR="00090B3A">
          <w:rPr>
            <w:noProof/>
            <w:webHidden/>
          </w:rPr>
          <w:fldChar w:fldCharType="begin"/>
        </w:r>
        <w:r w:rsidR="00090B3A">
          <w:rPr>
            <w:noProof/>
            <w:webHidden/>
          </w:rPr>
          <w:instrText xml:space="preserve"> PAGEREF _Toc500756900 \h </w:instrText>
        </w:r>
        <w:r w:rsidR="00090B3A">
          <w:rPr>
            <w:noProof/>
            <w:webHidden/>
          </w:rPr>
        </w:r>
        <w:r w:rsidR="00090B3A">
          <w:rPr>
            <w:noProof/>
            <w:webHidden/>
          </w:rPr>
          <w:fldChar w:fldCharType="separate"/>
        </w:r>
        <w:r w:rsidR="00090B3A">
          <w:rPr>
            <w:noProof/>
            <w:webHidden/>
          </w:rPr>
          <w:t>22</w:t>
        </w:r>
        <w:r w:rsidR="00090B3A">
          <w:rPr>
            <w:noProof/>
            <w:webHidden/>
          </w:rPr>
          <w:fldChar w:fldCharType="end"/>
        </w:r>
      </w:hyperlink>
    </w:p>
    <w:p w14:paraId="41EBAC70"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01" w:history="1">
        <w:r w:rsidR="00090B3A" w:rsidRPr="00ED7F14">
          <w:rPr>
            <w:rStyle w:val="Hyperlink"/>
            <w:noProof/>
          </w:rPr>
          <w:t>Table 6. Weighted Normalized Scores.</w:t>
        </w:r>
        <w:r w:rsidR="00090B3A">
          <w:rPr>
            <w:noProof/>
            <w:webHidden/>
          </w:rPr>
          <w:tab/>
        </w:r>
        <w:r w:rsidR="00090B3A">
          <w:rPr>
            <w:noProof/>
            <w:webHidden/>
          </w:rPr>
          <w:fldChar w:fldCharType="begin"/>
        </w:r>
        <w:r w:rsidR="00090B3A">
          <w:rPr>
            <w:noProof/>
            <w:webHidden/>
          </w:rPr>
          <w:instrText xml:space="preserve"> PAGEREF _Toc500756901 \h </w:instrText>
        </w:r>
        <w:r w:rsidR="00090B3A">
          <w:rPr>
            <w:noProof/>
            <w:webHidden/>
          </w:rPr>
        </w:r>
        <w:r w:rsidR="00090B3A">
          <w:rPr>
            <w:noProof/>
            <w:webHidden/>
          </w:rPr>
          <w:fldChar w:fldCharType="separate"/>
        </w:r>
        <w:r w:rsidR="00090B3A">
          <w:rPr>
            <w:noProof/>
            <w:webHidden/>
          </w:rPr>
          <w:t>23</w:t>
        </w:r>
        <w:r w:rsidR="00090B3A">
          <w:rPr>
            <w:noProof/>
            <w:webHidden/>
          </w:rPr>
          <w:fldChar w:fldCharType="end"/>
        </w:r>
      </w:hyperlink>
    </w:p>
    <w:p w14:paraId="09432A25"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02" w:history="1">
        <w:r w:rsidR="00090B3A" w:rsidRPr="00ED7F14">
          <w:rPr>
            <w:rStyle w:val="Hyperlink"/>
            <w:noProof/>
          </w:rPr>
          <w:t>Table 7. TOPSIS Results.</w:t>
        </w:r>
        <w:r w:rsidR="00090B3A">
          <w:rPr>
            <w:noProof/>
            <w:webHidden/>
          </w:rPr>
          <w:tab/>
        </w:r>
        <w:r w:rsidR="00090B3A">
          <w:rPr>
            <w:noProof/>
            <w:webHidden/>
          </w:rPr>
          <w:fldChar w:fldCharType="begin"/>
        </w:r>
        <w:r w:rsidR="00090B3A">
          <w:rPr>
            <w:noProof/>
            <w:webHidden/>
          </w:rPr>
          <w:instrText xml:space="preserve"> PAGEREF _Toc500756902 \h </w:instrText>
        </w:r>
        <w:r w:rsidR="00090B3A">
          <w:rPr>
            <w:noProof/>
            <w:webHidden/>
          </w:rPr>
        </w:r>
        <w:r w:rsidR="00090B3A">
          <w:rPr>
            <w:noProof/>
            <w:webHidden/>
          </w:rPr>
          <w:fldChar w:fldCharType="separate"/>
        </w:r>
        <w:r w:rsidR="00090B3A">
          <w:rPr>
            <w:noProof/>
            <w:webHidden/>
          </w:rPr>
          <w:t>24</w:t>
        </w:r>
        <w:r w:rsidR="00090B3A">
          <w:rPr>
            <w:noProof/>
            <w:webHidden/>
          </w:rPr>
          <w:fldChar w:fldCharType="end"/>
        </w:r>
      </w:hyperlink>
    </w:p>
    <w:p w14:paraId="70B47EAB"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03" w:history="1">
        <w:r w:rsidR="00090B3A" w:rsidRPr="00ED7F14">
          <w:rPr>
            <w:rStyle w:val="Hyperlink"/>
            <w:noProof/>
          </w:rPr>
          <w:t>Table 8. TOPSIS Model with New Sub-objective Weights.</w:t>
        </w:r>
        <w:r w:rsidR="00090B3A">
          <w:rPr>
            <w:noProof/>
            <w:webHidden/>
          </w:rPr>
          <w:tab/>
        </w:r>
        <w:r w:rsidR="00090B3A">
          <w:rPr>
            <w:noProof/>
            <w:webHidden/>
          </w:rPr>
          <w:fldChar w:fldCharType="begin"/>
        </w:r>
        <w:r w:rsidR="00090B3A">
          <w:rPr>
            <w:noProof/>
            <w:webHidden/>
          </w:rPr>
          <w:instrText xml:space="preserve"> PAGEREF _Toc500756903 \h </w:instrText>
        </w:r>
        <w:r w:rsidR="00090B3A">
          <w:rPr>
            <w:noProof/>
            <w:webHidden/>
          </w:rPr>
        </w:r>
        <w:r w:rsidR="00090B3A">
          <w:rPr>
            <w:noProof/>
            <w:webHidden/>
          </w:rPr>
          <w:fldChar w:fldCharType="separate"/>
        </w:r>
        <w:r w:rsidR="00090B3A">
          <w:rPr>
            <w:noProof/>
            <w:webHidden/>
          </w:rPr>
          <w:t>25</w:t>
        </w:r>
        <w:r w:rsidR="00090B3A">
          <w:rPr>
            <w:noProof/>
            <w:webHidden/>
          </w:rPr>
          <w:fldChar w:fldCharType="end"/>
        </w:r>
      </w:hyperlink>
    </w:p>
    <w:p w14:paraId="576C4CEC"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04" w:history="1">
        <w:r w:rsidR="00090B3A" w:rsidRPr="00ED7F14">
          <w:rPr>
            <w:rStyle w:val="Hyperlink"/>
            <w:noProof/>
          </w:rPr>
          <w:t>Table 9. TOPSIS Model with New Metric Weights.</w:t>
        </w:r>
        <w:r w:rsidR="00090B3A">
          <w:rPr>
            <w:noProof/>
            <w:webHidden/>
          </w:rPr>
          <w:tab/>
        </w:r>
        <w:r w:rsidR="00090B3A">
          <w:rPr>
            <w:noProof/>
            <w:webHidden/>
          </w:rPr>
          <w:fldChar w:fldCharType="begin"/>
        </w:r>
        <w:r w:rsidR="00090B3A">
          <w:rPr>
            <w:noProof/>
            <w:webHidden/>
          </w:rPr>
          <w:instrText xml:space="preserve"> PAGEREF _Toc500756904 \h </w:instrText>
        </w:r>
        <w:r w:rsidR="00090B3A">
          <w:rPr>
            <w:noProof/>
            <w:webHidden/>
          </w:rPr>
        </w:r>
        <w:r w:rsidR="00090B3A">
          <w:rPr>
            <w:noProof/>
            <w:webHidden/>
          </w:rPr>
          <w:fldChar w:fldCharType="separate"/>
        </w:r>
        <w:r w:rsidR="00090B3A">
          <w:rPr>
            <w:noProof/>
            <w:webHidden/>
          </w:rPr>
          <w:t>27</w:t>
        </w:r>
        <w:r w:rsidR="00090B3A">
          <w:rPr>
            <w:noProof/>
            <w:webHidden/>
          </w:rPr>
          <w:fldChar w:fldCharType="end"/>
        </w:r>
      </w:hyperlink>
    </w:p>
    <w:p w14:paraId="70CFDBAA"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05" w:history="1">
        <w:r w:rsidR="00090B3A" w:rsidRPr="00ED7F14">
          <w:rPr>
            <w:rStyle w:val="Hyperlink"/>
            <w:noProof/>
          </w:rPr>
          <w:t>Table 10. Sensitivity to Functional 25 Baggage Operations Reduced Score.</w:t>
        </w:r>
        <w:r w:rsidR="00090B3A">
          <w:rPr>
            <w:noProof/>
            <w:webHidden/>
          </w:rPr>
          <w:tab/>
        </w:r>
        <w:r w:rsidR="00090B3A">
          <w:rPr>
            <w:noProof/>
            <w:webHidden/>
          </w:rPr>
          <w:fldChar w:fldCharType="begin"/>
        </w:r>
        <w:r w:rsidR="00090B3A">
          <w:rPr>
            <w:noProof/>
            <w:webHidden/>
          </w:rPr>
          <w:instrText xml:space="preserve"> PAGEREF _Toc500756905 \h </w:instrText>
        </w:r>
        <w:r w:rsidR="00090B3A">
          <w:rPr>
            <w:noProof/>
            <w:webHidden/>
          </w:rPr>
        </w:r>
        <w:r w:rsidR="00090B3A">
          <w:rPr>
            <w:noProof/>
            <w:webHidden/>
          </w:rPr>
          <w:fldChar w:fldCharType="separate"/>
        </w:r>
        <w:r w:rsidR="00090B3A">
          <w:rPr>
            <w:noProof/>
            <w:webHidden/>
          </w:rPr>
          <w:t>28</w:t>
        </w:r>
        <w:r w:rsidR="00090B3A">
          <w:rPr>
            <w:noProof/>
            <w:webHidden/>
          </w:rPr>
          <w:fldChar w:fldCharType="end"/>
        </w:r>
      </w:hyperlink>
    </w:p>
    <w:p w14:paraId="712AF21B"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06" w:history="1">
        <w:r w:rsidR="00090B3A" w:rsidRPr="00ED7F14">
          <w:rPr>
            <w:rStyle w:val="Hyperlink"/>
            <w:noProof/>
          </w:rPr>
          <w:t>Table 11. Sensitivity to Functional 25 Cost Increase.</w:t>
        </w:r>
        <w:r w:rsidR="00090B3A">
          <w:rPr>
            <w:noProof/>
            <w:webHidden/>
          </w:rPr>
          <w:tab/>
        </w:r>
        <w:r w:rsidR="00090B3A">
          <w:rPr>
            <w:noProof/>
            <w:webHidden/>
          </w:rPr>
          <w:fldChar w:fldCharType="begin"/>
        </w:r>
        <w:r w:rsidR="00090B3A">
          <w:rPr>
            <w:noProof/>
            <w:webHidden/>
          </w:rPr>
          <w:instrText xml:space="preserve"> PAGEREF _Toc500756906 \h </w:instrText>
        </w:r>
        <w:r w:rsidR="00090B3A">
          <w:rPr>
            <w:noProof/>
            <w:webHidden/>
          </w:rPr>
        </w:r>
        <w:r w:rsidR="00090B3A">
          <w:rPr>
            <w:noProof/>
            <w:webHidden/>
          </w:rPr>
          <w:fldChar w:fldCharType="separate"/>
        </w:r>
        <w:r w:rsidR="00090B3A">
          <w:rPr>
            <w:noProof/>
            <w:webHidden/>
          </w:rPr>
          <w:t>28</w:t>
        </w:r>
        <w:r w:rsidR="00090B3A">
          <w:rPr>
            <w:noProof/>
            <w:webHidden/>
          </w:rPr>
          <w:fldChar w:fldCharType="end"/>
        </w:r>
      </w:hyperlink>
    </w:p>
    <w:p w14:paraId="1796DEA3"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07" w:history="1">
        <w:r w:rsidR="00090B3A" w:rsidRPr="00ED7F14">
          <w:rPr>
            <w:rStyle w:val="Hyperlink"/>
            <w:noProof/>
          </w:rPr>
          <w:t>Table 12. Final Design Rankings and TOPSIS Scores.</w:t>
        </w:r>
        <w:r w:rsidR="00090B3A">
          <w:rPr>
            <w:noProof/>
            <w:webHidden/>
          </w:rPr>
          <w:tab/>
        </w:r>
        <w:r w:rsidR="00090B3A">
          <w:rPr>
            <w:noProof/>
            <w:webHidden/>
          </w:rPr>
          <w:fldChar w:fldCharType="begin"/>
        </w:r>
        <w:r w:rsidR="00090B3A">
          <w:rPr>
            <w:noProof/>
            <w:webHidden/>
          </w:rPr>
          <w:instrText xml:space="preserve"> PAGEREF _Toc500756907 \h </w:instrText>
        </w:r>
        <w:r w:rsidR="00090B3A">
          <w:rPr>
            <w:noProof/>
            <w:webHidden/>
          </w:rPr>
        </w:r>
        <w:r w:rsidR="00090B3A">
          <w:rPr>
            <w:noProof/>
            <w:webHidden/>
          </w:rPr>
          <w:fldChar w:fldCharType="separate"/>
        </w:r>
        <w:r w:rsidR="00090B3A">
          <w:rPr>
            <w:noProof/>
            <w:webHidden/>
          </w:rPr>
          <w:t>31</w:t>
        </w:r>
        <w:r w:rsidR="00090B3A">
          <w:rPr>
            <w:noProof/>
            <w:webHidden/>
          </w:rPr>
          <w:fldChar w:fldCharType="end"/>
        </w:r>
      </w:hyperlink>
    </w:p>
    <w:p w14:paraId="11E7CB30"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08" w:history="1">
        <w:r w:rsidR="00090B3A" w:rsidRPr="00ED7F14">
          <w:rPr>
            <w:rStyle w:val="Hyperlink"/>
            <w:noProof/>
          </w:rPr>
          <w:t>Table 13. Rules for MCDM Problems.</w:t>
        </w:r>
        <w:r w:rsidR="00090B3A">
          <w:rPr>
            <w:noProof/>
            <w:webHidden/>
          </w:rPr>
          <w:tab/>
        </w:r>
        <w:r w:rsidR="00090B3A">
          <w:rPr>
            <w:noProof/>
            <w:webHidden/>
          </w:rPr>
          <w:fldChar w:fldCharType="begin"/>
        </w:r>
        <w:r w:rsidR="00090B3A">
          <w:rPr>
            <w:noProof/>
            <w:webHidden/>
          </w:rPr>
          <w:instrText xml:space="preserve"> PAGEREF _Toc500756908 \h </w:instrText>
        </w:r>
        <w:r w:rsidR="00090B3A">
          <w:rPr>
            <w:noProof/>
            <w:webHidden/>
          </w:rPr>
        </w:r>
        <w:r w:rsidR="00090B3A">
          <w:rPr>
            <w:noProof/>
            <w:webHidden/>
          </w:rPr>
          <w:fldChar w:fldCharType="separate"/>
        </w:r>
        <w:r w:rsidR="00090B3A">
          <w:rPr>
            <w:noProof/>
            <w:webHidden/>
          </w:rPr>
          <w:t>32</w:t>
        </w:r>
        <w:r w:rsidR="00090B3A">
          <w:rPr>
            <w:noProof/>
            <w:webHidden/>
          </w:rPr>
          <w:fldChar w:fldCharType="end"/>
        </w:r>
      </w:hyperlink>
    </w:p>
    <w:p w14:paraId="046ABE38" w14:textId="77777777" w:rsidR="00090B3A" w:rsidRPr="000C0EAE" w:rsidRDefault="00090B3A" w:rsidP="00090B3A">
      <w:pPr>
        <w:pStyle w:val="TableofFigures"/>
        <w:tabs>
          <w:tab w:val="right" w:leader="dot" w:pos="9350"/>
        </w:tabs>
        <w:rPr>
          <w:noProof/>
        </w:rPr>
      </w:pPr>
      <w:r w:rsidRPr="000C0EAE">
        <w:fldChar w:fldCharType="end"/>
      </w:r>
      <w:r w:rsidRPr="000C0EAE">
        <w:rPr>
          <w:noProof/>
        </w:rPr>
        <w:t xml:space="preserve"> </w:t>
      </w:r>
    </w:p>
    <w:p w14:paraId="0E100C4A" w14:textId="77777777" w:rsidR="00090B3A" w:rsidRPr="000C0EAE" w:rsidRDefault="00090B3A" w:rsidP="00090B3A">
      <w:pPr>
        <w:jc w:val="center"/>
        <w:rPr>
          <w:b/>
          <w:bCs/>
          <w:sz w:val="20"/>
          <w:szCs w:val="20"/>
        </w:rPr>
      </w:pPr>
      <w:r w:rsidRPr="09AE45E2">
        <w:rPr>
          <w:b/>
          <w:bCs/>
          <w:sz w:val="28"/>
          <w:szCs w:val="28"/>
        </w:rPr>
        <w:t>List of Figures</w:t>
      </w:r>
    </w:p>
    <w:p w14:paraId="18B4313A" w14:textId="77777777" w:rsidR="00090B3A" w:rsidRDefault="00090B3A" w:rsidP="00090B3A">
      <w:pPr>
        <w:pStyle w:val="TableofFigures"/>
        <w:tabs>
          <w:tab w:val="right" w:leader="dot" w:pos="9350"/>
        </w:tabs>
        <w:rPr>
          <w:rFonts w:asciiTheme="minorHAnsi" w:eastAsiaTheme="minorEastAsia" w:hAnsiTheme="minorHAnsi" w:cstheme="minorBidi"/>
          <w:noProof/>
          <w:sz w:val="22"/>
          <w:szCs w:val="22"/>
        </w:rPr>
      </w:pPr>
      <w:r w:rsidRPr="003F2162">
        <w:fldChar w:fldCharType="begin"/>
      </w:r>
      <w:r w:rsidRPr="003F2162">
        <w:instrText xml:space="preserve"> TOC \h \z \c "Figure" </w:instrText>
      </w:r>
      <w:r w:rsidRPr="003F2162">
        <w:fldChar w:fldCharType="separate"/>
      </w:r>
      <w:hyperlink w:anchor="_Toc500756909" w:history="1">
        <w:r w:rsidRPr="003C418D">
          <w:rPr>
            <w:rStyle w:val="Hyperlink"/>
            <w:noProof/>
          </w:rPr>
          <w:t>Figure 1. Methodology.</w:t>
        </w:r>
        <w:r>
          <w:rPr>
            <w:noProof/>
            <w:webHidden/>
          </w:rPr>
          <w:tab/>
        </w:r>
        <w:r>
          <w:rPr>
            <w:noProof/>
            <w:webHidden/>
          </w:rPr>
          <w:fldChar w:fldCharType="begin"/>
        </w:r>
        <w:r>
          <w:rPr>
            <w:noProof/>
            <w:webHidden/>
          </w:rPr>
          <w:instrText xml:space="preserve"> PAGEREF _Toc500756909 \h </w:instrText>
        </w:r>
        <w:r>
          <w:rPr>
            <w:noProof/>
            <w:webHidden/>
          </w:rPr>
        </w:r>
        <w:r>
          <w:rPr>
            <w:noProof/>
            <w:webHidden/>
          </w:rPr>
          <w:fldChar w:fldCharType="separate"/>
        </w:r>
        <w:r>
          <w:rPr>
            <w:noProof/>
            <w:webHidden/>
          </w:rPr>
          <w:t>8</w:t>
        </w:r>
        <w:r>
          <w:rPr>
            <w:noProof/>
            <w:webHidden/>
          </w:rPr>
          <w:fldChar w:fldCharType="end"/>
        </w:r>
      </w:hyperlink>
    </w:p>
    <w:p w14:paraId="53D13657"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10" w:history="1">
        <w:r w:rsidR="00090B3A" w:rsidRPr="003C418D">
          <w:rPr>
            <w:rStyle w:val="Hyperlink"/>
            <w:noProof/>
          </w:rPr>
          <w:t>Figure 2. Alternative 1 Design (Profile).</w:t>
        </w:r>
        <w:r w:rsidR="00090B3A">
          <w:rPr>
            <w:noProof/>
            <w:webHidden/>
          </w:rPr>
          <w:tab/>
        </w:r>
        <w:r w:rsidR="00090B3A">
          <w:rPr>
            <w:noProof/>
            <w:webHidden/>
          </w:rPr>
          <w:fldChar w:fldCharType="begin"/>
        </w:r>
        <w:r w:rsidR="00090B3A">
          <w:rPr>
            <w:noProof/>
            <w:webHidden/>
          </w:rPr>
          <w:instrText xml:space="preserve"> PAGEREF _Toc500756910 \h </w:instrText>
        </w:r>
        <w:r w:rsidR="00090B3A">
          <w:rPr>
            <w:noProof/>
            <w:webHidden/>
          </w:rPr>
        </w:r>
        <w:r w:rsidR="00090B3A">
          <w:rPr>
            <w:noProof/>
            <w:webHidden/>
          </w:rPr>
          <w:fldChar w:fldCharType="separate"/>
        </w:r>
        <w:r w:rsidR="00090B3A">
          <w:rPr>
            <w:noProof/>
            <w:webHidden/>
          </w:rPr>
          <w:t>10</w:t>
        </w:r>
        <w:r w:rsidR="00090B3A">
          <w:rPr>
            <w:noProof/>
            <w:webHidden/>
          </w:rPr>
          <w:fldChar w:fldCharType="end"/>
        </w:r>
      </w:hyperlink>
    </w:p>
    <w:p w14:paraId="1C1E9142"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11" w:history="1">
        <w:r w:rsidR="00090B3A" w:rsidRPr="003C418D">
          <w:rPr>
            <w:rStyle w:val="Hyperlink"/>
            <w:noProof/>
          </w:rPr>
          <w:t>Figure 3. Alternative 1 Design (Overhead).</w:t>
        </w:r>
        <w:r w:rsidR="00090B3A">
          <w:rPr>
            <w:noProof/>
            <w:webHidden/>
          </w:rPr>
          <w:tab/>
        </w:r>
        <w:r w:rsidR="00090B3A">
          <w:rPr>
            <w:noProof/>
            <w:webHidden/>
          </w:rPr>
          <w:fldChar w:fldCharType="begin"/>
        </w:r>
        <w:r w:rsidR="00090B3A">
          <w:rPr>
            <w:noProof/>
            <w:webHidden/>
          </w:rPr>
          <w:instrText xml:space="preserve"> PAGEREF _Toc500756911 \h </w:instrText>
        </w:r>
        <w:r w:rsidR="00090B3A">
          <w:rPr>
            <w:noProof/>
            <w:webHidden/>
          </w:rPr>
        </w:r>
        <w:r w:rsidR="00090B3A">
          <w:rPr>
            <w:noProof/>
            <w:webHidden/>
          </w:rPr>
          <w:fldChar w:fldCharType="separate"/>
        </w:r>
        <w:r w:rsidR="00090B3A">
          <w:rPr>
            <w:noProof/>
            <w:webHidden/>
          </w:rPr>
          <w:t>10</w:t>
        </w:r>
        <w:r w:rsidR="00090B3A">
          <w:rPr>
            <w:noProof/>
            <w:webHidden/>
          </w:rPr>
          <w:fldChar w:fldCharType="end"/>
        </w:r>
      </w:hyperlink>
    </w:p>
    <w:p w14:paraId="5BB748CC"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12" w:history="1">
        <w:r w:rsidR="00090B3A" w:rsidRPr="003C418D">
          <w:rPr>
            <w:rStyle w:val="Hyperlink"/>
            <w:noProof/>
          </w:rPr>
          <w:t>Figure 4. Alternative 2 Design (Profile).</w:t>
        </w:r>
        <w:r w:rsidR="00090B3A">
          <w:rPr>
            <w:noProof/>
            <w:webHidden/>
          </w:rPr>
          <w:tab/>
        </w:r>
        <w:r w:rsidR="00090B3A">
          <w:rPr>
            <w:noProof/>
            <w:webHidden/>
          </w:rPr>
          <w:fldChar w:fldCharType="begin"/>
        </w:r>
        <w:r w:rsidR="00090B3A">
          <w:rPr>
            <w:noProof/>
            <w:webHidden/>
          </w:rPr>
          <w:instrText xml:space="preserve"> PAGEREF _Toc500756912 \h </w:instrText>
        </w:r>
        <w:r w:rsidR="00090B3A">
          <w:rPr>
            <w:noProof/>
            <w:webHidden/>
          </w:rPr>
        </w:r>
        <w:r w:rsidR="00090B3A">
          <w:rPr>
            <w:noProof/>
            <w:webHidden/>
          </w:rPr>
          <w:fldChar w:fldCharType="separate"/>
        </w:r>
        <w:r w:rsidR="00090B3A">
          <w:rPr>
            <w:noProof/>
            <w:webHidden/>
          </w:rPr>
          <w:t>11</w:t>
        </w:r>
        <w:r w:rsidR="00090B3A">
          <w:rPr>
            <w:noProof/>
            <w:webHidden/>
          </w:rPr>
          <w:fldChar w:fldCharType="end"/>
        </w:r>
      </w:hyperlink>
    </w:p>
    <w:p w14:paraId="2170A050" w14:textId="77777777" w:rsidR="00090B3A" w:rsidRPr="00A73185"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13" w:history="1">
        <w:r w:rsidR="00090B3A" w:rsidRPr="00A73185">
          <w:rPr>
            <w:rStyle w:val="Hyperlink"/>
            <w:bCs/>
            <w:noProof/>
          </w:rPr>
          <w:t xml:space="preserve">Figure </w:t>
        </w:r>
        <w:r w:rsidR="00090B3A" w:rsidRPr="00A73185">
          <w:rPr>
            <w:rStyle w:val="Hyperlink"/>
            <w:noProof/>
          </w:rPr>
          <w:t>5</w:t>
        </w:r>
        <w:r w:rsidR="00090B3A" w:rsidRPr="00A73185">
          <w:rPr>
            <w:rStyle w:val="Hyperlink"/>
            <w:bCs/>
            <w:noProof/>
          </w:rPr>
          <w:t>. Alternative 2 Design (Overhead).</w:t>
        </w:r>
        <w:r w:rsidR="00090B3A" w:rsidRPr="00A73185">
          <w:rPr>
            <w:noProof/>
            <w:webHidden/>
          </w:rPr>
          <w:tab/>
        </w:r>
        <w:r w:rsidR="00090B3A" w:rsidRPr="00A73185">
          <w:rPr>
            <w:noProof/>
            <w:webHidden/>
          </w:rPr>
          <w:fldChar w:fldCharType="begin"/>
        </w:r>
        <w:r w:rsidR="00090B3A" w:rsidRPr="00A73185">
          <w:rPr>
            <w:noProof/>
            <w:webHidden/>
          </w:rPr>
          <w:instrText xml:space="preserve"> PAGEREF _Toc500756913 \h </w:instrText>
        </w:r>
        <w:r w:rsidR="00090B3A" w:rsidRPr="00A73185">
          <w:rPr>
            <w:noProof/>
            <w:webHidden/>
          </w:rPr>
        </w:r>
        <w:r w:rsidR="00090B3A" w:rsidRPr="00A73185">
          <w:rPr>
            <w:noProof/>
            <w:webHidden/>
          </w:rPr>
          <w:fldChar w:fldCharType="separate"/>
        </w:r>
        <w:r w:rsidR="00090B3A" w:rsidRPr="00A73185">
          <w:rPr>
            <w:noProof/>
            <w:webHidden/>
          </w:rPr>
          <w:t>11</w:t>
        </w:r>
        <w:r w:rsidR="00090B3A" w:rsidRPr="00A73185">
          <w:rPr>
            <w:noProof/>
            <w:webHidden/>
          </w:rPr>
          <w:fldChar w:fldCharType="end"/>
        </w:r>
      </w:hyperlink>
    </w:p>
    <w:p w14:paraId="78C2ED9B" w14:textId="77777777" w:rsidR="00090B3A" w:rsidRPr="00A73185"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14" w:history="1">
        <w:r w:rsidR="00090B3A" w:rsidRPr="00A73185">
          <w:rPr>
            <w:rStyle w:val="Hyperlink"/>
            <w:noProof/>
          </w:rPr>
          <w:t>Figure 6. Alternative 3 Design (Profile).</w:t>
        </w:r>
        <w:r w:rsidR="00090B3A" w:rsidRPr="00A73185">
          <w:rPr>
            <w:noProof/>
            <w:webHidden/>
          </w:rPr>
          <w:tab/>
        </w:r>
        <w:r w:rsidR="00090B3A" w:rsidRPr="00A73185">
          <w:rPr>
            <w:noProof/>
            <w:webHidden/>
          </w:rPr>
          <w:fldChar w:fldCharType="begin"/>
        </w:r>
        <w:r w:rsidR="00090B3A" w:rsidRPr="00A73185">
          <w:rPr>
            <w:noProof/>
            <w:webHidden/>
          </w:rPr>
          <w:instrText xml:space="preserve"> PAGEREF _Toc500756914 \h </w:instrText>
        </w:r>
        <w:r w:rsidR="00090B3A" w:rsidRPr="00A73185">
          <w:rPr>
            <w:noProof/>
            <w:webHidden/>
          </w:rPr>
        </w:r>
        <w:r w:rsidR="00090B3A" w:rsidRPr="00A73185">
          <w:rPr>
            <w:noProof/>
            <w:webHidden/>
          </w:rPr>
          <w:fldChar w:fldCharType="separate"/>
        </w:r>
        <w:r w:rsidR="00090B3A" w:rsidRPr="00A73185">
          <w:rPr>
            <w:noProof/>
            <w:webHidden/>
          </w:rPr>
          <w:t>12</w:t>
        </w:r>
        <w:r w:rsidR="00090B3A" w:rsidRPr="00A73185">
          <w:rPr>
            <w:noProof/>
            <w:webHidden/>
          </w:rPr>
          <w:fldChar w:fldCharType="end"/>
        </w:r>
      </w:hyperlink>
    </w:p>
    <w:p w14:paraId="69225DA0"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15" w:history="1">
        <w:r w:rsidR="00090B3A" w:rsidRPr="003C418D">
          <w:rPr>
            <w:rStyle w:val="Hyperlink"/>
            <w:noProof/>
          </w:rPr>
          <w:t>Figure 7. Alternative 3 Design (Overhead).</w:t>
        </w:r>
        <w:r w:rsidR="00090B3A">
          <w:rPr>
            <w:noProof/>
            <w:webHidden/>
          </w:rPr>
          <w:tab/>
        </w:r>
        <w:r w:rsidR="00090B3A">
          <w:rPr>
            <w:noProof/>
            <w:webHidden/>
          </w:rPr>
          <w:fldChar w:fldCharType="begin"/>
        </w:r>
        <w:r w:rsidR="00090B3A">
          <w:rPr>
            <w:noProof/>
            <w:webHidden/>
          </w:rPr>
          <w:instrText xml:space="preserve"> PAGEREF _Toc500756915 \h </w:instrText>
        </w:r>
        <w:r w:rsidR="00090B3A">
          <w:rPr>
            <w:noProof/>
            <w:webHidden/>
          </w:rPr>
        </w:r>
        <w:r w:rsidR="00090B3A">
          <w:rPr>
            <w:noProof/>
            <w:webHidden/>
          </w:rPr>
          <w:fldChar w:fldCharType="separate"/>
        </w:r>
        <w:r w:rsidR="00090B3A">
          <w:rPr>
            <w:noProof/>
            <w:webHidden/>
          </w:rPr>
          <w:t>12</w:t>
        </w:r>
        <w:r w:rsidR="00090B3A">
          <w:rPr>
            <w:noProof/>
            <w:webHidden/>
          </w:rPr>
          <w:fldChar w:fldCharType="end"/>
        </w:r>
      </w:hyperlink>
    </w:p>
    <w:p w14:paraId="666EA8F3"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16" w:history="1">
        <w:r w:rsidR="00090B3A" w:rsidRPr="003C418D">
          <w:rPr>
            <w:rStyle w:val="Hyperlink"/>
            <w:noProof/>
          </w:rPr>
          <w:t>Figure 8. Alternative 4 Design (Profile).</w:t>
        </w:r>
        <w:r w:rsidR="00090B3A">
          <w:rPr>
            <w:noProof/>
            <w:webHidden/>
          </w:rPr>
          <w:tab/>
        </w:r>
        <w:r w:rsidR="00090B3A">
          <w:rPr>
            <w:noProof/>
            <w:webHidden/>
          </w:rPr>
          <w:fldChar w:fldCharType="begin"/>
        </w:r>
        <w:r w:rsidR="00090B3A">
          <w:rPr>
            <w:noProof/>
            <w:webHidden/>
          </w:rPr>
          <w:instrText xml:space="preserve"> PAGEREF _Toc500756916 \h </w:instrText>
        </w:r>
        <w:r w:rsidR="00090B3A">
          <w:rPr>
            <w:noProof/>
            <w:webHidden/>
          </w:rPr>
        </w:r>
        <w:r w:rsidR="00090B3A">
          <w:rPr>
            <w:noProof/>
            <w:webHidden/>
          </w:rPr>
          <w:fldChar w:fldCharType="separate"/>
        </w:r>
        <w:r w:rsidR="00090B3A">
          <w:rPr>
            <w:noProof/>
            <w:webHidden/>
          </w:rPr>
          <w:t>13</w:t>
        </w:r>
        <w:r w:rsidR="00090B3A">
          <w:rPr>
            <w:noProof/>
            <w:webHidden/>
          </w:rPr>
          <w:fldChar w:fldCharType="end"/>
        </w:r>
      </w:hyperlink>
    </w:p>
    <w:p w14:paraId="3E546CB6"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17" w:history="1">
        <w:r w:rsidR="00090B3A" w:rsidRPr="003C418D">
          <w:rPr>
            <w:rStyle w:val="Hyperlink"/>
            <w:noProof/>
          </w:rPr>
          <w:t>Figure 9. Alternative 4 Design (Overhead).</w:t>
        </w:r>
        <w:r w:rsidR="00090B3A">
          <w:rPr>
            <w:noProof/>
            <w:webHidden/>
          </w:rPr>
          <w:tab/>
        </w:r>
        <w:r w:rsidR="00090B3A">
          <w:rPr>
            <w:noProof/>
            <w:webHidden/>
          </w:rPr>
          <w:fldChar w:fldCharType="begin"/>
        </w:r>
        <w:r w:rsidR="00090B3A">
          <w:rPr>
            <w:noProof/>
            <w:webHidden/>
          </w:rPr>
          <w:instrText xml:space="preserve"> PAGEREF _Toc500756917 \h </w:instrText>
        </w:r>
        <w:r w:rsidR="00090B3A">
          <w:rPr>
            <w:noProof/>
            <w:webHidden/>
          </w:rPr>
        </w:r>
        <w:r w:rsidR="00090B3A">
          <w:rPr>
            <w:noProof/>
            <w:webHidden/>
          </w:rPr>
          <w:fldChar w:fldCharType="separate"/>
        </w:r>
        <w:r w:rsidR="00090B3A">
          <w:rPr>
            <w:noProof/>
            <w:webHidden/>
          </w:rPr>
          <w:t>13</w:t>
        </w:r>
        <w:r w:rsidR="00090B3A">
          <w:rPr>
            <w:noProof/>
            <w:webHidden/>
          </w:rPr>
          <w:fldChar w:fldCharType="end"/>
        </w:r>
      </w:hyperlink>
    </w:p>
    <w:p w14:paraId="47DB5450"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18" w:history="1">
        <w:r w:rsidR="00090B3A" w:rsidRPr="003C418D">
          <w:rPr>
            <w:rStyle w:val="Hyperlink"/>
            <w:noProof/>
          </w:rPr>
          <w:t>Figure 10. Recommendation Sensitivity to Sub-Objective Weights.</w:t>
        </w:r>
        <w:r w:rsidR="00090B3A">
          <w:rPr>
            <w:noProof/>
            <w:webHidden/>
          </w:rPr>
          <w:tab/>
        </w:r>
        <w:r w:rsidR="00090B3A">
          <w:rPr>
            <w:noProof/>
            <w:webHidden/>
          </w:rPr>
          <w:fldChar w:fldCharType="begin"/>
        </w:r>
        <w:r w:rsidR="00090B3A">
          <w:rPr>
            <w:noProof/>
            <w:webHidden/>
          </w:rPr>
          <w:instrText xml:space="preserve"> PAGEREF _Toc500756918 \h </w:instrText>
        </w:r>
        <w:r w:rsidR="00090B3A">
          <w:rPr>
            <w:noProof/>
            <w:webHidden/>
          </w:rPr>
        </w:r>
        <w:r w:rsidR="00090B3A">
          <w:rPr>
            <w:noProof/>
            <w:webHidden/>
          </w:rPr>
          <w:fldChar w:fldCharType="separate"/>
        </w:r>
        <w:r w:rsidR="00090B3A">
          <w:rPr>
            <w:noProof/>
            <w:webHidden/>
          </w:rPr>
          <w:t>26</w:t>
        </w:r>
        <w:r w:rsidR="00090B3A">
          <w:rPr>
            <w:noProof/>
            <w:webHidden/>
          </w:rPr>
          <w:fldChar w:fldCharType="end"/>
        </w:r>
      </w:hyperlink>
    </w:p>
    <w:p w14:paraId="443E64DE"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19" w:history="1">
        <w:r w:rsidR="00090B3A" w:rsidRPr="003C418D">
          <w:rPr>
            <w:rStyle w:val="Hyperlink"/>
            <w:noProof/>
          </w:rPr>
          <w:t>Figure 11. Recommendation Sensitivity to Metric Weights.</w:t>
        </w:r>
        <w:r w:rsidR="00090B3A">
          <w:rPr>
            <w:noProof/>
            <w:webHidden/>
          </w:rPr>
          <w:tab/>
        </w:r>
        <w:r w:rsidR="00090B3A">
          <w:rPr>
            <w:noProof/>
            <w:webHidden/>
          </w:rPr>
          <w:fldChar w:fldCharType="begin"/>
        </w:r>
        <w:r w:rsidR="00090B3A">
          <w:rPr>
            <w:noProof/>
            <w:webHidden/>
          </w:rPr>
          <w:instrText xml:space="preserve"> PAGEREF _Toc500756919 \h </w:instrText>
        </w:r>
        <w:r w:rsidR="00090B3A">
          <w:rPr>
            <w:noProof/>
            <w:webHidden/>
          </w:rPr>
        </w:r>
        <w:r w:rsidR="00090B3A">
          <w:rPr>
            <w:noProof/>
            <w:webHidden/>
          </w:rPr>
          <w:fldChar w:fldCharType="separate"/>
        </w:r>
        <w:r w:rsidR="00090B3A">
          <w:rPr>
            <w:noProof/>
            <w:webHidden/>
          </w:rPr>
          <w:t>27</w:t>
        </w:r>
        <w:r w:rsidR="00090B3A">
          <w:rPr>
            <w:noProof/>
            <w:webHidden/>
          </w:rPr>
          <w:fldChar w:fldCharType="end"/>
        </w:r>
      </w:hyperlink>
    </w:p>
    <w:p w14:paraId="28B07064"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20" w:history="1">
        <w:r w:rsidR="00090B3A" w:rsidRPr="003C418D">
          <w:rPr>
            <w:rStyle w:val="Hyperlink"/>
            <w:noProof/>
          </w:rPr>
          <w:t>Figure 12. TOPSIS and SAW Results Comparison.</w:t>
        </w:r>
        <w:r w:rsidR="00090B3A">
          <w:rPr>
            <w:noProof/>
            <w:webHidden/>
          </w:rPr>
          <w:tab/>
        </w:r>
        <w:r w:rsidR="00090B3A">
          <w:rPr>
            <w:noProof/>
            <w:webHidden/>
          </w:rPr>
          <w:fldChar w:fldCharType="begin"/>
        </w:r>
        <w:r w:rsidR="00090B3A">
          <w:rPr>
            <w:noProof/>
            <w:webHidden/>
          </w:rPr>
          <w:instrText xml:space="preserve"> PAGEREF _Toc500756920 \h </w:instrText>
        </w:r>
        <w:r w:rsidR="00090B3A">
          <w:rPr>
            <w:noProof/>
            <w:webHidden/>
          </w:rPr>
        </w:r>
        <w:r w:rsidR="00090B3A">
          <w:rPr>
            <w:noProof/>
            <w:webHidden/>
          </w:rPr>
          <w:fldChar w:fldCharType="separate"/>
        </w:r>
        <w:r w:rsidR="00090B3A">
          <w:rPr>
            <w:noProof/>
            <w:webHidden/>
          </w:rPr>
          <w:t>29</w:t>
        </w:r>
        <w:r w:rsidR="00090B3A">
          <w:rPr>
            <w:noProof/>
            <w:webHidden/>
          </w:rPr>
          <w:fldChar w:fldCharType="end"/>
        </w:r>
      </w:hyperlink>
    </w:p>
    <w:p w14:paraId="13D47AB5" w14:textId="77777777" w:rsidR="00090B3A" w:rsidRDefault="00527F81" w:rsidP="00090B3A">
      <w:pPr>
        <w:pStyle w:val="TableofFigures"/>
        <w:tabs>
          <w:tab w:val="right" w:leader="dot" w:pos="9350"/>
        </w:tabs>
        <w:rPr>
          <w:rFonts w:asciiTheme="minorHAnsi" w:eastAsiaTheme="minorEastAsia" w:hAnsiTheme="minorHAnsi" w:cstheme="minorBidi"/>
          <w:noProof/>
          <w:sz w:val="22"/>
          <w:szCs w:val="22"/>
        </w:rPr>
      </w:pPr>
      <w:hyperlink w:anchor="_Toc500756921" w:history="1">
        <w:r w:rsidR="00090B3A" w:rsidRPr="003C418D">
          <w:rPr>
            <w:rStyle w:val="Hyperlink"/>
            <w:noProof/>
          </w:rPr>
          <w:t>Figure 13. TOPSIS and PROMETHEE Results Comparison.</w:t>
        </w:r>
        <w:r w:rsidR="00090B3A">
          <w:rPr>
            <w:noProof/>
            <w:webHidden/>
          </w:rPr>
          <w:tab/>
        </w:r>
        <w:r w:rsidR="00090B3A">
          <w:rPr>
            <w:noProof/>
            <w:webHidden/>
          </w:rPr>
          <w:fldChar w:fldCharType="begin"/>
        </w:r>
        <w:r w:rsidR="00090B3A">
          <w:rPr>
            <w:noProof/>
            <w:webHidden/>
          </w:rPr>
          <w:instrText xml:space="preserve"> PAGEREF _Toc500756921 \h </w:instrText>
        </w:r>
        <w:r w:rsidR="00090B3A">
          <w:rPr>
            <w:noProof/>
            <w:webHidden/>
          </w:rPr>
        </w:r>
        <w:r w:rsidR="00090B3A">
          <w:rPr>
            <w:noProof/>
            <w:webHidden/>
          </w:rPr>
          <w:fldChar w:fldCharType="separate"/>
        </w:r>
        <w:r w:rsidR="00090B3A">
          <w:rPr>
            <w:noProof/>
            <w:webHidden/>
          </w:rPr>
          <w:t>30</w:t>
        </w:r>
        <w:r w:rsidR="00090B3A">
          <w:rPr>
            <w:noProof/>
            <w:webHidden/>
          </w:rPr>
          <w:fldChar w:fldCharType="end"/>
        </w:r>
      </w:hyperlink>
    </w:p>
    <w:p w14:paraId="59742514" w14:textId="77777777" w:rsidR="00090B3A" w:rsidRDefault="00090B3A" w:rsidP="00090B3A">
      <w:pPr>
        <w:pStyle w:val="TableofFigures"/>
        <w:tabs>
          <w:tab w:val="right" w:leader="dot" w:pos="9350"/>
        </w:tabs>
        <w:rPr>
          <w:noProof/>
        </w:rPr>
      </w:pPr>
      <w:r w:rsidRPr="003F2162">
        <w:fldChar w:fldCharType="end"/>
      </w:r>
      <w:bookmarkStart w:id="0" w:name="_Executive_Summary"/>
      <w:bookmarkEnd w:id="0"/>
      <w:r w:rsidRPr="000C0EAE">
        <w:rPr>
          <w:noProof/>
        </w:rPr>
        <w:t xml:space="preserve"> </w:t>
      </w:r>
    </w:p>
    <w:p w14:paraId="26830C63" w14:textId="77777777" w:rsidR="00955711" w:rsidRDefault="00955711" w:rsidP="00955711"/>
    <w:p w14:paraId="0C7EFB53" w14:textId="77777777" w:rsidR="00955711" w:rsidRDefault="00955711" w:rsidP="00955711"/>
    <w:p w14:paraId="7E7C4BF5" w14:textId="70569E91" w:rsidR="00955711" w:rsidRPr="00955711" w:rsidRDefault="00955711" w:rsidP="00955711">
      <w:r>
        <w:rPr>
          <w:noProof/>
        </w:rPr>
        <mc:AlternateContent>
          <mc:Choice Requires="wps">
            <w:drawing>
              <wp:anchor distT="0" distB="0" distL="114300" distR="114300" simplePos="0" relativeHeight="251674624" behindDoc="0" locked="0" layoutInCell="1" allowOverlap="1" wp14:anchorId="460E20A7" wp14:editId="270789CD">
                <wp:simplePos x="0" y="0"/>
                <wp:positionH relativeFrom="column">
                  <wp:posOffset>0</wp:posOffset>
                </wp:positionH>
                <wp:positionV relativeFrom="paragraph">
                  <wp:posOffset>175260</wp:posOffset>
                </wp:positionV>
                <wp:extent cx="4914900" cy="2286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9149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7AE7AD" w14:textId="77777777" w:rsidR="00527F81" w:rsidRDefault="00527F81" w:rsidP="00955711">
                            <w:r>
                              <w:t>Table 1: Amount of acres’ issued for each field to produce each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0E20A7" id="Text Box 6" o:spid="_x0000_s1029" type="#_x0000_t202" style="position:absolute;margin-left:0;margin-top:13.8pt;width:387pt;height:18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7sv5ngCAABgBQAADgAAAGRycy9lMm9Eb2MueG1srFTBbtswDL0P2D8Iuq9OsixrgzpF1qLDgKIt&#10;lg49K7LUGJNETWJiZ18/SrbTrNulwy42RT5S5COp84vWGrZTIdbgSj4+GXGmnISqdk8l//Zw/e6U&#10;s4jCVcKAUyXfq8gvFm/fnDd+riawAVOpwCiIi/PGl3yD6OdFEeVGWRFPwCtHRg3BCqRjeCqqIBqK&#10;bk0xGY1mRQOh8gGkipG0V52RL3J8rZXEO62jQmZKTrlh/ob8XadvsTgX86cg/KaWfRriH7KwonZ0&#10;6SHUlUDBtqH+I5StZYAIGk8k2AK0rqXKNVA149GLalYb4VWuhciJ/kBT/H9h5e3uPrC6KvmMMycs&#10;tehBtcg+QctmiZ3GxzmBVp5g2JKaujzoIylT0a0ONv2pHEZ24nl/4DYFk6Scno2nZyMySbJNJqcz&#10;kil88eztQ8TPCixLQskD9S5TKnY3ETvoAEmXObiujcn9M+43BcXsNCoPQO+dCukSzhLujUpexn1V&#10;mgjIeSdFHj11aQLbCRoaIaVymEvOcQmdUJrufo1jj0+uXVavcT545JvB4cHZ1g5CZulF2tX3IWXd&#10;4Ynqo7qTiO26zZ1/P/RzDdWe2hygW5Po5XVNvbgREe9FoL2g9tGu4x19tIGm5NBLnG0g/PybPuFp&#10;XMnKWUN7VvL4YyuC4sx8cTTINBbTtJj5MP3wcUKHcGxZH1vc1l4CdWVMr4qXWUx4NIOoA9hHehKW&#10;6VYyCSfp7pLjIF5it/30pEi1XGYQraIXeONWXqbQieU0aQ/towi+H0ekQb6FYSPF/MVUdtjk6WC5&#10;RdB1HtnEc8dqzz+tcR76/slJ78TxOaOeH8bFLwAAAP//AwBQSwMEFAAGAAgAAAAhACUPj2bbAAAA&#10;BgEAAA8AAABkcnMvZG93bnJldi54bWxMj81OwzAQhO9IvIO1SNyoTSkJhGwqBOIKavmRuLnxNomI&#10;11HsNuHtWU5w3JnRzLfleva9OtIYu8AIlwsDirgOruMG4e316eIGVEyWne0DE8I3RVhXpyelLVyY&#10;eEPHbWqUlHAsLEKb0lBoHeuWvI2LMBCLtw+jt0nOsdFutJOU+14vjcm0tx3LQmsHemip/toePML7&#10;8/7zY2Vemkd/PUxhNpr9rUY8P5vv70AlmtNfGH7xBR0qYdqFA7uoegR5JCEs8wyUuHm+EmGHkF1l&#10;oKtS/8evfgAAAP//AwBQSwECLQAUAAYACAAAACEA5JnDwPsAAADhAQAAEwAAAAAAAAAAAAAAAAAA&#10;AAAAW0NvbnRlbnRfVHlwZXNdLnhtbFBLAQItABQABgAIAAAAIQAjsmrh1wAAAJQBAAALAAAAAAAA&#10;AAAAAAAAACwBAABfcmVscy8ucmVsc1BLAQItABQABgAIAAAAIQBruy/meAIAAGAFAAAOAAAAAAAA&#10;AAAAAAAAACwCAABkcnMvZTJvRG9jLnhtbFBLAQItABQABgAIAAAAIQAlD49m2wAAAAYBAAAPAAAA&#10;AAAAAAAAAAAAANAEAABkcnMvZG93bnJldi54bWxQSwUGAAAAAAQABADzAAAA2AUAAAAA&#10;" filled="f" stroked="f">
                <v:textbox>
                  <w:txbxContent>
                    <w:p w14:paraId="017AE7AD" w14:textId="77777777" w:rsidR="00527F81" w:rsidRDefault="00527F81" w:rsidP="00955711">
                      <w:r>
                        <w:t>Table 1: Amount of acres’ issued for each field to produce each product</w:t>
                      </w:r>
                    </w:p>
                  </w:txbxContent>
                </v:textbox>
                <w10:wrap type="square"/>
              </v:shape>
            </w:pict>
          </mc:Fallback>
        </mc:AlternateContent>
      </w:r>
    </w:p>
    <w:p w14:paraId="720F2E04" w14:textId="16F1D574" w:rsidR="00135FCE" w:rsidRDefault="00955711">
      <w:r>
        <w:rPr>
          <w:noProof/>
        </w:rPr>
        <mc:AlternateContent>
          <mc:Choice Requires="wps">
            <w:drawing>
              <wp:anchor distT="0" distB="0" distL="114300" distR="114300" simplePos="0" relativeHeight="251672576" behindDoc="0" locked="0" layoutInCell="1" allowOverlap="1" wp14:anchorId="5BF5073E" wp14:editId="774EC854">
                <wp:simplePos x="0" y="0"/>
                <wp:positionH relativeFrom="column">
                  <wp:posOffset>50800</wp:posOffset>
                </wp:positionH>
                <wp:positionV relativeFrom="paragraph">
                  <wp:posOffset>443230</wp:posOffset>
                </wp:positionV>
                <wp:extent cx="3885565"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8855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667AEB" w14:textId="77777777" w:rsidR="00527F81" w:rsidRDefault="00527F81" w:rsidP="00955711">
                            <w:r>
                              <w:t>Table 3: Product information, standards, and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F5073E" id="Text Box 5" o:spid="_x0000_s1030" type="#_x0000_t202" style="position:absolute;margin-left:4pt;margin-top:34.9pt;width:305.95pt;height:27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CSp3oCAABgBQAADgAAAGRycy9lMm9Eb2MueG1srFTfT9swEH6ftP/B8vtIW1oGFSnqQEyTEKDB&#10;xLPr2DSa7fPsa5Pur9/ZSUrH9sK0l8S+++7Xd3c+v2itYVsVYg2u5OOjEWfKSahq91zyb4/XH045&#10;iyhcJQw4VfKdivxi8f7deePnagJrMJUKjJy4OG98ydeIfl4UUa6VFfEIvHKk1BCsQLqG56IKoiHv&#10;1hST0eikaCBUPoBUMZL0qlPyRfavtZJ4p3VUyEzJKTfM35C/q/QtFudi/hyEX9eyT0P8QxZW1I6C&#10;7l1dCRRsE+o/XNlaBoig8UiCLUDrWqpcA1UzHr2q5mEtvMq1EDnR72mK/8+tvN3eB1ZXJZ9x5oSl&#10;Fj2qFtknaNkssdP4OCfQgycYtiSmLg/ySMJUdKuDTX8qh5GeeN7tuU3OJAmPT09nsxMKIkl3PJ2c&#10;jTL5xYu1DxE/K7AsHUoeqHeZUrG9iUiZEHSApGAOrmtjcv+M+01AwE6i8gD01qmQLuF8wp1Rycq4&#10;r0oTATnvJMijpy5NYFtBQyOkVA5zydkvoRNKU+y3GPb4ZNpl9RbjvUWODA73xrZ2EDJLr9Kuvg8p&#10;6w5P/B3UnY7Yrtrc+enQzxVUO2pzgG5NopfXNfXiRkS8F4H2gjpLu4539NEGmpJDf+JsDeHn3+QJ&#10;T+NKWs4a2rOSxx8bERRn5oujQT4bT6dpMfNlOvs4oUs41KwONW5jL4G6MqZXxct8THg0w1EHsE/0&#10;JCxTVFIJJyl2yXE4XmK3/fSkSLVcZhCtohd44x68TK4Ty2nSHtsnEXw/jkiDfAvDRor5q6nssMnS&#10;wXKDoOs8sonnjtWef1rjPMn9k5PeicN7Rr08jItfAAAA//8DAFBLAwQUAAYACAAAACEAjULAW90A&#10;AAAIAQAADwAAAGRycy9kb3ducmV2LnhtbEyPwU7DMBBE70j9B2uRuFG7BaIkjVNVIK4g2oLUmxtv&#10;k4h4HcVuE/6e5USPqxnNvlesJ9eJCw6h9aRhMVcgkCpvW6o17Hev9ymIEA1Z03lCDT8YYF3ObgqT&#10;Wz/SB162sRY8QiE3GpoY+1zKUDXoTJj7Homzkx+ciXwOtbSDGXncdXKpVCKdaYk/NKbH5war7+3Z&#10;afh8Ox2+HtV7/eKe+tFPSpLLpNZ3t9NmBSLiFP/L8IfP6FAy09GfyQbRaUjZJGpIMhbgOFlkGYgj&#10;95YPKciykNcC5S8AAAD//wMAUEsBAi0AFAAGAAgAAAAhAOSZw8D7AAAA4QEAABMAAAAAAAAAAAAA&#10;AAAAAAAAAFtDb250ZW50X1R5cGVzXS54bWxQSwECLQAUAAYACAAAACEAI7Jq4dcAAACUAQAACwAA&#10;AAAAAAAAAAAAAAAsAQAAX3JlbHMvLnJlbHNQSwECLQAUAAYACAAAACEARDCSp3oCAABgBQAADgAA&#10;AAAAAAAAAAAAAAAsAgAAZHJzL2Uyb0RvYy54bWxQSwECLQAUAAYACAAAACEAjULAW90AAAAIAQAA&#10;DwAAAAAAAAAAAAAAAADSBAAAZHJzL2Rvd25yZXYueG1sUEsFBgAAAAAEAAQA8wAAANwFAAAAAA==&#10;" filled="f" stroked="f">
                <v:textbox>
                  <w:txbxContent>
                    <w:p w14:paraId="21667AEB" w14:textId="77777777" w:rsidR="00527F81" w:rsidRDefault="00527F81" w:rsidP="00955711">
                      <w:r>
                        <w:t>Table 3: Product information, standards, and constraints.</w:t>
                      </w:r>
                    </w:p>
                  </w:txbxContent>
                </v:textbox>
                <w10:wrap type="square"/>
              </v:shape>
            </w:pict>
          </mc:Fallback>
        </mc:AlternateContent>
      </w:r>
      <w:r w:rsidR="00155DE8">
        <w:br w:type="page"/>
      </w:r>
      <w:r>
        <w:rPr>
          <w:noProof/>
        </w:rPr>
        <mc:AlternateContent>
          <mc:Choice Requires="wps">
            <w:drawing>
              <wp:anchor distT="0" distB="0" distL="114300" distR="114300" simplePos="0" relativeHeight="251671552" behindDoc="0" locked="0" layoutInCell="1" allowOverlap="1" wp14:anchorId="1C25001C" wp14:editId="56968F6B">
                <wp:simplePos x="0" y="0"/>
                <wp:positionH relativeFrom="column">
                  <wp:posOffset>0</wp:posOffset>
                </wp:positionH>
                <wp:positionV relativeFrom="paragraph">
                  <wp:posOffset>175260</wp:posOffset>
                </wp:positionV>
                <wp:extent cx="3885565"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3885565"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6D56E0" w14:textId="77777777" w:rsidR="00527F81" w:rsidRDefault="00527F81" w:rsidP="00955711">
                            <w:r>
                              <w:t>Table 2: Supplier information, standards, and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25001C" id="Text Box 4" o:spid="_x0000_s1031" type="#_x0000_t202" style="position:absolute;margin-left:0;margin-top:13.8pt;width:305.95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QmfXsCAABgBQAADgAAAGRycy9lMm9Eb2MueG1srFRRTxsxDH6ftP8Q5X1cW1oGFVfUgZgmIUCD&#10;iec0l9DTkjhL3N51v35O7q50bC9Me7lz7M+O/dnO+UVrDduqEGtwJR8fjThTTkJVu+eSf3u8/nDK&#10;WUThKmHAqZLvVOQXi/fvzhs/VxNYg6lUYBTExXnjS75G9POiiHKtrIhH4JUjo4ZgBdIxPBdVEA1F&#10;t6aYjEYnRQOh8gGkipG0V52RL3J8rZXEO62jQmZKTrlh/ob8XaVvsTgX8+cg/LqWfRriH7KwonZ0&#10;6T7UlUDBNqH+I5StZYAIGo8k2AK0rqXKNVA149Grah7WwqtcC5ET/Z6m+P/CytvtfWB1VfIpZ05Y&#10;atGjapF9gpZNEzuNj3MCPXiCYUtq6vKgj6RMRbc62PSnchjZiefdntsUTJLy+PR0NjuZcSbJdjyd&#10;nI0y+cWLtw8RPyuwLAklD9S7TKnY3kSkTAg6QNJlDq5rY3L/jPtNQcBOo/IA9N6pkC7hLOHOqORl&#10;3FeliYCcd1Lk0VOXJrCtoKERUiqHueQcl9AJpenutzj2+OTaZfUW571Hvhkc7p1t7SBkll6lXX0f&#10;UtYdnvg7qDuJ2K7a3PnZ0M8VVDtqc4BuTaKX1zX14kZEvBeB9oI6S7uOd/TRBpqSQy9xtobw82/6&#10;hKdxJStnDe1ZyeOPjQiKM/PF0SCfjafTtJj5MJ19nNAhHFpWhxa3sZdAXRnTq+JlFhMezSDqAPaJ&#10;noRlupVMwkm6u+Q4iJfYbT89KVItlxlEq+gF3rgHL1PoxHKatMf2SQTfjyPSIN/CsJFi/moqO2zy&#10;dLDcIOg6j2ziuWO155/WOE9y/+Skd+LwnFEvD+PiFwAAAP//AwBQSwMEFAAGAAgAAAAhACqC43nb&#10;AAAABgEAAA8AAABkcnMvZG93bnJldi54bWxMj81OwzAQhO9IvIO1SNyonQpCG7KpEIgriPIjcXPj&#10;bRIRr6PYbcLbs5zocTSjmW/Kzex7daQxdoERsoUBRVwH13GD8P72dLUCFZNlZ/vAhPBDETbV+Vlp&#10;CxcmfqXjNjVKSjgWFqFNaSi0jnVL3sZFGIjF24fR2yRybLQb7STlvtdLY3Ltbcey0NqBHlqqv7cH&#10;j/DxvP/6vDYvzaO/GaYwG81+rREvL+b7O1CJ5vQfhj98QYdKmHbhwC6qHkGOJITlbQ5K3DzL1qB2&#10;CKssB12V+hS/+gUAAP//AwBQSwECLQAUAAYACAAAACEA5JnDwPsAAADhAQAAEwAAAAAAAAAAAAAA&#10;AAAAAAAAW0NvbnRlbnRfVHlwZXNdLnhtbFBLAQItABQABgAIAAAAIQAjsmrh1wAAAJQBAAALAAAA&#10;AAAAAAAAAAAAACwBAABfcmVscy8ucmVsc1BLAQItABQABgAIAAAAIQAMtCZ9ewIAAGAFAAAOAAAA&#10;AAAAAAAAAAAAACwCAABkcnMvZTJvRG9jLnhtbFBLAQItABQABgAIAAAAIQAqguN52wAAAAYBAAAP&#10;AAAAAAAAAAAAAAAAANMEAABkcnMvZG93bnJldi54bWxQSwUGAAAAAAQABADzAAAA2wUAAAAA&#10;" filled="f" stroked="f">
                <v:textbox>
                  <w:txbxContent>
                    <w:p w14:paraId="486D56E0" w14:textId="77777777" w:rsidR="00527F81" w:rsidRDefault="00527F81" w:rsidP="00955711">
                      <w:r>
                        <w:t>Table 2: Supplier information, standards, and constraints.</w:t>
                      </w:r>
                    </w:p>
                  </w:txbxContent>
                </v:textbox>
                <w10:wrap type="square"/>
              </v:shape>
            </w:pict>
          </mc:Fallback>
        </mc:AlternateContent>
      </w:r>
    </w:p>
    <w:p w14:paraId="57BF5A5D" w14:textId="585C900D" w:rsidR="00155DE8" w:rsidRDefault="00155DE8"/>
    <w:p w14:paraId="62FA836A" w14:textId="77777777" w:rsidR="00155DE8" w:rsidRDefault="00155DE8" w:rsidP="00155DE8">
      <w:r w:rsidRPr="000B6792">
        <w:rPr>
          <w:b/>
          <w:sz w:val="28"/>
          <w:szCs w:val="28"/>
        </w:rPr>
        <w:t>Technical Report</w:t>
      </w:r>
      <w:r>
        <w:t xml:space="preserve"> – Longer, more in-depth paper guiding an engineer through your analysis.  After reading the technical report, the engineer should be able to repeat your methods and arrive at the same conclusion.</w:t>
      </w:r>
    </w:p>
    <w:p w14:paraId="3F906D59" w14:textId="77777777" w:rsidR="00155DE8" w:rsidRPr="000B6792" w:rsidRDefault="00155DE8" w:rsidP="00155DE8">
      <w:pPr>
        <w:rPr>
          <w:b/>
        </w:rPr>
      </w:pPr>
      <w:r>
        <w:rPr>
          <w:b/>
        </w:rPr>
        <w:t>1</w:t>
      </w:r>
      <w:r w:rsidRPr="00B10382">
        <w:rPr>
          <w:b/>
          <w:vertAlign w:val="superscript"/>
        </w:rPr>
        <w:t>st</w:t>
      </w:r>
      <w:r w:rsidRPr="000B6792">
        <w:rPr>
          <w:b/>
        </w:rPr>
        <w:t xml:space="preserve"> section </w:t>
      </w:r>
      <w:r>
        <w:rPr>
          <w:b/>
        </w:rPr>
        <w:t>–</w:t>
      </w:r>
      <w:r w:rsidRPr="000B6792">
        <w:rPr>
          <w:b/>
        </w:rPr>
        <w:t xml:space="preserve"> Introduction</w:t>
      </w:r>
      <w:r>
        <w:rPr>
          <w:b/>
        </w:rPr>
        <w:t xml:space="preserve"> 1-2 paragraphs</w:t>
      </w:r>
    </w:p>
    <w:p w14:paraId="22BFC221" w14:textId="77777777" w:rsidR="00155DE8" w:rsidRDefault="00155DE8" w:rsidP="00155DE8">
      <w:pPr>
        <w:pStyle w:val="ListParagraph"/>
        <w:numPr>
          <w:ilvl w:val="0"/>
          <w:numId w:val="1"/>
        </w:numPr>
      </w:pPr>
      <w:r>
        <w:t>Problem statement</w:t>
      </w:r>
    </w:p>
    <w:p w14:paraId="31873AD0" w14:textId="77777777" w:rsidR="00155DE8" w:rsidRDefault="00155DE8" w:rsidP="00155DE8">
      <w:pPr>
        <w:pStyle w:val="ListParagraph"/>
        <w:numPr>
          <w:ilvl w:val="0"/>
          <w:numId w:val="1"/>
        </w:numPr>
      </w:pPr>
      <w:r>
        <w:t>Methods Used</w:t>
      </w:r>
    </w:p>
    <w:p w14:paraId="2BE81AB3" w14:textId="77777777" w:rsidR="00155DE8" w:rsidRDefault="00155DE8" w:rsidP="00155DE8">
      <w:pPr>
        <w:pStyle w:val="ListParagraph"/>
        <w:numPr>
          <w:ilvl w:val="0"/>
          <w:numId w:val="1"/>
        </w:numPr>
      </w:pPr>
      <w:r>
        <w:t>Recommendation</w:t>
      </w:r>
    </w:p>
    <w:p w14:paraId="02551667" w14:textId="77777777" w:rsidR="00155DE8" w:rsidRDefault="00155DE8" w:rsidP="00155DE8">
      <w:pPr>
        <w:pStyle w:val="ListParagraph"/>
        <w:numPr>
          <w:ilvl w:val="0"/>
          <w:numId w:val="1"/>
        </w:numPr>
      </w:pPr>
      <w:r>
        <w:t>Anticipated benefits</w:t>
      </w:r>
    </w:p>
    <w:p w14:paraId="15492AF0" w14:textId="77777777" w:rsidR="00155DE8" w:rsidRDefault="00155DE8" w:rsidP="00155DE8">
      <w:r>
        <w:rPr>
          <w:b/>
        </w:rPr>
        <w:t>2</w:t>
      </w:r>
      <w:r w:rsidRPr="00B10382">
        <w:rPr>
          <w:b/>
          <w:vertAlign w:val="superscript"/>
        </w:rPr>
        <w:t>nd</w:t>
      </w:r>
      <w:r w:rsidRPr="00DF0B6B">
        <w:rPr>
          <w:b/>
        </w:rPr>
        <w:t xml:space="preserve"> Section </w:t>
      </w:r>
      <w:r>
        <w:rPr>
          <w:b/>
        </w:rPr>
        <w:t>–</w:t>
      </w:r>
      <w:r w:rsidRPr="00DF0B6B">
        <w:rPr>
          <w:b/>
        </w:rPr>
        <w:t xml:space="preserve"> </w:t>
      </w:r>
      <w:r>
        <w:t>Assumptions</w:t>
      </w:r>
    </w:p>
    <w:p w14:paraId="3300F189" w14:textId="77777777" w:rsidR="00155DE8" w:rsidRDefault="00155DE8" w:rsidP="00155DE8">
      <w:r>
        <w:tab/>
        <w:t>Make clear the assumptions you make in your analysis (</w:t>
      </w:r>
      <w:proofErr w:type="spellStart"/>
      <w:r>
        <w:t>eg</w:t>
      </w:r>
      <w:proofErr w:type="spellEnd"/>
      <w:r>
        <w:t>. Constant demand, arrival times follow these distributions, maximum investment amount, minimum adjusted return rate, etc.)</w:t>
      </w:r>
    </w:p>
    <w:p w14:paraId="463EF607" w14:textId="77777777" w:rsidR="00155DE8" w:rsidRDefault="00155DE8" w:rsidP="00155DE8">
      <w:r>
        <w:rPr>
          <w:b/>
        </w:rPr>
        <w:t xml:space="preserve">Next </w:t>
      </w:r>
      <w:r w:rsidRPr="00DF0B6B">
        <w:rPr>
          <w:b/>
        </w:rPr>
        <w:t>Section</w:t>
      </w:r>
      <w:r>
        <w:rPr>
          <w:b/>
        </w:rPr>
        <w:t>s</w:t>
      </w:r>
      <w:r w:rsidRPr="00DF0B6B">
        <w:rPr>
          <w:b/>
        </w:rPr>
        <w:t xml:space="preserve"> </w:t>
      </w:r>
      <w:r>
        <w:rPr>
          <w:b/>
        </w:rPr>
        <w:t>–</w:t>
      </w:r>
      <w:r>
        <w:t xml:space="preserve"> Methods and Analysis</w:t>
      </w:r>
    </w:p>
    <w:p w14:paraId="78713B8A" w14:textId="77777777" w:rsidR="00155DE8" w:rsidRDefault="00155DE8" w:rsidP="00155DE8">
      <w:r>
        <w:t xml:space="preserve">Go through </w:t>
      </w:r>
      <w:r w:rsidRPr="00DF0B6B">
        <w:rPr>
          <w:u w:val="single"/>
        </w:rPr>
        <w:t>every</w:t>
      </w:r>
      <w:r w:rsidRPr="00B10382">
        <w:rPr>
          <w:u w:val="single"/>
        </w:rPr>
        <w:t xml:space="preserve"> step</w:t>
      </w:r>
      <w:r>
        <w:t xml:space="preserve"> of the methods you applied to reach your conclusion.  Again, the engineer should be able to replicate what you did </w:t>
      </w:r>
      <w:r w:rsidRPr="00DF0B6B">
        <w:rPr>
          <w:u w:val="single"/>
        </w:rPr>
        <w:t>exactly</w:t>
      </w:r>
      <w:r>
        <w:t xml:space="preserve"> and reach the same conclusion.</w:t>
      </w:r>
    </w:p>
    <w:p w14:paraId="2B060489" w14:textId="77777777" w:rsidR="00155DE8" w:rsidRDefault="00155DE8" w:rsidP="00155DE8">
      <w:pPr>
        <w:rPr>
          <w:b/>
        </w:rPr>
      </w:pPr>
      <w:r>
        <w:rPr>
          <w:b/>
        </w:rPr>
        <w:t>Describe decision variables, sets and parameters.</w:t>
      </w:r>
    </w:p>
    <w:p w14:paraId="20E8C8B9" w14:textId="77777777" w:rsidR="00155DE8" w:rsidRDefault="00155DE8" w:rsidP="00155DE8">
      <w:pPr>
        <w:rPr>
          <w:b/>
        </w:rPr>
      </w:pPr>
      <w:r>
        <w:rPr>
          <w:b/>
        </w:rPr>
        <w:t>Describe the objective function in English, then give the mathematical notation.</w:t>
      </w:r>
    </w:p>
    <w:p w14:paraId="1D692997" w14:textId="77777777" w:rsidR="00155DE8" w:rsidRDefault="00155DE8" w:rsidP="00155DE8">
      <w:pPr>
        <w:rPr>
          <w:b/>
        </w:rPr>
      </w:pPr>
      <w:r>
        <w:rPr>
          <w:b/>
        </w:rPr>
        <w:t>Describe each constraint in English followed by the math.</w:t>
      </w:r>
    </w:p>
    <w:p w14:paraId="666D4B2A" w14:textId="77777777" w:rsidR="00155DE8" w:rsidRDefault="00155DE8" w:rsidP="00155DE8">
      <w:pPr>
        <w:rPr>
          <w:b/>
        </w:rPr>
      </w:pPr>
      <w:r>
        <w:rPr>
          <w:b/>
        </w:rPr>
        <w:t>Analysis.</w:t>
      </w:r>
    </w:p>
    <w:p w14:paraId="09E964C6" w14:textId="77777777" w:rsidR="00155DE8" w:rsidRDefault="00155DE8" w:rsidP="00155DE8">
      <w:pPr>
        <w:rPr>
          <w:b/>
        </w:rPr>
      </w:pPr>
      <w:r>
        <w:rPr>
          <w:b/>
        </w:rPr>
        <w:t>Analyze the output of the computer.</w:t>
      </w:r>
    </w:p>
    <w:p w14:paraId="59CBC397" w14:textId="77777777" w:rsidR="00155DE8" w:rsidRDefault="00155DE8" w:rsidP="00155DE8">
      <w:pPr>
        <w:rPr>
          <w:b/>
        </w:rPr>
      </w:pPr>
      <w:r>
        <w:rPr>
          <w:b/>
        </w:rPr>
        <w:t>Recommendation and conclusions</w:t>
      </w:r>
    </w:p>
    <w:p w14:paraId="791B5284" w14:textId="77777777" w:rsidR="00155DE8" w:rsidRDefault="00155DE8" w:rsidP="00155DE8">
      <w:r>
        <w:t>Clearly identify what you recommend the company do.</w:t>
      </w:r>
    </w:p>
    <w:p w14:paraId="283989EA" w14:textId="77777777" w:rsidR="00155DE8" w:rsidRPr="00B10382" w:rsidRDefault="00155DE8" w:rsidP="00155DE8">
      <w:r>
        <w:t xml:space="preserve">Some solutions are best represented with words </w:t>
      </w:r>
      <w:r w:rsidRPr="00B10382">
        <w:rPr>
          <w:u w:val="single"/>
        </w:rPr>
        <w:t>AND figures/tables</w:t>
      </w:r>
      <w:r>
        <w:t>. (Calendars, production schedules, projected profit graphs, percent of resource utilization over time, etc.)</w:t>
      </w:r>
    </w:p>
    <w:p w14:paraId="426CA881" w14:textId="77777777" w:rsidR="00155DE8" w:rsidRDefault="00155DE8" w:rsidP="00155DE8">
      <w:r>
        <w:t>State projected outcomes – “Our analysis projects a cost savings of…”</w:t>
      </w:r>
    </w:p>
    <w:p w14:paraId="5D89362D" w14:textId="77777777" w:rsidR="00155DE8" w:rsidRDefault="00155DE8" w:rsidP="00155DE8">
      <w:r>
        <w:t>Based on the analysis, which method worked best / what you learned from the analysis</w:t>
      </w:r>
    </w:p>
    <w:p w14:paraId="73F049F7" w14:textId="77777777" w:rsidR="00155DE8" w:rsidRDefault="00155DE8" w:rsidP="00155DE8">
      <w:r>
        <w:t>Restate Recommendation</w:t>
      </w:r>
    </w:p>
    <w:p w14:paraId="64527EF7" w14:textId="77777777" w:rsidR="00155DE8" w:rsidRDefault="00155DE8" w:rsidP="00155DE8">
      <w:r>
        <w:t>Projected Outcome of accepting recommendation “This will save…” or “This will boost profits by…%”</w:t>
      </w:r>
    </w:p>
    <w:p w14:paraId="4BDDBBD9" w14:textId="77777777" w:rsidR="00155DE8" w:rsidRPr="00DF0B6B" w:rsidRDefault="00155DE8" w:rsidP="00155DE8">
      <w:r>
        <w:t>Future work.  Find something that remains lacking in their system or a future project based on your analysis.</w:t>
      </w:r>
    </w:p>
    <w:p w14:paraId="19820D7D" w14:textId="77777777" w:rsidR="00FE3CF4" w:rsidRDefault="00FE3CF4"/>
    <w:p w14:paraId="2D4C293C" w14:textId="77777777" w:rsidR="00FE3CF4" w:rsidRPr="008D0F84" w:rsidRDefault="00FE3CF4" w:rsidP="00135FCE">
      <w:pPr>
        <w:pStyle w:val="TOCHeading"/>
      </w:pPr>
      <w:r w:rsidRPr="008D0F84">
        <w:lastRenderedPageBreak/>
        <w:t>Introduction</w:t>
      </w:r>
    </w:p>
    <w:p w14:paraId="2BE41F0A" w14:textId="6987999F" w:rsidR="00B40534" w:rsidRPr="00B40534" w:rsidRDefault="00B40534" w:rsidP="00B40534">
      <w:pPr>
        <w:rPr>
          <w:b/>
        </w:rPr>
      </w:pPr>
      <w:r>
        <w:rPr>
          <w:b/>
        </w:rPr>
        <w:t>Problem Statement</w:t>
      </w:r>
    </w:p>
    <w:p w14:paraId="0FC0A999" w14:textId="77777777" w:rsidR="00B96528" w:rsidRDefault="00B40534" w:rsidP="00B40534">
      <w:r>
        <w:t>After a thorough discussion with Sole Pineapple Co.</w:t>
      </w:r>
      <w:r w:rsidR="00766EC6">
        <w:t xml:space="preserve"> Chief Officer of Operations, </w:t>
      </w:r>
      <w:r>
        <w:t>specific problem pattern</w:t>
      </w:r>
      <w:r w:rsidR="00766EC6">
        <w:t>s continue</w:t>
      </w:r>
      <w:r>
        <w:t xml:space="preserve"> to arise; resource management. The company a</w:t>
      </w:r>
      <w:r w:rsidR="00B96528">
        <w:t>t large continues to struggle</w:t>
      </w:r>
      <w:r>
        <w:t xml:space="preserve"> </w:t>
      </w:r>
      <w:r w:rsidR="00B96528">
        <w:t>with fully utilizing</w:t>
      </w:r>
      <w:r>
        <w:t xml:space="preserve"> its re</w:t>
      </w:r>
      <w:r w:rsidR="00B96528">
        <w:t>sources to</w:t>
      </w:r>
      <w:r>
        <w:t xml:space="preserve"> </w:t>
      </w:r>
      <w:r w:rsidR="00B96528">
        <w:t>maximize benefit. This causes</w:t>
      </w:r>
      <w:r>
        <w:t xml:space="preserve"> Sole Pineapple Co. to </w:t>
      </w:r>
      <w:r w:rsidR="00B96528">
        <w:t xml:space="preserve">lose out on a higher </w:t>
      </w:r>
      <w:r>
        <w:t>stream of income each fiscal year</w:t>
      </w:r>
      <w:r w:rsidR="00B96528">
        <w:t xml:space="preserve"> from its current operations. </w:t>
      </w:r>
      <w:r w:rsidR="0088037E" w:rsidRPr="0088037E">
        <w:rPr>
          <w:i/>
        </w:rPr>
        <w:t>Problem Statement</w:t>
      </w:r>
      <w:r w:rsidR="00B96528">
        <w:t xml:space="preserve"> definitions from executives in Sole Pineapple Co. have resulted from this prolonged issue:</w:t>
      </w:r>
    </w:p>
    <w:p w14:paraId="3444BBE9" w14:textId="77777777" w:rsidR="00B96528" w:rsidRDefault="00B96528" w:rsidP="00B40534"/>
    <w:p w14:paraId="53876301" w14:textId="163EB80F" w:rsidR="00B40534" w:rsidRDefault="00B96528" w:rsidP="00B96528">
      <w:pPr>
        <w:ind w:left="720" w:right="1440"/>
        <w:rPr>
          <w:i/>
        </w:rPr>
      </w:pPr>
      <w:r>
        <w:rPr>
          <w:i/>
        </w:rPr>
        <w:t>“</w:t>
      </w:r>
      <w:r w:rsidR="00955711" w:rsidRPr="00B96528">
        <w:rPr>
          <w:i/>
        </w:rPr>
        <w:t>Sole Pineapple Co. must determine if current revenue, cost, and profit generation can be increased by better utilization of pre-existing field resources and pineapple products.</w:t>
      </w:r>
      <w:r>
        <w:rPr>
          <w:i/>
        </w:rPr>
        <w:t>”</w:t>
      </w:r>
    </w:p>
    <w:p w14:paraId="7F27C886" w14:textId="77777777" w:rsidR="00B96528" w:rsidRPr="00B96528" w:rsidRDefault="00B96528" w:rsidP="00B96528">
      <w:pPr>
        <w:rPr>
          <w:i/>
        </w:rPr>
      </w:pPr>
    </w:p>
    <w:p w14:paraId="0F7B7273" w14:textId="77777777" w:rsidR="00ED6A5C" w:rsidRPr="00ED6A5C" w:rsidRDefault="00ED6A5C" w:rsidP="00B40534"/>
    <w:p w14:paraId="134AB1D4" w14:textId="77777777" w:rsidR="00B40534" w:rsidRDefault="00B40534" w:rsidP="00B40534"/>
    <w:p w14:paraId="6C18F393" w14:textId="2523116D" w:rsidR="00B40534" w:rsidRDefault="00B40534" w:rsidP="00B40534">
      <w:pPr>
        <w:rPr>
          <w:b/>
        </w:rPr>
      </w:pPr>
      <w:r>
        <w:rPr>
          <w:b/>
        </w:rPr>
        <w:t>Methods Used</w:t>
      </w:r>
      <w:r w:rsidR="00FC56E6">
        <w:rPr>
          <w:b/>
        </w:rPr>
        <w:t>, Recommendation, and Benefits</w:t>
      </w:r>
    </w:p>
    <w:p w14:paraId="552D6BEA" w14:textId="0E7CA928" w:rsidR="00FC56E6" w:rsidRPr="00ED6A5C" w:rsidRDefault="00FC56E6" w:rsidP="00FC56E6">
      <w:r>
        <w:t xml:space="preserve">The results from the analysis show a clear ability to better utilize Sole Pineapple Co. resources. With fiscal year 2017 profits yielding $10,000,000, </w:t>
      </w:r>
      <w:r w:rsidR="00B96528">
        <w:t>BC Consulting</w:t>
      </w:r>
      <w:r>
        <w:t xml:space="preserve"> project</w:t>
      </w:r>
      <w:r w:rsidR="00B96528">
        <w:t>s</w:t>
      </w:r>
      <w:r>
        <w:t xml:space="preserve"> with no additional resources and the exact same field suppliers, fiscal year 2018 profits can yield as high as $76</w:t>
      </w:r>
      <w:r w:rsidR="00ED6A5C">
        <w:t>,</w:t>
      </w:r>
      <w:r>
        <w:t>350</w:t>
      </w:r>
      <w:r w:rsidR="00ED6A5C">
        <w:t>,</w:t>
      </w:r>
      <w:r>
        <w:t>00</w:t>
      </w:r>
      <w:r w:rsidR="00ED6A5C">
        <w:t xml:space="preserve">0 (see </w:t>
      </w:r>
      <w:r w:rsidR="00ED6A5C" w:rsidRPr="00ED6A5C">
        <w:rPr>
          <w:i/>
        </w:rPr>
        <w:t>Assumptions</w:t>
      </w:r>
      <w:r w:rsidR="00ED6A5C">
        <w:t xml:space="preserve"> for more factors to this profit). </w:t>
      </w:r>
      <w:r w:rsidR="00ED6A5C" w:rsidRPr="00ED6A5C">
        <w:t>This</w:t>
      </w:r>
      <w:r w:rsidR="00ED6A5C">
        <w:t xml:space="preserve"> shows a projected $7.6 dollar increase this year for every dollar</w:t>
      </w:r>
      <w:r w:rsidR="00B96528">
        <w:t xml:space="preserve"> of</w:t>
      </w:r>
      <w:r w:rsidR="00ED6A5C">
        <w:t xml:space="preserve"> </w:t>
      </w:r>
      <w:r w:rsidR="00B96528">
        <w:t>Sole Pineapple Co. profits last year;</w:t>
      </w:r>
      <w:r w:rsidR="00ED6A5C">
        <w:t xml:space="preserve"> over a 700% change. These benefits can be leveraged by </w:t>
      </w:r>
      <w:r w:rsidR="00B96528">
        <w:t xml:space="preserve">simply </w:t>
      </w:r>
      <w:r w:rsidR="00ED6A5C">
        <w:t xml:space="preserve">restructuring the amounts of </w:t>
      </w:r>
      <w:r w:rsidR="00B96528">
        <w:t xml:space="preserve">acres used from each supplier for particular </w:t>
      </w:r>
      <w:r w:rsidR="00ED6A5C">
        <w:t xml:space="preserve">products. This is shown in </w:t>
      </w:r>
      <w:r w:rsidR="00ED6A5C">
        <w:rPr>
          <w:i/>
        </w:rPr>
        <w:t>Table 1</w:t>
      </w:r>
      <w:r w:rsidR="00ED6A5C">
        <w:t xml:space="preserve">. </w:t>
      </w:r>
    </w:p>
    <w:p w14:paraId="3E7E6E5B" w14:textId="5F7219B4" w:rsidR="005D7282" w:rsidRDefault="00B96528" w:rsidP="00B40534">
      <w:r>
        <w:rPr>
          <w:noProof/>
        </w:rPr>
        <mc:AlternateContent>
          <mc:Choice Requires="wps">
            <w:drawing>
              <wp:anchor distT="0" distB="0" distL="114300" distR="114300" simplePos="0" relativeHeight="251666432" behindDoc="0" locked="0" layoutInCell="1" allowOverlap="1" wp14:anchorId="3685EE55" wp14:editId="32364BF7">
                <wp:simplePos x="0" y="0"/>
                <wp:positionH relativeFrom="column">
                  <wp:posOffset>511810</wp:posOffset>
                </wp:positionH>
                <wp:positionV relativeFrom="paragraph">
                  <wp:posOffset>156845</wp:posOffset>
                </wp:positionV>
                <wp:extent cx="4914900" cy="401320"/>
                <wp:effectExtent l="0" t="0" r="0" b="5080"/>
                <wp:wrapSquare wrapText="bothSides"/>
                <wp:docPr id="1" name="Text Box 1"/>
                <wp:cNvGraphicFramePr/>
                <a:graphic xmlns:a="http://schemas.openxmlformats.org/drawingml/2006/main">
                  <a:graphicData uri="http://schemas.microsoft.com/office/word/2010/wordprocessingShape">
                    <wps:wsp>
                      <wps:cNvSpPr txBox="1"/>
                      <wps:spPr>
                        <a:xfrm>
                          <a:off x="0" y="0"/>
                          <a:ext cx="4914900" cy="4013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D75941" w14:textId="7C8BBAC3" w:rsidR="00527F81" w:rsidRDefault="00527F81" w:rsidP="00B96528">
                            <w:pPr>
                              <w:jc w:val="center"/>
                            </w:pPr>
                            <w:r>
                              <w:t>Table 1: Amount of acres’ issued for each field to produce each 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85EE55" id="Text Box 1" o:spid="_x0000_s1032" type="#_x0000_t202" style="position:absolute;margin-left:40.3pt;margin-top:12.35pt;width:387pt;height:31.6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IL3YCAABgBQAADgAAAGRycy9lMm9Eb2MueG1srFRdT9swFH2ftP9g+X2kZR0bFSnqQEyTEKDR&#10;iWfXsWk0x9ez3Sbdr+fYSUvH9sK0F8e599zvc3123jWGbZQPNdmSj49GnCkrqartY8m/L67efeIs&#10;RGErYciqkm9V4Oezt2/OWjdVx7QiUynP4MSGaetKvorRTYsiyJVqRDgipyyUmnwjIn79Y1F50cJ7&#10;Y4rj0eikaMlXzpNUIUB62Sv5LPvXWsl4q3VQkZmSI7eYT5/PZTqL2ZmYPnrhVrUc0hD/kEUjaoug&#10;e1eXIgq29vUfrppaegqk45GkpiCta6lyDahmPHpRzf1KOJVrQXOC27cp/D+38mZz51ldYXacWdFg&#10;RAvVRfaZOjZO3WldmAJ07wCLHcQJOcgDhKnoTvsmfVEOgx593u57m5xJCCen48npCCoJ3WQ0fn+c&#10;m188Wzsf4hdFDUuXknvMLrdUbK5DRERAd5AUzNJVbUyen7G/CQDsJSoTYLBOhfQJ51vcGpWsjP2m&#10;NBqQ806CTD11YTzbCJBGSKlszCVnv0AnlEbs1xgO+GTaZ/Ua471Fjkw27o2b2pLPXXqRdvVjl7Lu&#10;8ejfQd3pGrtllyd/spvnkqotxuypX5Pg5FWNWVyLEO+Ex15gfNj1eItDG2pLTsONsxX5X3+TJzzo&#10;Ci1nLfas5OHnWnjFmflqQWTQYpIWM/9MPnwELZg/1CwPNXbdXBCmArIiu3xN+Gh2V+2pecCTME9R&#10;oRJWInbJ4+56Efvtx5Mi1XyeQVhFJ+K1vXcyuU5dTkxbdA/Cu4GOEUS+od1GiukLVvbYZGlpvo6k&#10;60zZ1Oe+q0P/scaZycOTk96Jw/+Men4YZ08AAAD//wMAUEsDBBQABgAIAAAAIQDw3ZMw3QAAAAgB&#10;AAAPAAAAZHJzL2Rvd25yZXYueG1sTI/NbsIwEITvSH0HaytxA7soQAhxUFXUa6vSH4mbiZckaryO&#10;YkPSt+/2VG67O6PZb/Ld6FpxxT40njQ8zBUIpNLbhioNH+/PsxREiIasaT2hhh8MsCvuJrnJrB/o&#10;Da+HWAkOoZAZDXWMXSZlKGt0Jsx9h8Ta2ffORF77StreDBzuWrlQaiWdaYg/1KbDpxrL78PFafh8&#10;OR+/EvVa7d2yG/yoJLmN1Hp6Pz5uQUQc478Z/vAZHQpmOvkL2SBaDalasVPDIlmDYD1dJnw48bDe&#10;gCxyeVug+AUAAP//AwBQSwECLQAUAAYACAAAACEA5JnDwPsAAADhAQAAEwAAAAAAAAAAAAAAAAAA&#10;AAAAW0NvbnRlbnRfVHlwZXNdLnhtbFBLAQItABQABgAIAAAAIQAjsmrh1wAAAJQBAAALAAAAAAAA&#10;AAAAAAAAACwBAABfcmVscy8ucmVsc1BLAQItABQABgAIAAAAIQAM38gvdgIAAGAFAAAOAAAAAAAA&#10;AAAAAAAAACwCAABkcnMvZTJvRG9jLnhtbFBLAQItABQABgAIAAAAIQDw3ZMw3QAAAAgBAAAPAAAA&#10;AAAAAAAAAAAAAM4EAABkcnMvZG93bnJldi54bWxQSwUGAAAAAAQABADzAAAA2AUAAAAA&#10;" filled="f" stroked="f">
                <v:textbox>
                  <w:txbxContent>
                    <w:p w14:paraId="51D75941" w14:textId="7C8BBAC3" w:rsidR="00527F81" w:rsidRDefault="00527F81" w:rsidP="00B96528">
                      <w:pPr>
                        <w:jc w:val="center"/>
                      </w:pPr>
                      <w:r>
                        <w:t>Table 1: Amount of acres’ issued for each field to produce each product</w:t>
                      </w:r>
                    </w:p>
                  </w:txbxContent>
                </v:textbox>
                <w10:wrap type="square"/>
              </v:shape>
            </w:pict>
          </mc:Fallback>
        </mc:AlternateContent>
      </w:r>
    </w:p>
    <w:p w14:paraId="59FDE57C" w14:textId="77777777" w:rsidR="0088037E" w:rsidRDefault="0088037E" w:rsidP="00B40534"/>
    <w:tbl>
      <w:tblPr>
        <w:tblW w:w="7760" w:type="dxa"/>
        <w:jc w:val="center"/>
        <w:tblLook w:val="04A0" w:firstRow="1" w:lastRow="0" w:firstColumn="1" w:lastColumn="0" w:noHBand="0" w:noVBand="1"/>
      </w:tblPr>
      <w:tblGrid>
        <w:gridCol w:w="2260"/>
        <w:gridCol w:w="1400"/>
        <w:gridCol w:w="1400"/>
        <w:gridCol w:w="1400"/>
        <w:gridCol w:w="1300"/>
      </w:tblGrid>
      <w:tr w:rsidR="00ED6A5C" w14:paraId="3CE29611" w14:textId="77777777" w:rsidTr="00B96528">
        <w:trPr>
          <w:trHeight w:val="320"/>
          <w:jc w:val="center"/>
        </w:trPr>
        <w:tc>
          <w:tcPr>
            <w:tcW w:w="2260" w:type="dxa"/>
            <w:tcBorders>
              <w:top w:val="single" w:sz="4" w:space="0" w:color="auto"/>
              <w:left w:val="single" w:sz="4" w:space="0" w:color="auto"/>
              <w:bottom w:val="single" w:sz="4" w:space="0" w:color="auto"/>
              <w:right w:val="single" w:sz="4" w:space="0" w:color="auto"/>
            </w:tcBorders>
            <w:shd w:val="clear" w:color="000000" w:fill="A6A6A6" w:themeFill="background1" w:themeFillShade="A6"/>
            <w:noWrap/>
            <w:vAlign w:val="center"/>
            <w:hideMark/>
          </w:tcPr>
          <w:p w14:paraId="400D1B47" w14:textId="65FCC0E3" w:rsidR="0088037E" w:rsidRDefault="0088037E" w:rsidP="0088037E">
            <w:pPr>
              <w:jc w:val="center"/>
              <w:rPr>
                <w:rFonts w:ascii="Calibri" w:eastAsia="Times New Roman" w:hAnsi="Calibri"/>
                <w:color w:val="000000"/>
              </w:rPr>
            </w:pPr>
            <w:r>
              <w:rPr>
                <w:rFonts w:ascii="Calibri" w:eastAsia="Times New Roman" w:hAnsi="Calibri"/>
                <w:color w:val="000000"/>
              </w:rPr>
              <w:t>Optimal Acre Distribution</w:t>
            </w:r>
          </w:p>
        </w:tc>
        <w:tc>
          <w:tcPr>
            <w:tcW w:w="1400" w:type="dxa"/>
            <w:tcBorders>
              <w:top w:val="single" w:sz="4" w:space="0" w:color="auto"/>
              <w:left w:val="nil"/>
              <w:bottom w:val="single" w:sz="4" w:space="0" w:color="auto"/>
              <w:right w:val="single" w:sz="4" w:space="0" w:color="auto"/>
            </w:tcBorders>
            <w:shd w:val="clear" w:color="000000" w:fill="A8D08D" w:themeFill="accent6" w:themeFillTint="99"/>
            <w:noWrap/>
            <w:vAlign w:val="center"/>
            <w:hideMark/>
          </w:tcPr>
          <w:p w14:paraId="6593E18A" w14:textId="77777777" w:rsidR="00ED6A5C" w:rsidRDefault="00ED6A5C">
            <w:pPr>
              <w:jc w:val="center"/>
              <w:rPr>
                <w:rFonts w:ascii="Calibri" w:eastAsia="Times New Roman" w:hAnsi="Calibri"/>
                <w:color w:val="000000"/>
              </w:rPr>
            </w:pPr>
            <w:r>
              <w:rPr>
                <w:rFonts w:ascii="Calibri" w:eastAsia="Times New Roman" w:hAnsi="Calibri"/>
                <w:color w:val="000000"/>
              </w:rPr>
              <w:t>Juice</w:t>
            </w:r>
          </w:p>
          <w:p w14:paraId="51DC388D" w14:textId="754060C4" w:rsidR="00B96528" w:rsidRDefault="00B96528">
            <w:pPr>
              <w:jc w:val="center"/>
              <w:rPr>
                <w:rFonts w:ascii="Calibri" w:eastAsia="Times New Roman" w:hAnsi="Calibri"/>
                <w:color w:val="000000"/>
              </w:rPr>
            </w:pPr>
            <w:r>
              <w:rPr>
                <w:rFonts w:ascii="Calibri" w:eastAsia="Times New Roman" w:hAnsi="Calibri"/>
                <w:color w:val="000000"/>
              </w:rPr>
              <w:t>(Gallons)</w:t>
            </w:r>
          </w:p>
        </w:tc>
        <w:tc>
          <w:tcPr>
            <w:tcW w:w="1400" w:type="dxa"/>
            <w:tcBorders>
              <w:top w:val="single" w:sz="4" w:space="0" w:color="auto"/>
              <w:left w:val="nil"/>
              <w:bottom w:val="single" w:sz="4" w:space="0" w:color="auto"/>
              <w:right w:val="single" w:sz="4" w:space="0" w:color="auto"/>
            </w:tcBorders>
            <w:shd w:val="clear" w:color="000000" w:fill="A8D08D" w:themeFill="accent6" w:themeFillTint="99"/>
            <w:noWrap/>
            <w:vAlign w:val="center"/>
            <w:hideMark/>
          </w:tcPr>
          <w:p w14:paraId="41CD4626" w14:textId="77777777" w:rsidR="00ED6A5C" w:rsidRDefault="00ED6A5C">
            <w:pPr>
              <w:jc w:val="center"/>
              <w:rPr>
                <w:rFonts w:ascii="Calibri" w:eastAsia="Times New Roman" w:hAnsi="Calibri"/>
                <w:color w:val="000000"/>
              </w:rPr>
            </w:pPr>
            <w:r>
              <w:rPr>
                <w:rFonts w:ascii="Calibri" w:eastAsia="Times New Roman" w:hAnsi="Calibri"/>
                <w:color w:val="000000"/>
              </w:rPr>
              <w:t>Whole</w:t>
            </w:r>
          </w:p>
          <w:p w14:paraId="08725730" w14:textId="7B08FEE3" w:rsidR="00B96528" w:rsidRDefault="00B96528">
            <w:pPr>
              <w:jc w:val="center"/>
              <w:rPr>
                <w:rFonts w:ascii="Calibri" w:eastAsia="Times New Roman" w:hAnsi="Calibri"/>
                <w:color w:val="000000"/>
              </w:rPr>
            </w:pPr>
            <w:r>
              <w:rPr>
                <w:rFonts w:ascii="Calibri" w:eastAsia="Times New Roman" w:hAnsi="Calibri"/>
                <w:color w:val="000000"/>
              </w:rPr>
              <w:t>(Pounds)</w:t>
            </w:r>
          </w:p>
        </w:tc>
        <w:tc>
          <w:tcPr>
            <w:tcW w:w="1400" w:type="dxa"/>
            <w:tcBorders>
              <w:top w:val="single" w:sz="4" w:space="0" w:color="auto"/>
              <w:left w:val="nil"/>
              <w:bottom w:val="single" w:sz="4" w:space="0" w:color="auto"/>
              <w:right w:val="single" w:sz="4" w:space="0" w:color="auto"/>
            </w:tcBorders>
            <w:shd w:val="clear" w:color="000000" w:fill="A8D08D" w:themeFill="accent6" w:themeFillTint="99"/>
            <w:noWrap/>
            <w:vAlign w:val="center"/>
            <w:hideMark/>
          </w:tcPr>
          <w:p w14:paraId="23273790" w14:textId="77777777" w:rsidR="00ED6A5C" w:rsidRDefault="00ED6A5C">
            <w:pPr>
              <w:jc w:val="center"/>
              <w:rPr>
                <w:rFonts w:ascii="Calibri" w:eastAsia="Times New Roman" w:hAnsi="Calibri"/>
                <w:color w:val="000000"/>
              </w:rPr>
            </w:pPr>
            <w:r>
              <w:rPr>
                <w:rFonts w:ascii="Calibri" w:eastAsia="Times New Roman" w:hAnsi="Calibri"/>
                <w:color w:val="000000"/>
              </w:rPr>
              <w:t>Crushed</w:t>
            </w:r>
          </w:p>
          <w:p w14:paraId="25877760" w14:textId="328B54C6" w:rsidR="00B96528" w:rsidRDefault="00B96528">
            <w:pPr>
              <w:jc w:val="center"/>
              <w:rPr>
                <w:rFonts w:ascii="Calibri" w:eastAsia="Times New Roman" w:hAnsi="Calibri"/>
                <w:color w:val="000000"/>
              </w:rPr>
            </w:pPr>
            <w:r>
              <w:rPr>
                <w:rFonts w:ascii="Calibri" w:eastAsia="Times New Roman" w:hAnsi="Calibri"/>
                <w:color w:val="000000"/>
              </w:rPr>
              <w:t>(Pounds)</w:t>
            </w:r>
          </w:p>
        </w:tc>
        <w:tc>
          <w:tcPr>
            <w:tcW w:w="1300" w:type="dxa"/>
            <w:tcBorders>
              <w:top w:val="single" w:sz="4" w:space="0" w:color="auto"/>
              <w:left w:val="nil"/>
              <w:bottom w:val="single" w:sz="4" w:space="0" w:color="auto"/>
              <w:right w:val="single" w:sz="4" w:space="0" w:color="auto"/>
            </w:tcBorders>
            <w:shd w:val="clear" w:color="000000" w:fill="A8D08D" w:themeFill="accent6" w:themeFillTint="99"/>
            <w:noWrap/>
            <w:vAlign w:val="center"/>
            <w:hideMark/>
          </w:tcPr>
          <w:p w14:paraId="263FF205" w14:textId="77777777" w:rsidR="00ED6A5C" w:rsidRDefault="00ED6A5C">
            <w:pPr>
              <w:jc w:val="center"/>
              <w:rPr>
                <w:rFonts w:ascii="Calibri" w:eastAsia="Times New Roman" w:hAnsi="Calibri"/>
                <w:color w:val="000000"/>
              </w:rPr>
            </w:pPr>
            <w:r>
              <w:rPr>
                <w:rFonts w:ascii="Calibri" w:eastAsia="Times New Roman" w:hAnsi="Calibri"/>
                <w:color w:val="000000"/>
              </w:rPr>
              <w:t>Sliced</w:t>
            </w:r>
          </w:p>
          <w:p w14:paraId="58FB546C" w14:textId="7E34653B" w:rsidR="00B96528" w:rsidRDefault="00B96528">
            <w:pPr>
              <w:jc w:val="center"/>
              <w:rPr>
                <w:rFonts w:ascii="Calibri" w:eastAsia="Times New Roman" w:hAnsi="Calibri"/>
                <w:color w:val="000000"/>
              </w:rPr>
            </w:pPr>
            <w:r>
              <w:rPr>
                <w:rFonts w:ascii="Calibri" w:eastAsia="Times New Roman" w:hAnsi="Calibri"/>
                <w:color w:val="000000"/>
              </w:rPr>
              <w:t>(Pounds)</w:t>
            </w:r>
          </w:p>
        </w:tc>
      </w:tr>
      <w:tr w:rsidR="00ED6A5C" w14:paraId="512B51A3" w14:textId="77777777" w:rsidTr="00B96528">
        <w:trPr>
          <w:trHeight w:val="320"/>
          <w:jc w:val="center"/>
        </w:trPr>
        <w:tc>
          <w:tcPr>
            <w:tcW w:w="2260" w:type="dxa"/>
            <w:tcBorders>
              <w:top w:val="nil"/>
              <w:left w:val="single" w:sz="4" w:space="0" w:color="auto"/>
              <w:bottom w:val="single" w:sz="4" w:space="0" w:color="auto"/>
              <w:right w:val="single" w:sz="4" w:space="0" w:color="auto"/>
            </w:tcBorders>
            <w:shd w:val="clear" w:color="000000" w:fill="A8D08D" w:themeFill="accent6" w:themeFillTint="99"/>
            <w:noWrap/>
            <w:vAlign w:val="center"/>
            <w:hideMark/>
          </w:tcPr>
          <w:p w14:paraId="5BA3D40E" w14:textId="581170BB" w:rsidR="00ED6A5C" w:rsidRDefault="00ED6A5C">
            <w:pPr>
              <w:jc w:val="center"/>
              <w:rPr>
                <w:rFonts w:ascii="Calibri" w:eastAsia="Times New Roman" w:hAnsi="Calibri"/>
                <w:color w:val="000000"/>
              </w:rPr>
            </w:pPr>
            <w:r>
              <w:rPr>
                <w:rFonts w:ascii="Calibri" w:eastAsia="Times New Roman" w:hAnsi="Calibri"/>
                <w:color w:val="000000"/>
              </w:rPr>
              <w:t>Field 1</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370AFAAC" w14:textId="5A0DDEB6" w:rsidR="00ED6A5C" w:rsidRDefault="00B96528">
            <w:pPr>
              <w:jc w:val="center"/>
              <w:rPr>
                <w:rFonts w:ascii="Calibri" w:eastAsia="Times New Roman" w:hAnsi="Calibri"/>
                <w:color w:val="000000"/>
              </w:rPr>
            </w:pPr>
            <w:r>
              <w:rPr>
                <w:rFonts w:ascii="Calibri" w:eastAsia="Times New Roman" w:hAnsi="Calibri"/>
                <w:color w:val="000000"/>
              </w:rPr>
              <w:t>7500</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3B3F6D4E" w14:textId="7F5A8701" w:rsidR="00ED6A5C" w:rsidRDefault="00B96528">
            <w:pPr>
              <w:jc w:val="center"/>
              <w:rPr>
                <w:rFonts w:ascii="Calibri" w:eastAsia="Times New Roman" w:hAnsi="Calibri"/>
                <w:color w:val="000000"/>
              </w:rPr>
            </w:pPr>
            <w:r>
              <w:rPr>
                <w:rFonts w:ascii="Calibri" w:eastAsia="Times New Roman" w:hAnsi="Calibri"/>
                <w:color w:val="000000"/>
              </w:rPr>
              <w:t>10000</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0B51147E" w14:textId="7015905E" w:rsidR="00ED6A5C" w:rsidRDefault="00B96528">
            <w:pPr>
              <w:jc w:val="center"/>
              <w:rPr>
                <w:rFonts w:ascii="Calibri" w:eastAsia="Times New Roman" w:hAnsi="Calibri"/>
                <w:color w:val="000000"/>
              </w:rPr>
            </w:pPr>
            <w:r>
              <w:rPr>
                <w:rFonts w:ascii="Calibri" w:eastAsia="Times New Roman" w:hAnsi="Calibri"/>
                <w:color w:val="000000"/>
              </w:rPr>
              <w:t>5000</w:t>
            </w:r>
          </w:p>
        </w:tc>
        <w:tc>
          <w:tcPr>
            <w:tcW w:w="1300" w:type="dxa"/>
            <w:tcBorders>
              <w:top w:val="nil"/>
              <w:left w:val="nil"/>
              <w:bottom w:val="single" w:sz="4" w:space="0" w:color="auto"/>
              <w:right w:val="single" w:sz="4" w:space="0" w:color="auto"/>
            </w:tcBorders>
            <w:shd w:val="clear" w:color="000000" w:fill="C5E0B3" w:themeFill="accent6" w:themeFillTint="66"/>
            <w:noWrap/>
            <w:vAlign w:val="center"/>
            <w:hideMark/>
          </w:tcPr>
          <w:p w14:paraId="408BE05E" w14:textId="20D6A565" w:rsidR="00ED6A5C" w:rsidRDefault="00B96528">
            <w:pPr>
              <w:jc w:val="center"/>
              <w:rPr>
                <w:rFonts w:ascii="Calibri" w:eastAsia="Times New Roman" w:hAnsi="Calibri"/>
                <w:color w:val="000000"/>
              </w:rPr>
            </w:pPr>
            <w:r>
              <w:rPr>
                <w:rFonts w:ascii="Calibri" w:eastAsia="Times New Roman" w:hAnsi="Calibri"/>
                <w:color w:val="000000"/>
              </w:rPr>
              <w:t>17500</w:t>
            </w:r>
          </w:p>
        </w:tc>
      </w:tr>
      <w:tr w:rsidR="00ED6A5C" w14:paraId="0844EB5B" w14:textId="77777777" w:rsidTr="00B96528">
        <w:trPr>
          <w:trHeight w:val="359"/>
          <w:jc w:val="center"/>
        </w:trPr>
        <w:tc>
          <w:tcPr>
            <w:tcW w:w="2260" w:type="dxa"/>
            <w:tcBorders>
              <w:top w:val="nil"/>
              <w:left w:val="single" w:sz="4" w:space="0" w:color="auto"/>
              <w:bottom w:val="single" w:sz="4" w:space="0" w:color="auto"/>
              <w:right w:val="single" w:sz="4" w:space="0" w:color="auto"/>
            </w:tcBorders>
            <w:shd w:val="clear" w:color="000000" w:fill="A8D08D" w:themeFill="accent6" w:themeFillTint="99"/>
            <w:noWrap/>
            <w:vAlign w:val="center"/>
            <w:hideMark/>
          </w:tcPr>
          <w:p w14:paraId="05E7ABBE" w14:textId="1EB259C9" w:rsidR="00ED6A5C" w:rsidRDefault="00ED6A5C">
            <w:pPr>
              <w:jc w:val="center"/>
              <w:rPr>
                <w:rFonts w:ascii="Calibri" w:eastAsia="Times New Roman" w:hAnsi="Calibri"/>
                <w:color w:val="000000"/>
              </w:rPr>
            </w:pPr>
            <w:r>
              <w:rPr>
                <w:rFonts w:ascii="Calibri" w:eastAsia="Times New Roman" w:hAnsi="Calibri"/>
                <w:color w:val="000000"/>
              </w:rPr>
              <w:t>Field 2</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23B43D1D" w14:textId="0116DA75" w:rsidR="00ED6A5C" w:rsidRDefault="00B96528">
            <w:pPr>
              <w:jc w:val="center"/>
              <w:rPr>
                <w:rFonts w:ascii="Calibri" w:eastAsia="Times New Roman" w:hAnsi="Calibri"/>
                <w:color w:val="000000"/>
              </w:rPr>
            </w:pPr>
            <w:r>
              <w:rPr>
                <w:rFonts w:ascii="Calibri" w:eastAsia="Times New Roman" w:hAnsi="Calibri"/>
                <w:color w:val="000000"/>
              </w:rPr>
              <w:t>30000</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54995800" w14:textId="67DDE6FC" w:rsidR="00ED6A5C" w:rsidRDefault="00B96528">
            <w:pPr>
              <w:jc w:val="center"/>
              <w:rPr>
                <w:rFonts w:ascii="Calibri" w:eastAsia="Times New Roman" w:hAnsi="Calibri"/>
                <w:color w:val="000000"/>
              </w:rPr>
            </w:pPr>
            <w:r>
              <w:rPr>
                <w:rFonts w:ascii="Calibri" w:eastAsia="Times New Roman" w:hAnsi="Calibri"/>
                <w:color w:val="000000"/>
              </w:rPr>
              <w:t>0</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19D1E95F" w14:textId="5370D384" w:rsidR="00ED6A5C" w:rsidRDefault="00B96528">
            <w:pPr>
              <w:jc w:val="center"/>
              <w:rPr>
                <w:rFonts w:ascii="Calibri" w:eastAsia="Times New Roman" w:hAnsi="Calibri"/>
                <w:color w:val="000000"/>
              </w:rPr>
            </w:pPr>
            <w:r>
              <w:rPr>
                <w:rFonts w:ascii="Calibri" w:eastAsia="Times New Roman" w:hAnsi="Calibri"/>
                <w:color w:val="000000"/>
              </w:rPr>
              <w:t>0</w:t>
            </w:r>
          </w:p>
        </w:tc>
        <w:tc>
          <w:tcPr>
            <w:tcW w:w="1300" w:type="dxa"/>
            <w:tcBorders>
              <w:top w:val="nil"/>
              <w:left w:val="nil"/>
              <w:bottom w:val="single" w:sz="4" w:space="0" w:color="auto"/>
              <w:right w:val="single" w:sz="4" w:space="0" w:color="auto"/>
            </w:tcBorders>
            <w:shd w:val="clear" w:color="000000" w:fill="C5E0B3" w:themeFill="accent6" w:themeFillTint="66"/>
            <w:noWrap/>
            <w:vAlign w:val="center"/>
            <w:hideMark/>
          </w:tcPr>
          <w:p w14:paraId="24F28E2C" w14:textId="49286F8E" w:rsidR="00ED6A5C" w:rsidRDefault="00B96528">
            <w:pPr>
              <w:jc w:val="center"/>
              <w:rPr>
                <w:rFonts w:ascii="Calibri" w:eastAsia="Times New Roman" w:hAnsi="Calibri"/>
                <w:color w:val="000000"/>
              </w:rPr>
            </w:pPr>
            <w:r>
              <w:rPr>
                <w:rFonts w:ascii="Calibri" w:eastAsia="Times New Roman" w:hAnsi="Calibri"/>
                <w:color w:val="000000"/>
              </w:rPr>
              <w:t>0</w:t>
            </w:r>
          </w:p>
        </w:tc>
      </w:tr>
      <w:tr w:rsidR="00ED6A5C" w14:paraId="12BE014F" w14:textId="77777777" w:rsidTr="00B96528">
        <w:trPr>
          <w:trHeight w:val="320"/>
          <w:jc w:val="center"/>
        </w:trPr>
        <w:tc>
          <w:tcPr>
            <w:tcW w:w="2260" w:type="dxa"/>
            <w:tcBorders>
              <w:top w:val="nil"/>
              <w:left w:val="single" w:sz="4" w:space="0" w:color="auto"/>
              <w:bottom w:val="single" w:sz="4" w:space="0" w:color="auto"/>
              <w:right w:val="single" w:sz="4" w:space="0" w:color="auto"/>
            </w:tcBorders>
            <w:shd w:val="clear" w:color="000000" w:fill="A8D08D" w:themeFill="accent6" w:themeFillTint="99"/>
            <w:noWrap/>
            <w:vAlign w:val="center"/>
            <w:hideMark/>
          </w:tcPr>
          <w:p w14:paraId="5705AC78" w14:textId="05207C13" w:rsidR="00ED6A5C" w:rsidRDefault="00ED6A5C">
            <w:pPr>
              <w:jc w:val="center"/>
              <w:rPr>
                <w:rFonts w:ascii="Calibri" w:eastAsia="Times New Roman" w:hAnsi="Calibri"/>
                <w:color w:val="000000"/>
              </w:rPr>
            </w:pPr>
            <w:r>
              <w:rPr>
                <w:rFonts w:ascii="Calibri" w:eastAsia="Times New Roman" w:hAnsi="Calibri"/>
                <w:color w:val="000000"/>
              </w:rPr>
              <w:t>Field 3</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0FB64A18" w14:textId="4FB6A02B" w:rsidR="00ED6A5C" w:rsidRDefault="00B96528">
            <w:pPr>
              <w:jc w:val="center"/>
              <w:rPr>
                <w:rFonts w:ascii="Calibri" w:eastAsia="Times New Roman" w:hAnsi="Calibri"/>
                <w:color w:val="000000"/>
              </w:rPr>
            </w:pPr>
            <w:r>
              <w:rPr>
                <w:rFonts w:ascii="Calibri" w:eastAsia="Times New Roman" w:hAnsi="Calibri"/>
                <w:color w:val="000000"/>
              </w:rPr>
              <w:t>22500</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5F452DAB" w14:textId="1B8C5F99" w:rsidR="00ED6A5C" w:rsidRDefault="00B96528">
            <w:pPr>
              <w:jc w:val="center"/>
              <w:rPr>
                <w:rFonts w:ascii="Calibri" w:eastAsia="Times New Roman" w:hAnsi="Calibri"/>
                <w:color w:val="000000"/>
              </w:rPr>
            </w:pPr>
            <w:r>
              <w:rPr>
                <w:rFonts w:ascii="Calibri" w:eastAsia="Times New Roman" w:hAnsi="Calibri"/>
                <w:color w:val="000000"/>
              </w:rPr>
              <w:t>0</w:t>
            </w:r>
          </w:p>
        </w:tc>
        <w:tc>
          <w:tcPr>
            <w:tcW w:w="1400" w:type="dxa"/>
            <w:tcBorders>
              <w:top w:val="nil"/>
              <w:left w:val="nil"/>
              <w:bottom w:val="single" w:sz="4" w:space="0" w:color="auto"/>
              <w:right w:val="single" w:sz="4" w:space="0" w:color="auto"/>
            </w:tcBorders>
            <w:shd w:val="clear" w:color="000000" w:fill="C5E0B3" w:themeFill="accent6" w:themeFillTint="66"/>
            <w:noWrap/>
            <w:vAlign w:val="center"/>
            <w:hideMark/>
          </w:tcPr>
          <w:p w14:paraId="7BF5E6BD" w14:textId="0B877711" w:rsidR="00ED6A5C" w:rsidRDefault="00B96528">
            <w:pPr>
              <w:jc w:val="center"/>
              <w:rPr>
                <w:rFonts w:ascii="Calibri" w:eastAsia="Times New Roman" w:hAnsi="Calibri"/>
                <w:color w:val="000000"/>
              </w:rPr>
            </w:pPr>
            <w:r>
              <w:rPr>
                <w:rFonts w:ascii="Calibri" w:eastAsia="Times New Roman" w:hAnsi="Calibri"/>
                <w:color w:val="000000"/>
              </w:rPr>
              <w:t>5000</w:t>
            </w:r>
          </w:p>
        </w:tc>
        <w:tc>
          <w:tcPr>
            <w:tcW w:w="1300" w:type="dxa"/>
            <w:tcBorders>
              <w:top w:val="nil"/>
              <w:left w:val="nil"/>
              <w:bottom w:val="single" w:sz="4" w:space="0" w:color="auto"/>
              <w:right w:val="single" w:sz="4" w:space="0" w:color="auto"/>
            </w:tcBorders>
            <w:shd w:val="clear" w:color="000000" w:fill="C5E0B3" w:themeFill="accent6" w:themeFillTint="66"/>
            <w:noWrap/>
            <w:vAlign w:val="center"/>
            <w:hideMark/>
          </w:tcPr>
          <w:p w14:paraId="23A1D6E6" w14:textId="0CA00613" w:rsidR="00ED6A5C" w:rsidRDefault="00B96528">
            <w:pPr>
              <w:jc w:val="center"/>
              <w:rPr>
                <w:rFonts w:ascii="Calibri" w:eastAsia="Times New Roman" w:hAnsi="Calibri"/>
                <w:color w:val="000000"/>
              </w:rPr>
            </w:pPr>
            <w:r>
              <w:rPr>
                <w:rFonts w:ascii="Calibri" w:eastAsia="Times New Roman" w:hAnsi="Calibri"/>
                <w:color w:val="000000"/>
              </w:rPr>
              <w:t>17500</w:t>
            </w:r>
          </w:p>
        </w:tc>
      </w:tr>
    </w:tbl>
    <w:p w14:paraId="5C0FBA78" w14:textId="6263C603" w:rsidR="005D7282" w:rsidRPr="005D7282" w:rsidRDefault="005D7282" w:rsidP="00B40534"/>
    <w:p w14:paraId="77EAEC94" w14:textId="77777777" w:rsidR="0003733A" w:rsidRDefault="0003733A" w:rsidP="00FC56E6">
      <w:pPr>
        <w:pStyle w:val="TOC2"/>
        <w:ind w:left="0"/>
      </w:pPr>
    </w:p>
    <w:p w14:paraId="10A24A8D" w14:textId="77777777" w:rsidR="00FE3CF4" w:rsidRDefault="00FE3CF4" w:rsidP="00135FCE">
      <w:pPr>
        <w:pStyle w:val="TOCHeading"/>
      </w:pPr>
      <w:r>
        <w:lastRenderedPageBreak/>
        <w:t>Assumptions</w:t>
      </w:r>
    </w:p>
    <w:p w14:paraId="3FF90DD8" w14:textId="646AD839" w:rsidR="00ED6A5C" w:rsidRDefault="00C75F31" w:rsidP="00C75F31">
      <w:pPr>
        <w:rPr>
          <w:b/>
        </w:rPr>
      </w:pPr>
      <w:r>
        <w:rPr>
          <w:b/>
        </w:rPr>
        <w:t>Profit Factors</w:t>
      </w:r>
    </w:p>
    <w:p w14:paraId="5F2F57CB" w14:textId="2CF33ED6" w:rsidR="00A01DD2" w:rsidRDefault="00521204" w:rsidP="00C75F31">
      <w:r>
        <w:t xml:space="preserve">Factors involved in the ability to obtain a consistent </w:t>
      </w:r>
      <w:r w:rsidR="00254089">
        <w:t>profit for fiscal year 2018 as 2017 include:</w:t>
      </w:r>
      <w:r w:rsidR="00F04B87">
        <w:t xml:space="preserve"> supplier, product</w:t>
      </w:r>
      <w:r w:rsidR="00714F02">
        <w:t>,</w:t>
      </w:r>
      <w:r w:rsidR="009A1ECB">
        <w:t xml:space="preserve"> </w:t>
      </w:r>
      <w:r w:rsidR="001844CF">
        <w:t>political</w:t>
      </w:r>
      <w:r w:rsidR="0082628C">
        <w:t>, and economic fluctuation.</w:t>
      </w:r>
      <w:r w:rsidR="00714F02">
        <w:t xml:space="preserve"> </w:t>
      </w:r>
      <w:r w:rsidR="00F065F4">
        <w:t xml:space="preserve">Supplier fluctuation </w:t>
      </w:r>
      <w:r w:rsidR="00A01DD2">
        <w:t>may occur when costs by field, shipping costs, maintenance,</w:t>
      </w:r>
      <w:r w:rsidR="0088037E">
        <w:t xml:space="preserve"> </w:t>
      </w:r>
      <w:r w:rsidR="00A01DD2">
        <w:t>labor costs fluctuate in any varying degree</w:t>
      </w:r>
      <w:r w:rsidR="0088037E">
        <w:t>, or the ability to obtain new suppliers</w:t>
      </w:r>
      <w:r w:rsidR="00A01DD2">
        <w:t>. Any and all of these ripple effects will either directly or indirectly influence the costs, revenues, and profits. Product fluctuation may be any cost involving the products themselves, these charges may occur in the event pineapples or the processes that induce pineapple change. Examples of product flux could include risk in the ability for a product to actually contain the quality the supplier issued or additional products available for creation and purchase to the general public. Political and economic fluctuation can cause more ripple effects than any, including FDA restrictions on pineapples, minimum wage standards changes, cost of living, increase CO</w:t>
      </w:r>
      <w:r w:rsidR="00A01DD2">
        <w:rPr>
          <w:vertAlign w:val="subscript"/>
        </w:rPr>
        <w:t>2</w:t>
      </w:r>
      <w:r w:rsidR="00A01DD2">
        <w:t xml:space="preserve"> emissions placing restrictions on food industry standards, competition in the food industry, inflation or any other legal changes that influence the way people can or choose to do commerce in the food industry. </w:t>
      </w:r>
      <w:r w:rsidR="006A3488">
        <w:t xml:space="preserve">Perhaps the greatest assumption of all is that the pineapples produced are sold; no excess, spoilage, or inability to sell. </w:t>
      </w:r>
      <w:r w:rsidR="0088037E">
        <w:t>All of the</w:t>
      </w:r>
      <w:r w:rsidR="006A3488">
        <w:t>se</w:t>
      </w:r>
      <w:r w:rsidR="0088037E">
        <w:t xml:space="preserve"> varying degrees of risk, change, and influence have been scoped out of the analysis to enable a robust and quantifiable solution on the current problem statement. </w:t>
      </w:r>
    </w:p>
    <w:p w14:paraId="5094E4F2" w14:textId="1A92269C" w:rsidR="00ED6A5C" w:rsidRDefault="00ED6A5C" w:rsidP="00C75F31">
      <w:pPr>
        <w:pStyle w:val="TOC2"/>
        <w:ind w:left="0"/>
        <w:rPr>
          <w:b/>
        </w:rPr>
      </w:pPr>
    </w:p>
    <w:p w14:paraId="19118367" w14:textId="77777777" w:rsidR="00182728" w:rsidRDefault="00182728" w:rsidP="00135FCE">
      <w:pPr>
        <w:pStyle w:val="TOCHeading"/>
      </w:pPr>
      <w:r>
        <w:lastRenderedPageBreak/>
        <w:t>Analysis</w:t>
      </w:r>
    </w:p>
    <w:p w14:paraId="5F4B810A" w14:textId="6EA24082" w:rsidR="00C75F31" w:rsidRDefault="00C75F31" w:rsidP="00182728">
      <w:pPr>
        <w:pStyle w:val="Heading2"/>
        <w:rPr>
          <w:rFonts w:ascii="Times New Roman" w:hAnsi="Times New Roman" w:cs="Times New Roman"/>
          <w:b/>
          <w:sz w:val="24"/>
          <w:szCs w:val="24"/>
        </w:rPr>
      </w:pPr>
      <w:r>
        <w:rPr>
          <w:rFonts w:ascii="Times New Roman" w:hAnsi="Times New Roman" w:cs="Times New Roman"/>
          <w:b/>
          <w:sz w:val="24"/>
          <w:szCs w:val="24"/>
        </w:rPr>
        <w:t>Decision Variables, Sets, and Parameters</w:t>
      </w:r>
    </w:p>
    <w:p w14:paraId="0553D009" w14:textId="76041BA7" w:rsidR="0088037E" w:rsidRDefault="0088037E" w:rsidP="0088037E">
      <w:r>
        <w:t xml:space="preserve">The process to solve this problem begins with the </w:t>
      </w:r>
      <w:r w:rsidRPr="0088037E">
        <w:rPr>
          <w:i/>
        </w:rPr>
        <w:t>Problem Statement</w:t>
      </w:r>
      <w:r w:rsidR="00955711">
        <w:t>,</w:t>
      </w:r>
    </w:p>
    <w:p w14:paraId="3B533393" w14:textId="77777777" w:rsidR="00D85203" w:rsidRDefault="00D85203" w:rsidP="0088037E"/>
    <w:p w14:paraId="152891DC" w14:textId="0336F6B2" w:rsidR="00D85203" w:rsidRDefault="00D85203" w:rsidP="00D85203">
      <w:pPr>
        <w:ind w:left="1440" w:right="1440" w:hanging="1440"/>
        <w:rPr>
          <w:i/>
        </w:rPr>
      </w:pPr>
      <w:r>
        <w:tab/>
        <w:t>“</w:t>
      </w:r>
      <w:r w:rsidRPr="00D85203">
        <w:rPr>
          <w:i/>
        </w:rPr>
        <w:t>Sole Pin</w:t>
      </w:r>
      <w:r>
        <w:rPr>
          <w:i/>
        </w:rPr>
        <w:t>eapple Co. must determine if</w:t>
      </w:r>
      <w:r w:rsidRPr="00D85203">
        <w:rPr>
          <w:i/>
        </w:rPr>
        <w:t xml:space="preserve"> current rev</w:t>
      </w:r>
      <w:r>
        <w:rPr>
          <w:i/>
        </w:rPr>
        <w:t>enue, cost, and profit generation</w:t>
      </w:r>
      <w:r w:rsidR="00955711">
        <w:rPr>
          <w:i/>
        </w:rPr>
        <w:t xml:space="preserve"> can be increased by better utilization of pre-existing </w:t>
      </w:r>
      <w:r w:rsidRPr="00D85203">
        <w:rPr>
          <w:i/>
        </w:rPr>
        <w:t>field resources and pineapple products.</w:t>
      </w:r>
      <w:r>
        <w:rPr>
          <w:i/>
        </w:rPr>
        <w:t>”</w:t>
      </w:r>
    </w:p>
    <w:p w14:paraId="0C794184" w14:textId="77777777" w:rsidR="00D85203" w:rsidRPr="00955711" w:rsidRDefault="00D85203" w:rsidP="00D85203">
      <w:pPr>
        <w:ind w:right="-90"/>
      </w:pPr>
    </w:p>
    <w:p w14:paraId="00A2F6BD" w14:textId="55748183" w:rsidR="00D85203" w:rsidRPr="00F47590" w:rsidRDefault="00955711" w:rsidP="0088037E">
      <w:r>
        <w:t>After decomposing this problem, we were able to acquire more information about the suppliers and products</w:t>
      </w:r>
      <w:r w:rsidR="007F194A">
        <w:t>;</w:t>
      </w:r>
      <w:r>
        <w:t xml:space="preserve"> pre-requisite information is listed in </w:t>
      </w:r>
      <w:r>
        <w:rPr>
          <w:i/>
        </w:rPr>
        <w:t xml:space="preserve">Table 2 </w:t>
      </w:r>
      <w:r>
        <w:t xml:space="preserve">and </w:t>
      </w:r>
      <w:r>
        <w:rPr>
          <w:i/>
        </w:rPr>
        <w:t>Table 3</w:t>
      </w:r>
      <w:r>
        <w:t>.</w:t>
      </w:r>
      <w:r w:rsidR="00F47590">
        <w:t xml:space="preserve"> Before beginning, a single tableau was constructed to represent all information to be input into the excel solver. Initial efforts involved </w:t>
      </w:r>
      <w:r w:rsidR="00F47590">
        <w:rPr>
          <w:i/>
        </w:rPr>
        <w:t>LINGO</w:t>
      </w:r>
      <w:r w:rsidR="00F47590">
        <w:t xml:space="preserve">, a product of LINDO Systems Inc., however this approach was abandoned to a sufficient working solution in Excel. </w:t>
      </w:r>
    </w:p>
    <w:p w14:paraId="78F25835" w14:textId="3BC78D29" w:rsidR="00955711" w:rsidRDefault="00955711" w:rsidP="0088037E">
      <w:r>
        <w:rPr>
          <w:noProof/>
        </w:rPr>
        <mc:AlternateContent>
          <mc:Choice Requires="wps">
            <w:drawing>
              <wp:anchor distT="0" distB="0" distL="114300" distR="114300" simplePos="0" relativeHeight="251667456" behindDoc="0" locked="0" layoutInCell="1" allowOverlap="1" wp14:anchorId="717F3303" wp14:editId="3F58570B">
                <wp:simplePos x="0" y="0"/>
                <wp:positionH relativeFrom="column">
                  <wp:posOffset>-60325</wp:posOffset>
                </wp:positionH>
                <wp:positionV relativeFrom="paragraph">
                  <wp:posOffset>64135</wp:posOffset>
                </wp:positionV>
                <wp:extent cx="3885565" cy="46799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885565" cy="467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28100C" w14:textId="77777777" w:rsidR="00E957E3" w:rsidRDefault="00527F81">
                            <w:r w:rsidRPr="00E957E3">
                              <w:rPr>
                                <w:i/>
                              </w:rPr>
                              <w:t xml:space="preserve">Table 2: </w:t>
                            </w:r>
                          </w:p>
                          <w:p w14:paraId="1FD731AD" w14:textId="57FC9345" w:rsidR="00527F81" w:rsidRPr="00E957E3" w:rsidRDefault="00527F81">
                            <w:pPr>
                              <w:rPr>
                                <w:sz w:val="21"/>
                              </w:rPr>
                            </w:pPr>
                            <w:r w:rsidRPr="00E957E3">
                              <w:rPr>
                                <w:sz w:val="21"/>
                              </w:rPr>
                              <w:t>Supplier information, standards, and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F3303" id="Text Box 2" o:spid="_x0000_s1033" type="#_x0000_t202" style="position:absolute;margin-left:-4.75pt;margin-top:5.05pt;width:305.95pt;height:36.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zaQ3sCAABgBQAADgAAAGRycy9lMm9Eb2MueG1srFRNb9swDL0P2H8QdF+dZEk/gjpF1qLDgKIt&#10;1g49K7LUGJNETWJiZ79+lGynWbdLh11sinykyEdS5xetNWyrQqzBlXx8NOJMOQlV7Z5L/u3x+sMp&#10;ZxGFq4QBp0q+U5FfLN6/O2/8XE1gDaZSgVEQF+eNL/ka0c+LIsq1siIegVeOjBqCFUjH8FxUQTQU&#10;3ZpiMhodFw2EygeQKkbSXnVGvsjxtVYS77SOCpkpOeWG+Rvyd5W+xeJczJ+D8Ota9mmIf8jCitrR&#10;pftQVwIF24T6j1C2lgEiaDySYAvQupYq10DVjEevqnlYC69yLURO9Hua4v8LK2+394HVVcknnDlh&#10;qUWPqkX2CVo2Sew0Ps4J9OAJhi2pqcuDPpIyFd3qYNOfymFkJ553e25TMEnKj6ens9nxjDNJtunx&#10;ydnZLIUpXrx9iPhZgWVJKHmg3mVKxfYmYgcdIOkyB9e1Mbl/xv2moJidRuUB6L1TIV3CWcKdUcnL&#10;uK9KEwE576TIo6cuTWBbQUMjpFQOc8k5LqETStPdb3Hs8cm1y+otznuPfDM43Dvb2kHILL1Ku/o+&#10;pKw7PFF9UHcSsV21ufMnQz9XUO2ozQG6NYleXtfUixsR8V4E2gvqLO063tFHG2hKDr3E2RrCz7/p&#10;E57GlaycNbRnJY8/NiIozswXR4N8Np5O02Lmw3R2MqFDOLSsDi1uYy+BujKmV8XLLCY8mkHUAewT&#10;PQnLdCuZhJN0d8lxEC+x2356UqRaLjOIVtELvHEPXqbQieU0aY/tkwi+H0ekQb6FYSPF/NVUdtjk&#10;6WC5QdB1HtnEc8dqzz+tcR76/slJ78ThOaNeHsbFLwAAAP//AwBQSwMEFAAGAAgAAAAhADqi1RXd&#10;AAAACAEAAA8AAABkcnMvZG93bnJldi54bWxMj81OwzAQhO9IvIO1SNxau6Wt0pBNhUBcQZQfiZsb&#10;b5OIeB3FbhPenuUEx9kZzXxb7CbfqTMNsQ2MsJgbUMRVcC3XCG+vj7MMVEyWne0CE8I3RdiVlxeF&#10;zV0Y+YXO+1QrKeGYW4QmpT7XOlYNeRvnoScW7xgGb5PIodZusKOU+04vjdlob1uWhcb2dN9Q9bU/&#10;eYT3p+Pnx8o81w9+3Y9hMpr9ViNeX013t6ASTekvDL/4gg6lMB3CiV1UHcJsu5ak3M0ClPgbs1yB&#10;OiBkNxnostD/Hyh/AAAA//8DAFBLAQItABQABgAIAAAAIQDkmcPA+wAAAOEBAAATAAAAAAAAAAAA&#10;AAAAAAAAAABbQ29udGVudF9UeXBlc10ueG1sUEsBAi0AFAAGAAgAAAAhACOyauHXAAAAlAEAAAsA&#10;AAAAAAAAAAAAAAAALAEAAF9yZWxzLy5yZWxzUEsBAi0AFAAGAAgAAAAhAGns2kN7AgAAYAUAAA4A&#10;AAAAAAAAAAAAAAAALAIAAGRycy9lMm9Eb2MueG1sUEsBAi0AFAAGAAgAAAAhADqi1RXdAAAACAEA&#10;AA8AAAAAAAAAAAAAAAAA0wQAAGRycy9kb3ducmV2LnhtbFBLBQYAAAAABAAEAPMAAADdBQAAAAA=&#10;" filled="f" stroked="f">
                <v:textbox>
                  <w:txbxContent>
                    <w:p w14:paraId="6C28100C" w14:textId="77777777" w:rsidR="00E957E3" w:rsidRDefault="00527F81">
                      <w:r w:rsidRPr="00E957E3">
                        <w:rPr>
                          <w:i/>
                        </w:rPr>
                        <w:t xml:space="preserve">Table 2: </w:t>
                      </w:r>
                    </w:p>
                    <w:p w14:paraId="1FD731AD" w14:textId="57FC9345" w:rsidR="00527F81" w:rsidRPr="00E957E3" w:rsidRDefault="00527F81">
                      <w:pPr>
                        <w:rPr>
                          <w:sz w:val="21"/>
                        </w:rPr>
                      </w:pPr>
                      <w:r w:rsidRPr="00E957E3">
                        <w:rPr>
                          <w:sz w:val="21"/>
                        </w:rPr>
                        <w:t>Supplier information, standards, and constraints.</w:t>
                      </w:r>
                    </w:p>
                  </w:txbxContent>
                </v:textbox>
                <w10:wrap type="square"/>
              </v:shape>
            </w:pict>
          </mc:Fallback>
        </mc:AlternateContent>
      </w:r>
    </w:p>
    <w:p w14:paraId="17BED3AB" w14:textId="77777777" w:rsidR="00955711" w:rsidRDefault="00955711" w:rsidP="0088037E"/>
    <w:p w14:paraId="0ECB0B02" w14:textId="77777777" w:rsidR="00955711" w:rsidRPr="00955711" w:rsidRDefault="00955711" w:rsidP="0088037E"/>
    <w:p w14:paraId="6191C04C" w14:textId="77777777" w:rsidR="00C75F31" w:rsidRDefault="00C75F31" w:rsidP="00C75F31"/>
    <w:tbl>
      <w:tblPr>
        <w:tblW w:w="5680" w:type="dxa"/>
        <w:tblLook w:val="04A0" w:firstRow="1" w:lastRow="0" w:firstColumn="1" w:lastColumn="0" w:noHBand="0" w:noVBand="1"/>
      </w:tblPr>
      <w:tblGrid>
        <w:gridCol w:w="1860"/>
        <w:gridCol w:w="823"/>
        <w:gridCol w:w="3080"/>
      </w:tblGrid>
      <w:tr w:rsidR="00955711" w14:paraId="4827927C" w14:textId="77777777" w:rsidTr="00955711">
        <w:trPr>
          <w:trHeight w:val="320"/>
        </w:trPr>
        <w:tc>
          <w:tcPr>
            <w:tcW w:w="1860" w:type="dxa"/>
            <w:tcBorders>
              <w:top w:val="single" w:sz="4" w:space="0" w:color="auto"/>
              <w:left w:val="single" w:sz="4" w:space="0" w:color="auto"/>
              <w:bottom w:val="single" w:sz="4" w:space="0" w:color="auto"/>
              <w:right w:val="single" w:sz="4" w:space="0" w:color="auto"/>
            </w:tcBorders>
            <w:shd w:val="clear" w:color="000000" w:fill="F4B084"/>
            <w:noWrap/>
            <w:vAlign w:val="center"/>
            <w:hideMark/>
          </w:tcPr>
          <w:p w14:paraId="3D59D742" w14:textId="77777777" w:rsidR="00955711" w:rsidRDefault="00955711">
            <w:pPr>
              <w:jc w:val="center"/>
              <w:rPr>
                <w:rFonts w:ascii="Calibri" w:eastAsia="Times New Roman" w:hAnsi="Calibri"/>
                <w:color w:val="000000"/>
              </w:rPr>
            </w:pPr>
            <w:r>
              <w:rPr>
                <w:rFonts w:ascii="Calibri" w:eastAsia="Times New Roman" w:hAnsi="Calibri"/>
                <w:color w:val="000000"/>
              </w:rPr>
              <w:t>Field Information</w:t>
            </w:r>
          </w:p>
        </w:tc>
        <w:tc>
          <w:tcPr>
            <w:tcW w:w="740" w:type="dxa"/>
            <w:tcBorders>
              <w:top w:val="single" w:sz="4" w:space="0" w:color="auto"/>
              <w:left w:val="nil"/>
              <w:bottom w:val="single" w:sz="4" w:space="0" w:color="auto"/>
              <w:right w:val="single" w:sz="4" w:space="0" w:color="auto"/>
            </w:tcBorders>
            <w:shd w:val="clear" w:color="000000" w:fill="A9D08E"/>
            <w:noWrap/>
            <w:vAlign w:val="bottom"/>
            <w:hideMark/>
          </w:tcPr>
          <w:p w14:paraId="3AA3D718" w14:textId="77777777" w:rsidR="00955711" w:rsidRDefault="00955711">
            <w:pPr>
              <w:jc w:val="center"/>
              <w:rPr>
                <w:rFonts w:ascii="Calibri" w:eastAsia="Times New Roman" w:hAnsi="Calibri"/>
                <w:b/>
                <w:bCs/>
                <w:color w:val="000000"/>
              </w:rPr>
            </w:pPr>
            <w:r>
              <w:rPr>
                <w:rFonts w:ascii="Calibri" w:eastAsia="Times New Roman" w:hAnsi="Calibri"/>
                <w:b/>
                <w:bCs/>
                <w:color w:val="000000"/>
              </w:rPr>
              <w:t>Grade</w:t>
            </w:r>
          </w:p>
        </w:tc>
        <w:tc>
          <w:tcPr>
            <w:tcW w:w="3080" w:type="dxa"/>
            <w:tcBorders>
              <w:top w:val="single" w:sz="4" w:space="0" w:color="auto"/>
              <w:left w:val="nil"/>
              <w:bottom w:val="single" w:sz="4" w:space="0" w:color="auto"/>
              <w:right w:val="single" w:sz="4" w:space="0" w:color="000000"/>
            </w:tcBorders>
            <w:shd w:val="clear" w:color="000000" w:fill="A9D08E"/>
            <w:noWrap/>
            <w:vAlign w:val="bottom"/>
            <w:hideMark/>
          </w:tcPr>
          <w:p w14:paraId="3A7F7E93" w14:textId="77777777" w:rsidR="00955711" w:rsidRDefault="00955711">
            <w:pPr>
              <w:jc w:val="center"/>
              <w:rPr>
                <w:rFonts w:ascii="Calibri" w:eastAsia="Times New Roman" w:hAnsi="Calibri"/>
                <w:b/>
                <w:bCs/>
                <w:color w:val="000000"/>
              </w:rPr>
            </w:pPr>
            <w:r>
              <w:rPr>
                <w:rFonts w:ascii="Calibri" w:eastAsia="Times New Roman" w:hAnsi="Calibri"/>
                <w:b/>
                <w:bCs/>
                <w:color w:val="000000"/>
              </w:rPr>
              <w:t>Maximum Acres</w:t>
            </w:r>
          </w:p>
        </w:tc>
      </w:tr>
      <w:tr w:rsidR="00955711" w14:paraId="27B4C12E" w14:textId="77777777" w:rsidTr="00955711">
        <w:trPr>
          <w:trHeight w:val="320"/>
        </w:trPr>
        <w:tc>
          <w:tcPr>
            <w:tcW w:w="1860" w:type="dxa"/>
            <w:tcBorders>
              <w:top w:val="nil"/>
              <w:left w:val="single" w:sz="4" w:space="0" w:color="auto"/>
              <w:bottom w:val="single" w:sz="4" w:space="0" w:color="auto"/>
              <w:right w:val="single" w:sz="4" w:space="0" w:color="auto"/>
            </w:tcBorders>
            <w:shd w:val="clear" w:color="000000" w:fill="A9D08E"/>
            <w:noWrap/>
            <w:vAlign w:val="bottom"/>
            <w:hideMark/>
          </w:tcPr>
          <w:p w14:paraId="312B8B05" w14:textId="77777777" w:rsidR="00955711" w:rsidRDefault="00955711">
            <w:pPr>
              <w:jc w:val="center"/>
              <w:rPr>
                <w:rFonts w:ascii="Calibri" w:eastAsia="Times New Roman" w:hAnsi="Calibri"/>
                <w:b/>
                <w:bCs/>
                <w:color w:val="000000"/>
              </w:rPr>
            </w:pPr>
            <w:r>
              <w:rPr>
                <w:rFonts w:ascii="Calibri" w:eastAsia="Times New Roman" w:hAnsi="Calibri"/>
                <w:b/>
                <w:bCs/>
                <w:color w:val="000000"/>
              </w:rPr>
              <w:t>Field 1</w:t>
            </w:r>
          </w:p>
        </w:tc>
        <w:tc>
          <w:tcPr>
            <w:tcW w:w="740" w:type="dxa"/>
            <w:tcBorders>
              <w:top w:val="nil"/>
              <w:left w:val="nil"/>
              <w:bottom w:val="single" w:sz="4" w:space="0" w:color="auto"/>
              <w:right w:val="single" w:sz="4" w:space="0" w:color="auto"/>
            </w:tcBorders>
            <w:shd w:val="clear" w:color="000000" w:fill="C6E0B4"/>
            <w:noWrap/>
            <w:vAlign w:val="bottom"/>
            <w:hideMark/>
          </w:tcPr>
          <w:p w14:paraId="6E810ED6" w14:textId="77777777" w:rsidR="00955711" w:rsidRDefault="00955711">
            <w:pPr>
              <w:jc w:val="center"/>
              <w:rPr>
                <w:rFonts w:ascii="Calibri" w:eastAsia="Times New Roman" w:hAnsi="Calibri"/>
                <w:color w:val="000000"/>
              </w:rPr>
            </w:pPr>
            <w:r>
              <w:rPr>
                <w:rFonts w:ascii="Calibri" w:eastAsia="Times New Roman" w:hAnsi="Calibri"/>
                <w:color w:val="000000"/>
              </w:rPr>
              <w:t>9</w:t>
            </w:r>
          </w:p>
        </w:tc>
        <w:tc>
          <w:tcPr>
            <w:tcW w:w="3080" w:type="dxa"/>
            <w:tcBorders>
              <w:top w:val="single" w:sz="4" w:space="0" w:color="auto"/>
              <w:left w:val="nil"/>
              <w:bottom w:val="single" w:sz="4" w:space="0" w:color="auto"/>
              <w:right w:val="single" w:sz="4" w:space="0" w:color="000000"/>
            </w:tcBorders>
            <w:shd w:val="clear" w:color="000000" w:fill="C6E0B4"/>
            <w:noWrap/>
            <w:vAlign w:val="bottom"/>
            <w:hideMark/>
          </w:tcPr>
          <w:p w14:paraId="682327A5" w14:textId="77777777" w:rsidR="00955711" w:rsidRDefault="00955711">
            <w:pPr>
              <w:jc w:val="center"/>
              <w:rPr>
                <w:rFonts w:ascii="Calibri" w:eastAsia="Times New Roman" w:hAnsi="Calibri"/>
                <w:color w:val="000000"/>
              </w:rPr>
            </w:pPr>
            <w:r>
              <w:rPr>
                <w:rFonts w:ascii="Calibri" w:eastAsia="Times New Roman" w:hAnsi="Calibri"/>
                <w:color w:val="000000"/>
              </w:rPr>
              <w:t>40000</w:t>
            </w:r>
          </w:p>
        </w:tc>
      </w:tr>
      <w:tr w:rsidR="00955711" w14:paraId="14C173CA" w14:textId="77777777" w:rsidTr="00955711">
        <w:trPr>
          <w:trHeight w:val="320"/>
        </w:trPr>
        <w:tc>
          <w:tcPr>
            <w:tcW w:w="1860" w:type="dxa"/>
            <w:tcBorders>
              <w:top w:val="nil"/>
              <w:left w:val="single" w:sz="4" w:space="0" w:color="auto"/>
              <w:bottom w:val="single" w:sz="4" w:space="0" w:color="auto"/>
              <w:right w:val="single" w:sz="4" w:space="0" w:color="auto"/>
            </w:tcBorders>
            <w:shd w:val="clear" w:color="000000" w:fill="A9D08E"/>
            <w:noWrap/>
            <w:vAlign w:val="bottom"/>
            <w:hideMark/>
          </w:tcPr>
          <w:p w14:paraId="5C63CC30" w14:textId="77777777" w:rsidR="00955711" w:rsidRDefault="00955711">
            <w:pPr>
              <w:jc w:val="center"/>
              <w:rPr>
                <w:rFonts w:ascii="Calibri" w:eastAsia="Times New Roman" w:hAnsi="Calibri"/>
                <w:b/>
                <w:bCs/>
                <w:color w:val="000000"/>
              </w:rPr>
            </w:pPr>
            <w:r>
              <w:rPr>
                <w:rFonts w:ascii="Calibri" w:eastAsia="Times New Roman" w:hAnsi="Calibri"/>
                <w:b/>
                <w:bCs/>
                <w:color w:val="000000"/>
              </w:rPr>
              <w:t>Field 2</w:t>
            </w:r>
          </w:p>
        </w:tc>
        <w:tc>
          <w:tcPr>
            <w:tcW w:w="740" w:type="dxa"/>
            <w:tcBorders>
              <w:top w:val="nil"/>
              <w:left w:val="nil"/>
              <w:bottom w:val="single" w:sz="4" w:space="0" w:color="auto"/>
              <w:right w:val="single" w:sz="4" w:space="0" w:color="auto"/>
            </w:tcBorders>
            <w:shd w:val="clear" w:color="000000" w:fill="C6E0B4"/>
            <w:noWrap/>
            <w:vAlign w:val="bottom"/>
            <w:hideMark/>
          </w:tcPr>
          <w:p w14:paraId="7B9D3C67" w14:textId="77777777" w:rsidR="00955711" w:rsidRDefault="00955711">
            <w:pPr>
              <w:jc w:val="center"/>
              <w:rPr>
                <w:rFonts w:ascii="Calibri" w:eastAsia="Times New Roman" w:hAnsi="Calibri"/>
                <w:color w:val="000000"/>
              </w:rPr>
            </w:pPr>
            <w:r>
              <w:rPr>
                <w:rFonts w:ascii="Calibri" w:eastAsia="Times New Roman" w:hAnsi="Calibri"/>
                <w:color w:val="000000"/>
              </w:rPr>
              <w:t>7.5</w:t>
            </w:r>
          </w:p>
        </w:tc>
        <w:tc>
          <w:tcPr>
            <w:tcW w:w="3080" w:type="dxa"/>
            <w:tcBorders>
              <w:top w:val="single" w:sz="4" w:space="0" w:color="auto"/>
              <w:left w:val="nil"/>
              <w:bottom w:val="single" w:sz="4" w:space="0" w:color="auto"/>
              <w:right w:val="single" w:sz="4" w:space="0" w:color="000000"/>
            </w:tcBorders>
            <w:shd w:val="clear" w:color="000000" w:fill="C6E0B4"/>
            <w:noWrap/>
            <w:vAlign w:val="bottom"/>
            <w:hideMark/>
          </w:tcPr>
          <w:p w14:paraId="5A233BFE" w14:textId="77777777" w:rsidR="00955711" w:rsidRDefault="00955711">
            <w:pPr>
              <w:jc w:val="center"/>
              <w:rPr>
                <w:rFonts w:ascii="Calibri" w:eastAsia="Times New Roman" w:hAnsi="Calibri"/>
                <w:color w:val="000000"/>
              </w:rPr>
            </w:pPr>
            <w:r>
              <w:rPr>
                <w:rFonts w:ascii="Calibri" w:eastAsia="Times New Roman" w:hAnsi="Calibri"/>
                <w:color w:val="000000"/>
              </w:rPr>
              <w:t>30000</w:t>
            </w:r>
          </w:p>
        </w:tc>
      </w:tr>
      <w:tr w:rsidR="00955711" w14:paraId="7ED439BC" w14:textId="77777777" w:rsidTr="00955711">
        <w:trPr>
          <w:trHeight w:val="320"/>
        </w:trPr>
        <w:tc>
          <w:tcPr>
            <w:tcW w:w="1860" w:type="dxa"/>
            <w:tcBorders>
              <w:top w:val="nil"/>
              <w:left w:val="single" w:sz="4" w:space="0" w:color="auto"/>
              <w:bottom w:val="single" w:sz="4" w:space="0" w:color="auto"/>
              <w:right w:val="single" w:sz="4" w:space="0" w:color="auto"/>
            </w:tcBorders>
            <w:shd w:val="clear" w:color="000000" w:fill="A9D08E"/>
            <w:noWrap/>
            <w:vAlign w:val="bottom"/>
            <w:hideMark/>
          </w:tcPr>
          <w:p w14:paraId="5C83D12A" w14:textId="77777777" w:rsidR="00955711" w:rsidRDefault="00955711">
            <w:pPr>
              <w:jc w:val="center"/>
              <w:rPr>
                <w:rFonts w:ascii="Calibri" w:eastAsia="Times New Roman" w:hAnsi="Calibri"/>
                <w:b/>
                <w:bCs/>
                <w:color w:val="000000"/>
              </w:rPr>
            </w:pPr>
            <w:r>
              <w:rPr>
                <w:rFonts w:ascii="Calibri" w:eastAsia="Times New Roman" w:hAnsi="Calibri"/>
                <w:b/>
                <w:bCs/>
                <w:color w:val="000000"/>
              </w:rPr>
              <w:t>Field 3</w:t>
            </w:r>
          </w:p>
        </w:tc>
        <w:tc>
          <w:tcPr>
            <w:tcW w:w="740" w:type="dxa"/>
            <w:tcBorders>
              <w:top w:val="nil"/>
              <w:left w:val="nil"/>
              <w:bottom w:val="single" w:sz="4" w:space="0" w:color="auto"/>
              <w:right w:val="single" w:sz="4" w:space="0" w:color="auto"/>
            </w:tcBorders>
            <w:shd w:val="clear" w:color="000000" w:fill="C6E0B4"/>
            <w:noWrap/>
            <w:vAlign w:val="bottom"/>
            <w:hideMark/>
          </w:tcPr>
          <w:p w14:paraId="47FC2EB8" w14:textId="77777777" w:rsidR="00955711" w:rsidRDefault="00955711">
            <w:pPr>
              <w:jc w:val="center"/>
              <w:rPr>
                <w:rFonts w:ascii="Calibri" w:eastAsia="Times New Roman" w:hAnsi="Calibri"/>
                <w:color w:val="000000"/>
              </w:rPr>
            </w:pPr>
            <w:r>
              <w:rPr>
                <w:rFonts w:ascii="Calibri" w:eastAsia="Times New Roman" w:hAnsi="Calibri"/>
                <w:color w:val="000000"/>
              </w:rPr>
              <w:t>7</w:t>
            </w:r>
          </w:p>
        </w:tc>
        <w:tc>
          <w:tcPr>
            <w:tcW w:w="3080" w:type="dxa"/>
            <w:tcBorders>
              <w:top w:val="single" w:sz="4" w:space="0" w:color="auto"/>
              <w:left w:val="nil"/>
              <w:bottom w:val="single" w:sz="4" w:space="0" w:color="auto"/>
              <w:right w:val="single" w:sz="4" w:space="0" w:color="000000"/>
            </w:tcBorders>
            <w:shd w:val="clear" w:color="000000" w:fill="C6E0B4"/>
            <w:noWrap/>
            <w:vAlign w:val="bottom"/>
            <w:hideMark/>
          </w:tcPr>
          <w:p w14:paraId="3099295A" w14:textId="77777777" w:rsidR="00955711" w:rsidRDefault="00955711">
            <w:pPr>
              <w:jc w:val="center"/>
              <w:rPr>
                <w:rFonts w:ascii="Calibri" w:eastAsia="Times New Roman" w:hAnsi="Calibri"/>
                <w:color w:val="000000"/>
              </w:rPr>
            </w:pPr>
            <w:r>
              <w:rPr>
                <w:rFonts w:ascii="Calibri" w:eastAsia="Times New Roman" w:hAnsi="Calibri"/>
                <w:color w:val="000000"/>
              </w:rPr>
              <w:t>50000</w:t>
            </w:r>
          </w:p>
        </w:tc>
      </w:tr>
    </w:tbl>
    <w:p w14:paraId="3959A9D3" w14:textId="724C41D0" w:rsidR="00955711" w:rsidRDefault="00E957E3" w:rsidP="00C75F31">
      <w:pPr>
        <w:rPr>
          <w:b/>
        </w:rPr>
      </w:pPr>
      <w:r>
        <w:rPr>
          <w:noProof/>
        </w:rPr>
        <mc:AlternateContent>
          <mc:Choice Requires="wps">
            <w:drawing>
              <wp:anchor distT="0" distB="0" distL="114300" distR="114300" simplePos="0" relativeHeight="251669504" behindDoc="0" locked="0" layoutInCell="1" allowOverlap="1" wp14:anchorId="22771459" wp14:editId="1581F36B">
                <wp:simplePos x="0" y="0"/>
                <wp:positionH relativeFrom="column">
                  <wp:posOffset>0</wp:posOffset>
                </wp:positionH>
                <wp:positionV relativeFrom="paragraph">
                  <wp:posOffset>179070</wp:posOffset>
                </wp:positionV>
                <wp:extent cx="3885565" cy="51117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885565" cy="5111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1019A3" w14:textId="77777777" w:rsidR="00E957E3" w:rsidRPr="00E957E3" w:rsidRDefault="00527F81" w:rsidP="00955711">
                            <w:pPr>
                              <w:rPr>
                                <w:i/>
                              </w:rPr>
                            </w:pPr>
                            <w:r w:rsidRPr="00E957E3">
                              <w:rPr>
                                <w:i/>
                              </w:rPr>
                              <w:t>Table 3:</w:t>
                            </w:r>
                          </w:p>
                          <w:p w14:paraId="7C8CA64D" w14:textId="73B4577B" w:rsidR="00527F81" w:rsidRPr="00E957E3" w:rsidRDefault="00527F81" w:rsidP="00955711">
                            <w:pPr>
                              <w:rPr>
                                <w:sz w:val="21"/>
                              </w:rPr>
                            </w:pPr>
                            <w:r w:rsidRPr="00E957E3">
                              <w:rPr>
                                <w:sz w:val="21"/>
                              </w:rPr>
                              <w:t xml:space="preserve"> Product information, standards, and constraints.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71459" id="Text Box 3" o:spid="_x0000_s1034" type="#_x0000_t202" style="position:absolute;margin-left:0;margin-top:14.1pt;width:305.95pt;height: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7sdXoCAABgBQAADgAAAGRycy9lMm9Eb2MueG1srFRNb9swDL0P2H8QdF8d56PNgjpF1qLDgKIt&#10;lgw9K7KUGJNETVJiZ79+lGynWbZLh11sinykyEdS1zeNVmQvnK/AFDS/GFAiDIeyMpuCflvdf5hS&#10;4gMzJVNgREEPwtOb+ft317WdiSFsQZXCEQxi/Ky2Bd2GYGdZ5vlWaOYvwAqDRglOs4BHt8lKx2qM&#10;rlU2HAwusxpcaR1w4T1q71ojnaf4UgoenqT0IhBVUMwtpK9L33X8ZvNrNts4ZrcV79Jg/5CFZpXB&#10;S4+h7lhgZOeqP0LpijvwIMMFB52BlBUXqQasJh+cVbPcMitSLUiOt0ea/P8Lyx/3z45UZUFHlBim&#10;sUUr0QTyCRoyiuzU1s8QtLQICw2qscu93qMyFt1Ip+MfyyFoR54PR25jMI7K0XQ6mVxOKOFom+R5&#10;fjWJYbJXb+t8+CxAkygU1GHvEqVs/+BDC+0h8TID95VSqX/K/KbAmK1GpAHovGMhbcJJCgclopcy&#10;X4VEAlLeUZFGT9wqR/YMh4ZxLkxIJae4iI4oiXe/xbHDR9c2q7c4Hz3SzWDC0VlXBlxi6Szt8nuf&#10;smzxSPVJ3VEMzbpJnZ/2/VxDecA2O2jXxFt+X2EvHpgPz8zhXmBncdfDE36kgrqg0EmUbMH9/Js+&#10;4nFc0UpJjXtWUP9jx5ygRH0xOMgf8/E4LmY6jCdXQzy4U8v61GJ2+hawKzm+KpYnMeKD6kXpQL/g&#10;k7CIt6KJGY53FzT04m1otx+fFC4WiwTCVbQsPJil5TF0ZDlO2qp5Yc524xhwkB+h30g2O5vKFhs9&#10;DSx2AWSVRjby3LLa8Y9rnIa+e3LiO3F6TqjXh3H+CwAA//8DAFBLAwQUAAYACAAAACEAoYiAbtwA&#10;AAAHAQAADwAAAGRycy9kb3ducmV2LnhtbEyPwU7DMBBE70j8g7VI3KidCNo0xKmqIq4gWqjUmxtv&#10;k4h4HcVuE/6e5USPoxnNvClWk+vEBYfQetKQzBQIpMrblmoNn7vXhwxEiIas6Tyhhh8MsCpvbwqT&#10;Wz/SB162sRZcQiE3GpoY+1zKUDXoTJj5Hom9kx+ciSyHWtrBjFzuOpkqNZfOtMQLjelx02D1vT07&#10;DV9vp8P+Ub3XL+6pH/2kJLml1Pr+blo/g4g4xf8w/OEzOpTMdPRnskF0GvhI1JBmKQh250myBHHk&#10;mMoWIMtCXvOXvwAAAP//AwBQSwECLQAUAAYACAAAACEA5JnDwPsAAADhAQAAEwAAAAAAAAAAAAAA&#10;AAAAAAAAW0NvbnRlbnRfVHlwZXNdLnhtbFBLAQItABQABgAIAAAAIQAjsmrh1wAAAJQBAAALAAAA&#10;AAAAAAAAAAAAACwBAABfcmVscy8ucmVsc1BLAQItABQABgAIAAAAIQBLvux1egIAAGAFAAAOAAAA&#10;AAAAAAAAAAAAACwCAABkcnMvZTJvRG9jLnhtbFBLAQItABQABgAIAAAAIQChiIBu3AAAAAcBAAAP&#10;AAAAAAAAAAAAAAAAANIEAABkcnMvZG93bnJldi54bWxQSwUGAAAAAAQABADzAAAA2wUAAAAA&#10;" filled="f" stroked="f">
                <v:textbox>
                  <w:txbxContent>
                    <w:p w14:paraId="3B1019A3" w14:textId="77777777" w:rsidR="00E957E3" w:rsidRPr="00E957E3" w:rsidRDefault="00527F81" w:rsidP="00955711">
                      <w:pPr>
                        <w:rPr>
                          <w:i/>
                        </w:rPr>
                      </w:pPr>
                      <w:r w:rsidRPr="00E957E3">
                        <w:rPr>
                          <w:i/>
                        </w:rPr>
                        <w:t>Table 3:</w:t>
                      </w:r>
                    </w:p>
                    <w:p w14:paraId="7C8CA64D" w14:textId="73B4577B" w:rsidR="00527F81" w:rsidRPr="00E957E3" w:rsidRDefault="00527F81" w:rsidP="00955711">
                      <w:pPr>
                        <w:rPr>
                          <w:sz w:val="21"/>
                        </w:rPr>
                      </w:pPr>
                      <w:r w:rsidRPr="00E957E3">
                        <w:rPr>
                          <w:sz w:val="21"/>
                        </w:rPr>
                        <w:t xml:space="preserve"> Product information, standards, and constraints.</w:t>
                      </w:r>
                    </w:p>
                  </w:txbxContent>
                </v:textbox>
                <w10:wrap type="square"/>
              </v:shape>
            </w:pict>
          </mc:Fallback>
        </mc:AlternateContent>
      </w:r>
    </w:p>
    <w:p w14:paraId="3FD4C930" w14:textId="15658281" w:rsidR="00955711" w:rsidRDefault="00955711" w:rsidP="00C75F31">
      <w:pPr>
        <w:rPr>
          <w:b/>
        </w:rPr>
      </w:pPr>
    </w:p>
    <w:p w14:paraId="6136FF7E" w14:textId="77777777" w:rsidR="00955711" w:rsidRDefault="00955711" w:rsidP="00C75F31">
      <w:pPr>
        <w:rPr>
          <w:b/>
        </w:rPr>
      </w:pPr>
    </w:p>
    <w:p w14:paraId="15F46270" w14:textId="77777777" w:rsidR="00955711" w:rsidRDefault="00955711" w:rsidP="00C75F31">
      <w:pPr>
        <w:rPr>
          <w:b/>
        </w:rPr>
      </w:pPr>
    </w:p>
    <w:p w14:paraId="5B71181C" w14:textId="77777777" w:rsidR="00955711" w:rsidRDefault="00955711" w:rsidP="00C75F31">
      <w:pPr>
        <w:rPr>
          <w:b/>
        </w:rPr>
      </w:pPr>
    </w:p>
    <w:tbl>
      <w:tblPr>
        <w:tblW w:w="10572" w:type="dxa"/>
        <w:tblLook w:val="04A0" w:firstRow="1" w:lastRow="0" w:firstColumn="1" w:lastColumn="0" w:noHBand="0" w:noVBand="1"/>
      </w:tblPr>
      <w:tblGrid>
        <w:gridCol w:w="2436"/>
        <w:gridCol w:w="1555"/>
        <w:gridCol w:w="1718"/>
        <w:gridCol w:w="1882"/>
        <w:gridCol w:w="1660"/>
        <w:gridCol w:w="1321"/>
      </w:tblGrid>
      <w:tr w:rsidR="00FD4355" w14:paraId="3E2171A8" w14:textId="2FC41518" w:rsidTr="00FD4355">
        <w:trPr>
          <w:trHeight w:val="331"/>
        </w:trPr>
        <w:tc>
          <w:tcPr>
            <w:tcW w:w="2436"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7EB3385F" w14:textId="77777777" w:rsidR="00FD4355" w:rsidRDefault="00FD4355">
            <w:pPr>
              <w:jc w:val="center"/>
              <w:rPr>
                <w:rFonts w:ascii="Calibri" w:eastAsia="Times New Roman" w:hAnsi="Calibri"/>
                <w:color w:val="000000"/>
              </w:rPr>
            </w:pPr>
            <w:r>
              <w:rPr>
                <w:rFonts w:ascii="Calibri" w:eastAsia="Times New Roman" w:hAnsi="Calibri"/>
                <w:color w:val="000000"/>
              </w:rPr>
              <w:t>Product</w:t>
            </w:r>
          </w:p>
          <w:p w14:paraId="62CE3216" w14:textId="3C868667" w:rsidR="00FD4355" w:rsidRDefault="00FD4355">
            <w:pPr>
              <w:jc w:val="center"/>
              <w:rPr>
                <w:rFonts w:ascii="Calibri" w:eastAsia="Times New Roman" w:hAnsi="Calibri"/>
                <w:color w:val="000000"/>
              </w:rPr>
            </w:pPr>
            <w:r>
              <w:rPr>
                <w:rFonts w:ascii="Calibri" w:eastAsia="Times New Roman" w:hAnsi="Calibri"/>
                <w:color w:val="000000"/>
              </w:rPr>
              <w:t xml:space="preserve"> Information</w:t>
            </w:r>
          </w:p>
        </w:tc>
        <w:tc>
          <w:tcPr>
            <w:tcW w:w="1555" w:type="dxa"/>
            <w:tcBorders>
              <w:top w:val="single" w:sz="4" w:space="0" w:color="auto"/>
              <w:left w:val="nil"/>
              <w:bottom w:val="single" w:sz="4" w:space="0" w:color="auto"/>
              <w:right w:val="single" w:sz="4" w:space="0" w:color="auto"/>
            </w:tcBorders>
            <w:shd w:val="clear" w:color="000000" w:fill="A9D08E"/>
            <w:noWrap/>
            <w:vAlign w:val="bottom"/>
            <w:hideMark/>
          </w:tcPr>
          <w:p w14:paraId="1B646FC1"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Juice (Gallon)</w:t>
            </w:r>
          </w:p>
        </w:tc>
        <w:tc>
          <w:tcPr>
            <w:tcW w:w="1718" w:type="dxa"/>
            <w:tcBorders>
              <w:top w:val="single" w:sz="4" w:space="0" w:color="auto"/>
              <w:left w:val="nil"/>
              <w:bottom w:val="single" w:sz="4" w:space="0" w:color="auto"/>
              <w:right w:val="single" w:sz="4" w:space="0" w:color="auto"/>
            </w:tcBorders>
            <w:shd w:val="clear" w:color="000000" w:fill="A9D08E"/>
            <w:noWrap/>
            <w:vAlign w:val="bottom"/>
            <w:hideMark/>
          </w:tcPr>
          <w:p w14:paraId="5C55A1B1"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 xml:space="preserve">Whole </w:t>
            </w:r>
          </w:p>
          <w:p w14:paraId="771FF8F4" w14:textId="5C28FB8F" w:rsidR="00FD4355" w:rsidRDefault="00FD4355">
            <w:pPr>
              <w:jc w:val="center"/>
              <w:rPr>
                <w:rFonts w:ascii="Calibri" w:eastAsia="Times New Roman" w:hAnsi="Calibri"/>
                <w:b/>
                <w:bCs/>
                <w:color w:val="000000"/>
              </w:rPr>
            </w:pPr>
            <w:r>
              <w:rPr>
                <w:rFonts w:ascii="Calibri" w:eastAsia="Times New Roman" w:hAnsi="Calibri"/>
                <w:b/>
                <w:bCs/>
                <w:color w:val="000000"/>
              </w:rPr>
              <w:t>(Pound)</w:t>
            </w:r>
          </w:p>
        </w:tc>
        <w:tc>
          <w:tcPr>
            <w:tcW w:w="1882" w:type="dxa"/>
            <w:tcBorders>
              <w:top w:val="single" w:sz="4" w:space="0" w:color="auto"/>
              <w:left w:val="nil"/>
              <w:bottom w:val="single" w:sz="4" w:space="0" w:color="auto"/>
              <w:right w:val="single" w:sz="4" w:space="0" w:color="auto"/>
            </w:tcBorders>
            <w:shd w:val="clear" w:color="000000" w:fill="A9D08E"/>
            <w:noWrap/>
            <w:vAlign w:val="bottom"/>
            <w:hideMark/>
          </w:tcPr>
          <w:p w14:paraId="2B478B3F"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Crushed</w:t>
            </w:r>
          </w:p>
          <w:p w14:paraId="209EB189" w14:textId="72B5B1BF" w:rsidR="00FD4355" w:rsidRDefault="00FD4355">
            <w:pPr>
              <w:jc w:val="center"/>
              <w:rPr>
                <w:rFonts w:ascii="Calibri" w:eastAsia="Times New Roman" w:hAnsi="Calibri"/>
                <w:b/>
                <w:bCs/>
                <w:color w:val="000000"/>
              </w:rPr>
            </w:pPr>
            <w:r>
              <w:rPr>
                <w:rFonts w:ascii="Calibri" w:eastAsia="Times New Roman" w:hAnsi="Calibri"/>
                <w:b/>
                <w:bCs/>
                <w:color w:val="000000"/>
              </w:rPr>
              <w:t xml:space="preserve"> (Pound)</w:t>
            </w:r>
          </w:p>
        </w:tc>
        <w:tc>
          <w:tcPr>
            <w:tcW w:w="1660" w:type="dxa"/>
            <w:tcBorders>
              <w:top w:val="single" w:sz="4" w:space="0" w:color="auto"/>
              <w:left w:val="nil"/>
              <w:bottom w:val="single" w:sz="4" w:space="0" w:color="auto"/>
              <w:right w:val="single" w:sz="4" w:space="0" w:color="auto"/>
            </w:tcBorders>
            <w:shd w:val="clear" w:color="000000" w:fill="A9D08E"/>
            <w:noWrap/>
            <w:vAlign w:val="bottom"/>
            <w:hideMark/>
          </w:tcPr>
          <w:p w14:paraId="3F70DFA0"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 xml:space="preserve">Sliced </w:t>
            </w:r>
          </w:p>
          <w:p w14:paraId="030DA938" w14:textId="683FE50C" w:rsidR="00FD4355" w:rsidRDefault="00FD4355">
            <w:pPr>
              <w:jc w:val="center"/>
              <w:rPr>
                <w:rFonts w:ascii="Calibri" w:eastAsia="Times New Roman" w:hAnsi="Calibri"/>
                <w:b/>
                <w:bCs/>
                <w:color w:val="000000"/>
              </w:rPr>
            </w:pPr>
            <w:r>
              <w:rPr>
                <w:rFonts w:ascii="Calibri" w:eastAsia="Times New Roman" w:hAnsi="Calibri"/>
                <w:b/>
                <w:bCs/>
                <w:color w:val="000000"/>
              </w:rPr>
              <w:t>(Pound)</w:t>
            </w:r>
          </w:p>
        </w:tc>
        <w:tc>
          <w:tcPr>
            <w:tcW w:w="1321" w:type="dxa"/>
            <w:tcBorders>
              <w:top w:val="single" w:sz="4" w:space="0" w:color="auto"/>
              <w:left w:val="nil"/>
              <w:bottom w:val="single" w:sz="4" w:space="0" w:color="auto"/>
              <w:right w:val="single" w:sz="4" w:space="0" w:color="auto"/>
            </w:tcBorders>
            <w:shd w:val="clear" w:color="000000" w:fill="A9D08E"/>
          </w:tcPr>
          <w:p w14:paraId="106A1416" w14:textId="0EB2DDFE" w:rsidR="00FD4355" w:rsidRDefault="00FD4355">
            <w:pPr>
              <w:jc w:val="center"/>
              <w:rPr>
                <w:rFonts w:ascii="Calibri" w:eastAsia="Times New Roman" w:hAnsi="Calibri"/>
                <w:b/>
                <w:bCs/>
                <w:color w:val="000000"/>
              </w:rPr>
            </w:pPr>
            <w:r>
              <w:rPr>
                <w:rFonts w:ascii="Calibri" w:eastAsia="Times New Roman" w:hAnsi="Calibri"/>
                <w:b/>
                <w:bCs/>
                <w:color w:val="000000"/>
              </w:rPr>
              <w:t xml:space="preserve">Pineapple </w:t>
            </w:r>
            <w:r w:rsidR="00E957E3">
              <w:rPr>
                <w:rFonts w:ascii="Calibri" w:eastAsia="Times New Roman" w:hAnsi="Calibri"/>
                <w:b/>
                <w:bCs/>
                <w:color w:val="000000"/>
              </w:rPr>
              <w:t>Per Acre</w:t>
            </w:r>
          </w:p>
        </w:tc>
      </w:tr>
      <w:tr w:rsidR="00FD4355" w14:paraId="736B4805" w14:textId="509145B7"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2412093C" w14:textId="3E0F9319" w:rsidR="00FD4355" w:rsidRDefault="00E957E3">
            <w:pPr>
              <w:jc w:val="center"/>
              <w:rPr>
                <w:rFonts w:ascii="Calibri" w:eastAsia="Times New Roman" w:hAnsi="Calibri"/>
                <w:b/>
                <w:bCs/>
                <w:color w:val="000000"/>
              </w:rPr>
            </w:pPr>
            <w:r>
              <w:rPr>
                <w:rFonts w:ascii="Calibri" w:eastAsia="Times New Roman" w:hAnsi="Calibri"/>
                <w:b/>
                <w:bCs/>
                <w:color w:val="000000"/>
              </w:rPr>
              <w:t>Pineapple Conversion</w:t>
            </w:r>
          </w:p>
        </w:tc>
        <w:tc>
          <w:tcPr>
            <w:tcW w:w="1555" w:type="dxa"/>
            <w:tcBorders>
              <w:top w:val="nil"/>
              <w:left w:val="nil"/>
              <w:bottom w:val="single" w:sz="4" w:space="0" w:color="auto"/>
              <w:right w:val="single" w:sz="4" w:space="0" w:color="auto"/>
            </w:tcBorders>
            <w:shd w:val="clear" w:color="000000" w:fill="C6E0B4"/>
            <w:noWrap/>
            <w:vAlign w:val="bottom"/>
            <w:hideMark/>
          </w:tcPr>
          <w:p w14:paraId="62F90D0D" w14:textId="77777777" w:rsidR="00FD4355" w:rsidRDefault="00FD4355" w:rsidP="00BD4B12">
            <w:pPr>
              <w:jc w:val="center"/>
              <w:rPr>
                <w:rFonts w:ascii="Calibri" w:eastAsia="Times New Roman" w:hAnsi="Calibri"/>
                <w:color w:val="000000"/>
              </w:rPr>
            </w:pPr>
            <w:r>
              <w:rPr>
                <w:rFonts w:ascii="Calibri" w:eastAsia="Times New Roman" w:hAnsi="Calibri"/>
                <w:color w:val="000000"/>
              </w:rPr>
              <w:t>0.5</w:t>
            </w:r>
          </w:p>
        </w:tc>
        <w:tc>
          <w:tcPr>
            <w:tcW w:w="1718" w:type="dxa"/>
            <w:tcBorders>
              <w:top w:val="nil"/>
              <w:left w:val="nil"/>
              <w:bottom w:val="single" w:sz="4" w:space="0" w:color="auto"/>
              <w:right w:val="single" w:sz="4" w:space="0" w:color="auto"/>
            </w:tcBorders>
            <w:shd w:val="clear" w:color="000000" w:fill="C6E0B4"/>
            <w:noWrap/>
            <w:vAlign w:val="bottom"/>
            <w:hideMark/>
          </w:tcPr>
          <w:p w14:paraId="077685CA"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w:t>
            </w:r>
          </w:p>
        </w:tc>
        <w:tc>
          <w:tcPr>
            <w:tcW w:w="1882" w:type="dxa"/>
            <w:tcBorders>
              <w:top w:val="nil"/>
              <w:left w:val="nil"/>
              <w:bottom w:val="single" w:sz="4" w:space="0" w:color="auto"/>
              <w:right w:val="single" w:sz="4" w:space="0" w:color="auto"/>
            </w:tcBorders>
            <w:shd w:val="clear" w:color="000000" w:fill="C6E0B4"/>
            <w:noWrap/>
            <w:vAlign w:val="bottom"/>
            <w:hideMark/>
          </w:tcPr>
          <w:p w14:paraId="68F75698"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w:t>
            </w:r>
          </w:p>
        </w:tc>
        <w:tc>
          <w:tcPr>
            <w:tcW w:w="1660" w:type="dxa"/>
            <w:tcBorders>
              <w:top w:val="nil"/>
              <w:left w:val="nil"/>
              <w:bottom w:val="single" w:sz="4" w:space="0" w:color="auto"/>
              <w:right w:val="single" w:sz="4" w:space="0" w:color="auto"/>
            </w:tcBorders>
            <w:shd w:val="clear" w:color="000000" w:fill="C6E0B4"/>
            <w:noWrap/>
            <w:vAlign w:val="bottom"/>
            <w:hideMark/>
          </w:tcPr>
          <w:p w14:paraId="73C1F89B"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w:t>
            </w:r>
          </w:p>
        </w:tc>
        <w:tc>
          <w:tcPr>
            <w:tcW w:w="1321" w:type="dxa"/>
            <w:tcBorders>
              <w:top w:val="nil"/>
              <w:left w:val="nil"/>
              <w:bottom w:val="single" w:sz="4" w:space="0" w:color="auto"/>
              <w:right w:val="single" w:sz="4" w:space="0" w:color="auto"/>
            </w:tcBorders>
            <w:shd w:val="clear" w:color="000000" w:fill="C6E0B4"/>
          </w:tcPr>
          <w:p w14:paraId="702C6062" w14:textId="61282664" w:rsidR="00FD4355" w:rsidRDefault="00FD4355" w:rsidP="00BD4B12">
            <w:pPr>
              <w:jc w:val="center"/>
              <w:rPr>
                <w:rFonts w:ascii="Calibri" w:eastAsia="Times New Roman" w:hAnsi="Calibri"/>
                <w:color w:val="000000"/>
              </w:rPr>
            </w:pPr>
            <w:r>
              <w:rPr>
                <w:rFonts w:ascii="Calibri" w:eastAsia="Times New Roman" w:hAnsi="Calibri"/>
                <w:color w:val="000000"/>
              </w:rPr>
              <w:t>1000</w:t>
            </w:r>
          </w:p>
        </w:tc>
      </w:tr>
      <w:tr w:rsidR="00FD4355" w14:paraId="6B19A81B" w14:textId="717A86CF"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75B6CF70"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 xml:space="preserve"> Cost</w:t>
            </w:r>
          </w:p>
        </w:tc>
        <w:tc>
          <w:tcPr>
            <w:tcW w:w="1555" w:type="dxa"/>
            <w:tcBorders>
              <w:top w:val="nil"/>
              <w:left w:val="nil"/>
              <w:bottom w:val="single" w:sz="4" w:space="0" w:color="auto"/>
              <w:right w:val="single" w:sz="4" w:space="0" w:color="auto"/>
            </w:tcBorders>
            <w:shd w:val="clear" w:color="000000" w:fill="C6E0B4"/>
            <w:noWrap/>
            <w:vAlign w:val="bottom"/>
            <w:hideMark/>
          </w:tcPr>
          <w:p w14:paraId="014103FC" w14:textId="77777777" w:rsidR="00FD4355" w:rsidRDefault="00FD4355" w:rsidP="00BD4B12">
            <w:pPr>
              <w:jc w:val="center"/>
              <w:rPr>
                <w:rFonts w:ascii="Calibri" w:eastAsia="Times New Roman" w:hAnsi="Calibri"/>
                <w:color w:val="000000"/>
              </w:rPr>
            </w:pPr>
            <w:r>
              <w:rPr>
                <w:rFonts w:ascii="Calibri" w:eastAsia="Times New Roman" w:hAnsi="Calibri"/>
                <w:color w:val="000000"/>
              </w:rPr>
              <w:t>0.2</w:t>
            </w:r>
          </w:p>
        </w:tc>
        <w:tc>
          <w:tcPr>
            <w:tcW w:w="1718" w:type="dxa"/>
            <w:tcBorders>
              <w:top w:val="nil"/>
              <w:left w:val="nil"/>
              <w:bottom w:val="single" w:sz="4" w:space="0" w:color="auto"/>
              <w:right w:val="single" w:sz="4" w:space="0" w:color="auto"/>
            </w:tcBorders>
            <w:shd w:val="clear" w:color="000000" w:fill="C6E0B4"/>
            <w:noWrap/>
            <w:vAlign w:val="bottom"/>
            <w:hideMark/>
          </w:tcPr>
          <w:p w14:paraId="36429D9C" w14:textId="77777777" w:rsidR="00FD4355" w:rsidRDefault="00FD4355" w:rsidP="00BD4B12">
            <w:pPr>
              <w:jc w:val="center"/>
              <w:rPr>
                <w:rFonts w:ascii="Calibri" w:eastAsia="Times New Roman" w:hAnsi="Calibri"/>
                <w:color w:val="000000"/>
              </w:rPr>
            </w:pPr>
            <w:r>
              <w:rPr>
                <w:rFonts w:ascii="Calibri" w:eastAsia="Times New Roman" w:hAnsi="Calibri"/>
                <w:color w:val="000000"/>
              </w:rPr>
              <w:t>0.05</w:t>
            </w:r>
          </w:p>
        </w:tc>
        <w:tc>
          <w:tcPr>
            <w:tcW w:w="1882" w:type="dxa"/>
            <w:tcBorders>
              <w:top w:val="nil"/>
              <w:left w:val="nil"/>
              <w:bottom w:val="single" w:sz="4" w:space="0" w:color="auto"/>
              <w:right w:val="single" w:sz="4" w:space="0" w:color="auto"/>
            </w:tcBorders>
            <w:shd w:val="clear" w:color="000000" w:fill="C6E0B4"/>
            <w:noWrap/>
            <w:vAlign w:val="bottom"/>
            <w:hideMark/>
          </w:tcPr>
          <w:p w14:paraId="34A532F4" w14:textId="77777777" w:rsidR="00FD4355" w:rsidRDefault="00FD4355" w:rsidP="00BD4B12">
            <w:pPr>
              <w:jc w:val="center"/>
              <w:rPr>
                <w:rFonts w:ascii="Calibri" w:eastAsia="Times New Roman" w:hAnsi="Calibri"/>
                <w:color w:val="000000"/>
              </w:rPr>
            </w:pPr>
            <w:r>
              <w:rPr>
                <w:rFonts w:ascii="Calibri" w:eastAsia="Times New Roman" w:hAnsi="Calibri"/>
                <w:color w:val="000000"/>
              </w:rPr>
              <w:t>0.3</w:t>
            </w:r>
          </w:p>
        </w:tc>
        <w:tc>
          <w:tcPr>
            <w:tcW w:w="1660" w:type="dxa"/>
            <w:tcBorders>
              <w:top w:val="nil"/>
              <w:left w:val="nil"/>
              <w:bottom w:val="single" w:sz="4" w:space="0" w:color="auto"/>
              <w:right w:val="single" w:sz="4" w:space="0" w:color="auto"/>
            </w:tcBorders>
            <w:shd w:val="clear" w:color="000000" w:fill="C6E0B4"/>
            <w:noWrap/>
            <w:vAlign w:val="bottom"/>
            <w:hideMark/>
          </w:tcPr>
          <w:p w14:paraId="40A0924F" w14:textId="77777777" w:rsidR="00FD4355" w:rsidRDefault="00FD4355" w:rsidP="00BD4B12">
            <w:pPr>
              <w:jc w:val="center"/>
              <w:rPr>
                <w:rFonts w:ascii="Calibri" w:eastAsia="Times New Roman" w:hAnsi="Calibri"/>
                <w:color w:val="000000"/>
              </w:rPr>
            </w:pPr>
            <w:r>
              <w:rPr>
                <w:rFonts w:ascii="Calibri" w:eastAsia="Times New Roman" w:hAnsi="Calibri"/>
                <w:color w:val="000000"/>
              </w:rPr>
              <w:t>0.25</w:t>
            </w:r>
          </w:p>
        </w:tc>
        <w:tc>
          <w:tcPr>
            <w:tcW w:w="1321" w:type="dxa"/>
            <w:tcBorders>
              <w:top w:val="nil"/>
              <w:left w:val="nil"/>
              <w:bottom w:val="single" w:sz="4" w:space="0" w:color="auto"/>
              <w:right w:val="single" w:sz="4" w:space="0" w:color="auto"/>
            </w:tcBorders>
            <w:shd w:val="clear" w:color="000000" w:fill="C6E0B4"/>
          </w:tcPr>
          <w:p w14:paraId="0492B31B" w14:textId="77777777" w:rsidR="00FD4355" w:rsidRDefault="00FD4355" w:rsidP="00BD4B12">
            <w:pPr>
              <w:jc w:val="center"/>
              <w:rPr>
                <w:rFonts w:ascii="Calibri" w:eastAsia="Times New Roman" w:hAnsi="Calibri"/>
                <w:color w:val="000000"/>
              </w:rPr>
            </w:pPr>
          </w:p>
        </w:tc>
      </w:tr>
      <w:tr w:rsidR="00FD4355" w14:paraId="24A7B9BA" w14:textId="0AEDC8B0"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5252F19E"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Revenue</w:t>
            </w:r>
          </w:p>
        </w:tc>
        <w:tc>
          <w:tcPr>
            <w:tcW w:w="1555" w:type="dxa"/>
            <w:tcBorders>
              <w:top w:val="nil"/>
              <w:left w:val="nil"/>
              <w:bottom w:val="single" w:sz="4" w:space="0" w:color="auto"/>
              <w:right w:val="single" w:sz="4" w:space="0" w:color="auto"/>
            </w:tcBorders>
            <w:shd w:val="clear" w:color="000000" w:fill="C6E0B4"/>
            <w:noWrap/>
            <w:vAlign w:val="bottom"/>
            <w:hideMark/>
          </w:tcPr>
          <w:p w14:paraId="530C241F"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1.5</w:t>
            </w:r>
          </w:p>
        </w:tc>
        <w:tc>
          <w:tcPr>
            <w:tcW w:w="1718" w:type="dxa"/>
            <w:tcBorders>
              <w:top w:val="nil"/>
              <w:left w:val="nil"/>
              <w:bottom w:val="single" w:sz="4" w:space="0" w:color="auto"/>
              <w:right w:val="single" w:sz="4" w:space="0" w:color="auto"/>
            </w:tcBorders>
            <w:shd w:val="clear" w:color="000000" w:fill="C6E0B4"/>
            <w:noWrap/>
            <w:vAlign w:val="bottom"/>
            <w:hideMark/>
          </w:tcPr>
          <w:p w14:paraId="13D29E6B"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1.75</w:t>
            </w:r>
          </w:p>
        </w:tc>
        <w:tc>
          <w:tcPr>
            <w:tcW w:w="1882" w:type="dxa"/>
            <w:tcBorders>
              <w:top w:val="nil"/>
              <w:left w:val="nil"/>
              <w:bottom w:val="single" w:sz="4" w:space="0" w:color="auto"/>
              <w:right w:val="single" w:sz="4" w:space="0" w:color="auto"/>
            </w:tcBorders>
            <w:shd w:val="clear" w:color="000000" w:fill="C6E0B4"/>
            <w:noWrap/>
            <w:vAlign w:val="bottom"/>
            <w:hideMark/>
          </w:tcPr>
          <w:p w14:paraId="12142A98"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1.25</w:t>
            </w:r>
          </w:p>
        </w:tc>
        <w:tc>
          <w:tcPr>
            <w:tcW w:w="1660" w:type="dxa"/>
            <w:tcBorders>
              <w:top w:val="nil"/>
              <w:left w:val="nil"/>
              <w:bottom w:val="single" w:sz="4" w:space="0" w:color="auto"/>
              <w:right w:val="single" w:sz="4" w:space="0" w:color="auto"/>
            </w:tcBorders>
            <w:shd w:val="clear" w:color="000000" w:fill="C6E0B4"/>
            <w:noWrap/>
            <w:vAlign w:val="bottom"/>
            <w:hideMark/>
          </w:tcPr>
          <w:p w14:paraId="2AB2B3C8"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1.25</w:t>
            </w:r>
          </w:p>
        </w:tc>
        <w:tc>
          <w:tcPr>
            <w:tcW w:w="1321" w:type="dxa"/>
            <w:tcBorders>
              <w:top w:val="nil"/>
              <w:left w:val="nil"/>
              <w:bottom w:val="single" w:sz="4" w:space="0" w:color="auto"/>
              <w:right w:val="single" w:sz="4" w:space="0" w:color="auto"/>
            </w:tcBorders>
            <w:shd w:val="clear" w:color="000000" w:fill="C6E0B4"/>
          </w:tcPr>
          <w:p w14:paraId="5F38AC0D" w14:textId="77777777" w:rsidR="00FD4355" w:rsidRDefault="00FD4355" w:rsidP="00BD4B12">
            <w:pPr>
              <w:jc w:val="center"/>
              <w:rPr>
                <w:rFonts w:ascii="Calibri" w:eastAsia="Times New Roman" w:hAnsi="Calibri"/>
                <w:color w:val="000000"/>
              </w:rPr>
            </w:pPr>
          </w:p>
        </w:tc>
      </w:tr>
      <w:tr w:rsidR="00FD4355" w14:paraId="798E141A" w14:textId="1C2D5DB2"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518CE5A4"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Average Quality</w:t>
            </w:r>
          </w:p>
        </w:tc>
        <w:tc>
          <w:tcPr>
            <w:tcW w:w="1555" w:type="dxa"/>
            <w:tcBorders>
              <w:top w:val="nil"/>
              <w:left w:val="nil"/>
              <w:bottom w:val="single" w:sz="4" w:space="0" w:color="auto"/>
              <w:right w:val="single" w:sz="4" w:space="0" w:color="auto"/>
            </w:tcBorders>
            <w:shd w:val="clear" w:color="000000" w:fill="C6E0B4"/>
            <w:noWrap/>
            <w:vAlign w:val="bottom"/>
            <w:hideMark/>
          </w:tcPr>
          <w:p w14:paraId="2552B2F3" w14:textId="77777777" w:rsidR="00FD4355" w:rsidRDefault="00FD4355" w:rsidP="00BD4B12">
            <w:pPr>
              <w:jc w:val="center"/>
              <w:rPr>
                <w:rFonts w:ascii="Calibri" w:eastAsia="Times New Roman" w:hAnsi="Calibri"/>
                <w:color w:val="000000"/>
              </w:rPr>
            </w:pPr>
            <w:r>
              <w:rPr>
                <w:rFonts w:ascii="Calibri" w:eastAsia="Times New Roman" w:hAnsi="Calibri"/>
                <w:color w:val="000000"/>
              </w:rPr>
              <w:t>7.5</w:t>
            </w:r>
          </w:p>
        </w:tc>
        <w:tc>
          <w:tcPr>
            <w:tcW w:w="1718" w:type="dxa"/>
            <w:tcBorders>
              <w:top w:val="nil"/>
              <w:left w:val="nil"/>
              <w:bottom w:val="single" w:sz="4" w:space="0" w:color="auto"/>
              <w:right w:val="single" w:sz="4" w:space="0" w:color="auto"/>
            </w:tcBorders>
            <w:shd w:val="clear" w:color="000000" w:fill="C6E0B4"/>
            <w:noWrap/>
            <w:vAlign w:val="bottom"/>
            <w:hideMark/>
          </w:tcPr>
          <w:p w14:paraId="70A7DD1B" w14:textId="77777777" w:rsidR="00FD4355" w:rsidRDefault="00FD4355" w:rsidP="00BD4B12">
            <w:pPr>
              <w:jc w:val="center"/>
              <w:rPr>
                <w:rFonts w:ascii="Calibri" w:eastAsia="Times New Roman" w:hAnsi="Calibri"/>
                <w:color w:val="000000"/>
              </w:rPr>
            </w:pPr>
            <w:r>
              <w:rPr>
                <w:rFonts w:ascii="Calibri" w:eastAsia="Times New Roman" w:hAnsi="Calibri"/>
                <w:color w:val="000000"/>
              </w:rPr>
              <w:t>9</w:t>
            </w:r>
          </w:p>
        </w:tc>
        <w:tc>
          <w:tcPr>
            <w:tcW w:w="1882" w:type="dxa"/>
            <w:tcBorders>
              <w:top w:val="nil"/>
              <w:left w:val="nil"/>
              <w:bottom w:val="single" w:sz="4" w:space="0" w:color="auto"/>
              <w:right w:val="single" w:sz="4" w:space="0" w:color="auto"/>
            </w:tcBorders>
            <w:shd w:val="clear" w:color="000000" w:fill="C6E0B4"/>
            <w:noWrap/>
            <w:vAlign w:val="bottom"/>
            <w:hideMark/>
          </w:tcPr>
          <w:p w14:paraId="72DA43ED" w14:textId="77777777" w:rsidR="00FD4355" w:rsidRDefault="00FD4355" w:rsidP="00BD4B12">
            <w:pPr>
              <w:jc w:val="center"/>
              <w:rPr>
                <w:rFonts w:ascii="Calibri" w:eastAsia="Times New Roman" w:hAnsi="Calibri"/>
                <w:color w:val="000000"/>
              </w:rPr>
            </w:pPr>
            <w:r>
              <w:rPr>
                <w:rFonts w:ascii="Calibri" w:eastAsia="Times New Roman" w:hAnsi="Calibri"/>
                <w:color w:val="000000"/>
              </w:rPr>
              <w:t>8</w:t>
            </w:r>
          </w:p>
        </w:tc>
        <w:tc>
          <w:tcPr>
            <w:tcW w:w="1660" w:type="dxa"/>
            <w:tcBorders>
              <w:top w:val="nil"/>
              <w:left w:val="nil"/>
              <w:bottom w:val="single" w:sz="4" w:space="0" w:color="auto"/>
              <w:right w:val="single" w:sz="4" w:space="0" w:color="auto"/>
            </w:tcBorders>
            <w:shd w:val="clear" w:color="000000" w:fill="C6E0B4"/>
            <w:noWrap/>
            <w:vAlign w:val="bottom"/>
            <w:hideMark/>
          </w:tcPr>
          <w:p w14:paraId="3A6CC353" w14:textId="77777777" w:rsidR="00FD4355" w:rsidRDefault="00FD4355" w:rsidP="00BD4B12">
            <w:pPr>
              <w:jc w:val="center"/>
              <w:rPr>
                <w:rFonts w:ascii="Calibri" w:eastAsia="Times New Roman" w:hAnsi="Calibri"/>
                <w:color w:val="000000"/>
              </w:rPr>
            </w:pPr>
            <w:r>
              <w:rPr>
                <w:rFonts w:ascii="Calibri" w:eastAsia="Times New Roman" w:hAnsi="Calibri"/>
                <w:color w:val="000000"/>
              </w:rPr>
              <w:t>8</w:t>
            </w:r>
          </w:p>
        </w:tc>
        <w:tc>
          <w:tcPr>
            <w:tcW w:w="1321" w:type="dxa"/>
            <w:tcBorders>
              <w:top w:val="nil"/>
              <w:left w:val="nil"/>
              <w:bottom w:val="single" w:sz="4" w:space="0" w:color="auto"/>
              <w:right w:val="single" w:sz="4" w:space="0" w:color="auto"/>
            </w:tcBorders>
            <w:shd w:val="clear" w:color="000000" w:fill="C6E0B4"/>
          </w:tcPr>
          <w:p w14:paraId="13702984" w14:textId="77777777" w:rsidR="00FD4355" w:rsidRDefault="00FD4355" w:rsidP="00BD4B12">
            <w:pPr>
              <w:jc w:val="center"/>
              <w:rPr>
                <w:rFonts w:ascii="Calibri" w:eastAsia="Times New Roman" w:hAnsi="Calibri"/>
                <w:color w:val="000000"/>
              </w:rPr>
            </w:pPr>
          </w:p>
        </w:tc>
      </w:tr>
      <w:tr w:rsidR="00FD4355" w14:paraId="12B2B4A7" w14:textId="50F57B1A"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bottom"/>
            <w:hideMark/>
          </w:tcPr>
          <w:p w14:paraId="5AA61830"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Maximum Production</w:t>
            </w:r>
          </w:p>
        </w:tc>
        <w:tc>
          <w:tcPr>
            <w:tcW w:w="1555" w:type="dxa"/>
            <w:tcBorders>
              <w:top w:val="nil"/>
              <w:left w:val="nil"/>
              <w:bottom w:val="single" w:sz="4" w:space="0" w:color="auto"/>
              <w:right w:val="single" w:sz="4" w:space="0" w:color="auto"/>
            </w:tcBorders>
            <w:shd w:val="clear" w:color="000000" w:fill="C6E0B4"/>
            <w:noWrap/>
            <w:vAlign w:val="bottom"/>
            <w:hideMark/>
          </w:tcPr>
          <w:p w14:paraId="30FAD543" w14:textId="77777777" w:rsidR="00FD4355" w:rsidRDefault="00FD4355" w:rsidP="00BD4B12">
            <w:pPr>
              <w:jc w:val="center"/>
              <w:rPr>
                <w:rFonts w:ascii="Calibri" w:eastAsia="Times New Roman" w:hAnsi="Calibri"/>
                <w:color w:val="000000"/>
              </w:rPr>
            </w:pPr>
            <w:r>
              <w:rPr>
                <w:rFonts w:ascii="Calibri" w:eastAsia="Times New Roman" w:hAnsi="Calibri"/>
                <w:color w:val="000000"/>
              </w:rPr>
              <w:t>30000000</w:t>
            </w:r>
          </w:p>
        </w:tc>
        <w:tc>
          <w:tcPr>
            <w:tcW w:w="1718" w:type="dxa"/>
            <w:tcBorders>
              <w:top w:val="nil"/>
              <w:left w:val="nil"/>
              <w:bottom w:val="single" w:sz="4" w:space="0" w:color="auto"/>
              <w:right w:val="single" w:sz="4" w:space="0" w:color="auto"/>
            </w:tcBorders>
            <w:shd w:val="clear" w:color="000000" w:fill="C6E0B4"/>
            <w:noWrap/>
            <w:vAlign w:val="bottom"/>
            <w:hideMark/>
          </w:tcPr>
          <w:p w14:paraId="21D42D6E" w14:textId="77777777" w:rsidR="00FD4355" w:rsidRDefault="00FD4355" w:rsidP="00BD4B12">
            <w:pPr>
              <w:jc w:val="center"/>
              <w:rPr>
                <w:rFonts w:ascii="Calibri" w:eastAsia="Times New Roman" w:hAnsi="Calibri"/>
                <w:color w:val="000000"/>
              </w:rPr>
            </w:pPr>
            <w:r>
              <w:rPr>
                <w:rFonts w:ascii="Calibri" w:eastAsia="Times New Roman" w:hAnsi="Calibri"/>
                <w:color w:val="000000"/>
              </w:rPr>
              <w:t>20000000</w:t>
            </w:r>
          </w:p>
        </w:tc>
        <w:tc>
          <w:tcPr>
            <w:tcW w:w="3542"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63DF9061" w14:textId="77777777" w:rsidR="00FD4355" w:rsidRDefault="00FD4355" w:rsidP="00BD4B12">
            <w:pPr>
              <w:jc w:val="center"/>
              <w:rPr>
                <w:rFonts w:ascii="Calibri" w:eastAsia="Times New Roman" w:hAnsi="Calibri"/>
                <w:color w:val="000000"/>
              </w:rPr>
            </w:pPr>
            <w:r>
              <w:rPr>
                <w:rFonts w:ascii="Calibri" w:eastAsia="Times New Roman" w:hAnsi="Calibri"/>
                <w:color w:val="000000"/>
              </w:rPr>
              <w:t>50000000</w:t>
            </w:r>
          </w:p>
        </w:tc>
        <w:tc>
          <w:tcPr>
            <w:tcW w:w="1321" w:type="dxa"/>
            <w:tcBorders>
              <w:top w:val="single" w:sz="4" w:space="0" w:color="auto"/>
              <w:left w:val="nil"/>
              <w:bottom w:val="single" w:sz="4" w:space="0" w:color="auto"/>
              <w:right w:val="single" w:sz="4" w:space="0" w:color="auto"/>
            </w:tcBorders>
            <w:shd w:val="clear" w:color="000000" w:fill="C6E0B4"/>
          </w:tcPr>
          <w:p w14:paraId="74807F97" w14:textId="77777777" w:rsidR="00FD4355" w:rsidRDefault="00FD4355" w:rsidP="00BD4B12">
            <w:pPr>
              <w:jc w:val="center"/>
              <w:rPr>
                <w:rFonts w:ascii="Calibri" w:eastAsia="Times New Roman" w:hAnsi="Calibri"/>
                <w:color w:val="000000"/>
              </w:rPr>
            </w:pPr>
          </w:p>
        </w:tc>
      </w:tr>
      <w:tr w:rsidR="00FD4355" w14:paraId="37BD92BD" w14:textId="00ABBA52" w:rsidTr="00FD4355">
        <w:trPr>
          <w:trHeight w:val="331"/>
        </w:trPr>
        <w:tc>
          <w:tcPr>
            <w:tcW w:w="2436" w:type="dxa"/>
            <w:tcBorders>
              <w:top w:val="nil"/>
              <w:left w:val="single" w:sz="4" w:space="0" w:color="auto"/>
              <w:bottom w:val="single" w:sz="4" w:space="0" w:color="auto"/>
              <w:right w:val="single" w:sz="4" w:space="0" w:color="auto"/>
            </w:tcBorders>
            <w:shd w:val="clear" w:color="000000" w:fill="A9D08E"/>
            <w:noWrap/>
            <w:vAlign w:val="center"/>
            <w:hideMark/>
          </w:tcPr>
          <w:p w14:paraId="6CC93538" w14:textId="77777777" w:rsidR="00FD4355" w:rsidRDefault="00FD4355">
            <w:pPr>
              <w:jc w:val="center"/>
              <w:rPr>
                <w:rFonts w:ascii="Calibri" w:eastAsia="Times New Roman" w:hAnsi="Calibri"/>
                <w:b/>
                <w:bCs/>
                <w:color w:val="000000"/>
              </w:rPr>
            </w:pPr>
            <w:r>
              <w:rPr>
                <w:rFonts w:ascii="Calibri" w:eastAsia="Times New Roman" w:hAnsi="Calibri"/>
                <w:b/>
                <w:bCs/>
                <w:color w:val="000000"/>
              </w:rPr>
              <w:t>Minimum Production</w:t>
            </w:r>
          </w:p>
        </w:tc>
        <w:tc>
          <w:tcPr>
            <w:tcW w:w="1555" w:type="dxa"/>
            <w:tcBorders>
              <w:top w:val="nil"/>
              <w:left w:val="nil"/>
              <w:bottom w:val="single" w:sz="4" w:space="0" w:color="auto"/>
              <w:right w:val="single" w:sz="4" w:space="0" w:color="auto"/>
            </w:tcBorders>
            <w:shd w:val="clear" w:color="000000" w:fill="C6E0B4"/>
            <w:noWrap/>
            <w:vAlign w:val="center"/>
            <w:hideMark/>
          </w:tcPr>
          <w:p w14:paraId="7E0B9B47"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10000000</w:t>
            </w:r>
          </w:p>
        </w:tc>
        <w:tc>
          <w:tcPr>
            <w:tcW w:w="1718" w:type="dxa"/>
            <w:tcBorders>
              <w:top w:val="nil"/>
              <w:left w:val="nil"/>
              <w:bottom w:val="single" w:sz="4" w:space="0" w:color="auto"/>
              <w:right w:val="single" w:sz="4" w:space="0" w:color="auto"/>
            </w:tcBorders>
            <w:shd w:val="clear" w:color="000000" w:fill="C6E0B4"/>
            <w:noWrap/>
            <w:vAlign w:val="center"/>
            <w:hideMark/>
          </w:tcPr>
          <w:p w14:paraId="1E50EF67"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10000000</w:t>
            </w:r>
          </w:p>
        </w:tc>
        <w:tc>
          <w:tcPr>
            <w:tcW w:w="1882" w:type="dxa"/>
            <w:tcBorders>
              <w:top w:val="nil"/>
              <w:left w:val="nil"/>
              <w:bottom w:val="single" w:sz="4" w:space="0" w:color="auto"/>
              <w:right w:val="single" w:sz="4" w:space="0" w:color="auto"/>
            </w:tcBorders>
            <w:shd w:val="clear" w:color="000000" w:fill="C6E0B4"/>
            <w:noWrap/>
            <w:vAlign w:val="center"/>
            <w:hideMark/>
          </w:tcPr>
          <w:p w14:paraId="21FCF898"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10000000</w:t>
            </w:r>
          </w:p>
        </w:tc>
        <w:tc>
          <w:tcPr>
            <w:tcW w:w="1660" w:type="dxa"/>
            <w:tcBorders>
              <w:top w:val="nil"/>
              <w:left w:val="nil"/>
              <w:bottom w:val="single" w:sz="4" w:space="0" w:color="auto"/>
              <w:right w:val="single" w:sz="4" w:space="0" w:color="auto"/>
            </w:tcBorders>
            <w:shd w:val="clear" w:color="000000" w:fill="C6E0B4"/>
            <w:noWrap/>
            <w:vAlign w:val="center"/>
            <w:hideMark/>
          </w:tcPr>
          <w:p w14:paraId="00D99F36" w14:textId="77777777" w:rsidR="00FD4355" w:rsidRDefault="00FD4355" w:rsidP="00BD4B12">
            <w:pPr>
              <w:jc w:val="center"/>
              <w:rPr>
                <w:rFonts w:ascii="Calibri" w:eastAsia="Times New Roman" w:hAnsi="Calibri"/>
                <w:color w:val="000000"/>
              </w:rPr>
            </w:pPr>
            <w:r>
              <w:rPr>
                <w:rFonts w:ascii="Calibri" w:eastAsia="Times New Roman" w:hAnsi="Calibri"/>
                <w:color w:val="000000"/>
              </w:rPr>
              <w:t>10000000</w:t>
            </w:r>
          </w:p>
        </w:tc>
        <w:tc>
          <w:tcPr>
            <w:tcW w:w="1321" w:type="dxa"/>
            <w:tcBorders>
              <w:top w:val="nil"/>
              <w:left w:val="nil"/>
              <w:bottom w:val="single" w:sz="4" w:space="0" w:color="auto"/>
              <w:right w:val="single" w:sz="4" w:space="0" w:color="auto"/>
            </w:tcBorders>
            <w:shd w:val="clear" w:color="000000" w:fill="C6E0B4"/>
          </w:tcPr>
          <w:p w14:paraId="57179602" w14:textId="77777777" w:rsidR="00FD4355" w:rsidRDefault="00FD4355" w:rsidP="00BD4B12">
            <w:pPr>
              <w:jc w:val="center"/>
              <w:rPr>
                <w:rFonts w:ascii="Calibri" w:eastAsia="Times New Roman" w:hAnsi="Calibri"/>
                <w:color w:val="000000"/>
              </w:rPr>
            </w:pPr>
          </w:p>
        </w:tc>
      </w:tr>
    </w:tbl>
    <w:p w14:paraId="1CB6D792" w14:textId="77777777" w:rsidR="00955711" w:rsidRDefault="00955711" w:rsidP="00C75F31">
      <w:pPr>
        <w:rPr>
          <w:b/>
        </w:rPr>
      </w:pPr>
    </w:p>
    <w:p w14:paraId="2D3732D3" w14:textId="40CD1620" w:rsidR="00F47590" w:rsidRDefault="006A3488" w:rsidP="00C75F31">
      <w:r>
        <w:t xml:space="preserve">Acquiring </w:t>
      </w:r>
      <w:r w:rsidR="00527F81">
        <w:t>necessary and sufficient</w:t>
      </w:r>
      <w:r w:rsidR="00F47590">
        <w:t xml:space="preserve"> information for the problem, mathematical definitions </w:t>
      </w:r>
      <w:r w:rsidR="00527F81">
        <w:t xml:space="preserve">are to become defined to represent the real world system </w:t>
      </w:r>
      <w:r w:rsidR="00E957E3">
        <w:t>of our problem statement</w:t>
      </w:r>
      <w:r w:rsidR="00F47590">
        <w:t xml:space="preserve">. </w:t>
      </w:r>
      <w:r w:rsidR="00527F81">
        <w:t>First, clear understand</w:t>
      </w:r>
      <w:r w:rsidR="00E957E3">
        <w:t>ing</w:t>
      </w:r>
      <w:r w:rsidR="00527F81">
        <w:t xml:space="preserve"> of how many fields and how many products at hand must be understood. Alongside fields and products, we must understand what must be able to change across any given combination of products and fields. Both of these representations are defined in </w:t>
      </w:r>
      <w:r w:rsidR="00527F81">
        <w:rPr>
          <w:i/>
        </w:rPr>
        <w:t xml:space="preserve">Equation </w:t>
      </w:r>
      <w:r w:rsidR="00527F81" w:rsidRPr="00527F81">
        <w:rPr>
          <w:i/>
        </w:rPr>
        <w:t>1</w:t>
      </w:r>
      <w:r w:rsidR="00527F81">
        <w:t xml:space="preserve">, which will be referred to for the remainder of this report. </w:t>
      </w:r>
    </w:p>
    <w:p w14:paraId="3F667FBB" w14:textId="213021AD" w:rsidR="00F47590" w:rsidRDefault="00E957E3" w:rsidP="00C75F31">
      <w:pPr>
        <w:rPr>
          <w:rFonts w:eastAsiaTheme="minorEastAsia"/>
        </w:rPr>
      </w:pPr>
      <w:r>
        <w:rPr>
          <w:rFonts w:eastAsiaTheme="minorEastAsia"/>
          <w:noProof/>
        </w:rPr>
        <w:lastRenderedPageBreak/>
        <mc:AlternateContent>
          <mc:Choice Requires="wps">
            <w:drawing>
              <wp:anchor distT="0" distB="0" distL="114300" distR="114300" simplePos="0" relativeHeight="251675648" behindDoc="0" locked="0" layoutInCell="1" allowOverlap="1" wp14:anchorId="751B0DB2" wp14:editId="4BD37272">
                <wp:simplePos x="0" y="0"/>
                <wp:positionH relativeFrom="column">
                  <wp:posOffset>50800</wp:posOffset>
                </wp:positionH>
                <wp:positionV relativeFrom="paragraph">
                  <wp:posOffset>113665</wp:posOffset>
                </wp:positionV>
                <wp:extent cx="4457065" cy="455295"/>
                <wp:effectExtent l="0" t="0" r="0" b="1905"/>
                <wp:wrapSquare wrapText="bothSides"/>
                <wp:docPr id="7" name="Text Box 7"/>
                <wp:cNvGraphicFramePr/>
                <a:graphic xmlns:a="http://schemas.openxmlformats.org/drawingml/2006/main">
                  <a:graphicData uri="http://schemas.microsoft.com/office/word/2010/wordprocessingShape">
                    <wps:wsp>
                      <wps:cNvSpPr txBox="1"/>
                      <wps:spPr>
                        <a:xfrm>
                          <a:off x="0" y="0"/>
                          <a:ext cx="4457065" cy="4552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C07A1D" w14:textId="77777777" w:rsidR="00E957E3" w:rsidRDefault="00527F81" w:rsidP="00527F81">
                            <w:r w:rsidRPr="00E957E3">
                              <w:rPr>
                                <w:i/>
                              </w:rPr>
                              <w:t>Equation 1</w:t>
                            </w:r>
                            <w:r>
                              <w:t xml:space="preserve">: </w:t>
                            </w:r>
                          </w:p>
                          <w:p w14:paraId="1A7967B3" w14:textId="3919A26C" w:rsidR="00527F81" w:rsidRPr="00E957E3" w:rsidRDefault="00527F81" w:rsidP="00527F81">
                            <w:pPr>
                              <w:rPr>
                                <w:sz w:val="21"/>
                              </w:rPr>
                            </w:pPr>
                            <w:r w:rsidRPr="00E957E3">
                              <w:rPr>
                                <w:sz w:val="21"/>
                              </w:rPr>
                              <w:t>Representation of decision variables in resulting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B0DB2" id="Text Box 7" o:spid="_x0000_s1035" type="#_x0000_t202" style="position:absolute;margin-left:4pt;margin-top:8.95pt;width:350.95pt;height:35.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TkVnkCAABgBQAADgAAAGRycy9lMm9Eb2MueG1srFTBbtswDL0P2D8Iuq9OgqRdgjpF1qLDgKIt&#10;1g49K7LUGJNETWJiZ18/SrbTrNulwy42RT5S5COp84vWGrZTIdbgSj4+GXGmnISqds8l//Z4/eEj&#10;ZxGFq4QBp0q+V5FfLN+/O2/8Qk1gA6ZSgVEQFxeNL/kG0S+KIsqNsiKegFeOjBqCFUjH8FxUQTQU&#10;3ZpiMhqdFg2EygeQKkbSXnVGvszxtVYS77SOCpkpOeWG+Rvyd52+xfJcLJ6D8Jta9mmIf8jCitrR&#10;pYdQVwIF24b6j1C2lgEiaDyRYAvQupYq10DVjEevqnnYCK9yLURO9Aea4v8LK29394HVVcnPOHPC&#10;UoseVYvsE7TsLLHT+Lgg0IMnGLakpi4P+kjKVHSrg01/KoeRnXjeH7hNwSQpp9PZ2eh0xpkk23Q2&#10;m8xnKUzx4u1DxM8KLEtCyQP1LlMqdjcRO+gASZc5uK6Nyf0z7jcFxew0Kg9A750K6RLOEu6NSl7G&#10;fVWaCMh5J0UePXVpAtsJGhohpXKYS85xCZ1Qmu5+i2OPT65dVm9xPnjkm8HhwdnWDkJm6VXa1fch&#10;Zd3hieqjupOI7brNnZ8P/VxDtac2B+jWJHp5XVMvbkTEexFoL6iztOt4Rx9toCk59BJnGwg//6ZP&#10;eBpXsnLW0J6VPP7YiqA4M18cDfJ8PJ2mxcwHmpEJHcKxZX1scVt7CdSVMb0qXmYx4dEMog5gn+hJ&#10;WKVbySScpLtLjoN4id3205Mi1WqVQbSKXuCNe/AyhU4sp0l7bJ9E8P04Ig3yLQwbKRavprLDJk8H&#10;qy2CrvPIJp47Vnv+aY3z0PdPTnonjs8Z9fIwLn8BAAD//wMAUEsDBBQABgAIAAAAIQBll/Pj2wAA&#10;AAcBAAAPAAAAZHJzL2Rvd25yZXYueG1sTI9PT8MwDMXvSPsOkSdxY8kQbGtpOk0griDGH4mb13ht&#10;ReNUTbaWb485wc1+z3r+vWI7+U6daYhtYAvLhQFFXAXXcm3h7fXxagMqJmSHXWCy8E0RtuXsosDc&#10;hZFf6LxPtZIQjjlaaFLqc61j1ZDHuAg9sXjHMHhMsg61dgOOEu47fW3MSntsWT402NN9Q9XX/uQt&#10;vD8dPz9uzHP94G/7MUxGs8+0tZfzaXcHKtGU/o7hF1/QoRSmQzixi6qzsJEmSeR1BkrstclkOIie&#10;rUCXhf7PX/4AAAD//wMAUEsBAi0AFAAGAAgAAAAhAOSZw8D7AAAA4QEAABMAAAAAAAAAAAAAAAAA&#10;AAAAAFtDb250ZW50X1R5cGVzXS54bWxQSwECLQAUAAYACAAAACEAI7Jq4dcAAACUAQAACwAAAAAA&#10;AAAAAAAAAAAsAQAAX3JlbHMvLnJlbHNQSwECLQAUAAYACAAAACEAPBTkVnkCAABgBQAADgAAAAAA&#10;AAAAAAAAAAAsAgAAZHJzL2Uyb0RvYy54bWxQSwECLQAUAAYACAAAACEAZZfz49sAAAAHAQAADwAA&#10;AAAAAAAAAAAAAADRBAAAZHJzL2Rvd25yZXYueG1sUEsFBgAAAAAEAAQA8wAAANkFAAAAAA==&#10;" filled="f" stroked="f">
                <v:textbox>
                  <w:txbxContent>
                    <w:p w14:paraId="7EC07A1D" w14:textId="77777777" w:rsidR="00E957E3" w:rsidRDefault="00527F81" w:rsidP="00527F81">
                      <w:r w:rsidRPr="00E957E3">
                        <w:rPr>
                          <w:i/>
                        </w:rPr>
                        <w:t>Equation 1</w:t>
                      </w:r>
                      <w:r>
                        <w:t xml:space="preserve">: </w:t>
                      </w:r>
                    </w:p>
                    <w:p w14:paraId="1A7967B3" w14:textId="3919A26C" w:rsidR="00527F81" w:rsidRPr="00E957E3" w:rsidRDefault="00527F81" w:rsidP="00527F81">
                      <w:pPr>
                        <w:rPr>
                          <w:sz w:val="21"/>
                        </w:rPr>
                      </w:pPr>
                      <w:r w:rsidRPr="00E957E3">
                        <w:rPr>
                          <w:sz w:val="21"/>
                        </w:rPr>
                        <w:t>Representation of decision variables in resulting analysis.</w:t>
                      </w:r>
                    </w:p>
                  </w:txbxContent>
                </v:textbox>
                <w10:wrap type="square"/>
              </v:shape>
            </w:pict>
          </mc:Fallback>
        </mc:AlternateContent>
      </w:r>
    </w:p>
    <w:p w14:paraId="4AD08253" w14:textId="39984231" w:rsidR="00F47590" w:rsidRPr="00F47590" w:rsidRDefault="00F47590" w:rsidP="00C75F31">
      <w:pPr>
        <w:rPr>
          <w:rFonts w:eastAsiaTheme="minorEastAsia"/>
        </w:rPr>
      </w:pPr>
    </w:p>
    <w:p w14:paraId="056BCE6F" w14:textId="59C17EAC" w:rsidR="00F47590" w:rsidRPr="00A4274D" w:rsidRDefault="00F47590" w:rsidP="00C75F31">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fields</m:t>
              </m:r>
            </m:e>
            <m:sub>
              <m:r>
                <w:rPr>
                  <w:rFonts w:ascii="Cambria Math" w:hAnsi="Cambria Math"/>
                  <w:sz w:val="20"/>
                </w:rPr>
                <m:t>i</m:t>
              </m:r>
            </m:sub>
          </m:sSub>
          <m:r>
            <w:rPr>
              <w:rFonts w:ascii="Cambria Math" w:hAnsi="Cambria Math"/>
              <w:sz w:val="20"/>
            </w:rPr>
            <m:t>∈</m:t>
          </m:r>
          <m:d>
            <m:dPr>
              <m:begChr m:val="{"/>
              <m:endChr m:val="}"/>
              <m:ctrlPr>
                <w:rPr>
                  <w:rFonts w:ascii="Cambria Math"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field</m:t>
                  </m:r>
                </m:e>
                <m:sub>
                  <m:r>
                    <w:rPr>
                      <w:rFonts w:ascii="Cambria Math" w:eastAsiaTheme="minorEastAsia" w:hAnsi="Cambria Math"/>
                      <w:sz w:val="20"/>
                    </w:rPr>
                    <m:t>1</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field</m:t>
                  </m:r>
                </m:e>
                <m:sub>
                  <m:r>
                    <w:rPr>
                      <w:rFonts w:ascii="Cambria Math" w:eastAsiaTheme="minorEastAsia" w:hAnsi="Cambria Math"/>
                      <w:sz w:val="20"/>
                    </w:rPr>
                    <m:t>2</m:t>
                  </m:r>
                </m:sub>
              </m:sSub>
              <m:r>
                <w:rPr>
                  <w:rFonts w:ascii="Cambria Math" w:eastAsiaTheme="minorEastAsia" w:hAnsi="Cambria Math"/>
                  <w:sz w:val="20"/>
                </w:rPr>
                <m:t>,</m:t>
              </m:r>
              <m:sSub>
                <m:sSubPr>
                  <m:ctrlPr>
                    <w:rPr>
                      <w:rFonts w:ascii="Cambria Math" w:eastAsiaTheme="minorEastAsia" w:hAnsi="Cambria Math"/>
                      <w:i/>
                      <w:sz w:val="20"/>
                    </w:rPr>
                  </m:ctrlPr>
                </m:sSubPr>
                <m:e>
                  <m:r>
                    <w:rPr>
                      <w:rFonts w:ascii="Cambria Math" w:eastAsiaTheme="minorEastAsia" w:hAnsi="Cambria Math"/>
                      <w:sz w:val="20"/>
                    </w:rPr>
                    <m:t>field</m:t>
                  </m:r>
                </m:e>
                <m:sub>
                  <m:r>
                    <w:rPr>
                      <w:rFonts w:ascii="Cambria Math" w:eastAsiaTheme="minorEastAsia" w:hAnsi="Cambria Math"/>
                      <w:sz w:val="20"/>
                    </w:rPr>
                    <m:t>3</m:t>
                  </m:r>
                </m:sub>
              </m:sSub>
              <m:ctrlPr>
                <w:rPr>
                  <w:rFonts w:ascii="Cambria Math" w:eastAsiaTheme="minorEastAsia" w:hAnsi="Cambria Math"/>
                  <w:i/>
                  <w:sz w:val="20"/>
                </w:rPr>
              </m:ctrlPr>
            </m:e>
          </m:d>
          <m:r>
            <w:rPr>
              <w:rFonts w:ascii="Cambria Math" w:eastAsiaTheme="minorEastAsia" w:hAnsi="Cambria Math"/>
              <w:sz w:val="20"/>
            </w:rPr>
            <m:t>={1,2,3</m:t>
          </m:r>
          <m:r>
            <w:rPr>
              <w:rFonts w:ascii="Cambria Math" w:eastAsiaTheme="minorEastAsia" w:hAnsi="Cambria Math"/>
              <w:sz w:val="20"/>
            </w:rPr>
            <m:t>}</m:t>
          </m:r>
        </m:oMath>
      </m:oMathPara>
    </w:p>
    <w:p w14:paraId="2A6FFF0E" w14:textId="1221CE57" w:rsidR="00F47590" w:rsidRPr="00A4274D" w:rsidRDefault="00F47590" w:rsidP="00F47590">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product</m:t>
              </m:r>
            </m:e>
            <m:sub>
              <m:r>
                <w:rPr>
                  <w:rFonts w:ascii="Cambria Math" w:hAnsi="Cambria Math"/>
                  <w:sz w:val="20"/>
                </w:rPr>
                <m:t>j</m:t>
              </m:r>
            </m:sub>
          </m:sSub>
          <m:r>
            <w:rPr>
              <w:rFonts w:ascii="Cambria Math" w:hAnsi="Cambria Math"/>
              <w:sz w:val="20"/>
            </w:rPr>
            <m:t>∈</m:t>
          </m:r>
          <m:d>
            <m:dPr>
              <m:begChr m:val="{"/>
              <m:endChr m:val="}"/>
              <m:ctrlPr>
                <w:rPr>
                  <w:rFonts w:ascii="Cambria Math" w:hAnsi="Cambria Math"/>
                  <w:i/>
                  <w:sz w:val="20"/>
                </w:rPr>
              </m:ctrlPr>
            </m:dPr>
            <m:e>
              <m:r>
                <w:rPr>
                  <w:rFonts w:ascii="Cambria Math" w:eastAsiaTheme="minorEastAsia" w:hAnsi="Cambria Math"/>
                  <w:sz w:val="20"/>
                </w:rPr>
                <m:t>Juice, Whole, Crushed, Sliced</m:t>
              </m:r>
              <m:ctrlPr>
                <w:rPr>
                  <w:rFonts w:ascii="Cambria Math" w:eastAsiaTheme="minorEastAsia" w:hAnsi="Cambria Math"/>
                  <w:i/>
                  <w:sz w:val="20"/>
                </w:rPr>
              </m:ctrlPr>
            </m:e>
          </m:d>
          <m:r>
            <w:rPr>
              <w:rFonts w:ascii="Cambria Math" w:eastAsiaTheme="minorEastAsia" w:hAnsi="Cambria Math"/>
              <w:sz w:val="20"/>
            </w:rPr>
            <m:t>={1,2,3,4</m:t>
          </m:r>
          <m:r>
            <w:rPr>
              <w:rFonts w:ascii="Cambria Math" w:eastAsiaTheme="minorEastAsia" w:hAnsi="Cambria Math"/>
              <w:sz w:val="20"/>
            </w:rPr>
            <m:t>}</m:t>
          </m:r>
        </m:oMath>
      </m:oMathPara>
    </w:p>
    <w:p w14:paraId="3C24789A" w14:textId="42F681A7" w:rsidR="00F47590" w:rsidRPr="00A4274D" w:rsidRDefault="00BD4B12" w:rsidP="00F47590">
      <w:pPr>
        <w:rPr>
          <w:rFonts w:eastAsiaTheme="minorEastAsia"/>
          <w:sz w:val="20"/>
        </w:rPr>
      </w:pPr>
      <m:oMathPara>
        <m:oMathParaPr>
          <m:jc m:val="left"/>
        </m:oMathParaPr>
        <m:oMath>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r>
            <w:rPr>
              <w:rFonts w:ascii="Cambria Math" w:hAnsi="Cambria Math"/>
              <w:sz w:val="20"/>
            </w:rPr>
            <m:t>=</m:t>
          </m:r>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{fields</m:t>
              </m:r>
            </m:e>
            <m:sub>
              <m:r>
                <w:rPr>
                  <w:rFonts w:ascii="Cambria Math" w:hAnsi="Cambria Math"/>
                  <w:sz w:val="20"/>
                </w:rPr>
                <m:t>i</m:t>
              </m:r>
            </m:sub>
          </m:sSub>
          <m:r>
            <w:rPr>
              <w:rFonts w:ascii="Cambria Math" w:hAnsi="Cambria Math"/>
              <w:sz w:val="20"/>
            </w:rPr>
            <m:t xml:space="preserve"> </m:t>
          </m:r>
          <m:r>
            <w:rPr>
              <w:rFonts w:ascii="Cambria Math" w:hAnsi="Cambria Math"/>
              <w:sz w:val="20"/>
            </w:rPr>
            <m:t>×</m:t>
          </m:r>
          <m:r>
            <w:rPr>
              <w:rFonts w:ascii="Cambria Math" w:hAnsi="Cambria Math"/>
              <w:sz w:val="20"/>
            </w:rPr>
            <m:t xml:space="preserve"> </m:t>
          </m:r>
          <m:sSub>
            <m:sSubPr>
              <m:ctrlPr>
                <w:rPr>
                  <w:rFonts w:ascii="Cambria Math" w:eastAsiaTheme="minorEastAsia" w:hAnsi="Cambria Math"/>
                  <w:i/>
                  <w:sz w:val="20"/>
                </w:rPr>
              </m:ctrlPr>
            </m:sSubPr>
            <m:e>
              <m:r>
                <w:rPr>
                  <w:rFonts w:ascii="Cambria Math" w:eastAsiaTheme="minorEastAsia" w:hAnsi="Cambria Math"/>
                  <w:sz w:val="20"/>
                </w:rPr>
                <m:t>product</m:t>
              </m:r>
            </m:e>
            <m:sub>
              <m:r>
                <w:rPr>
                  <w:rFonts w:ascii="Cambria Math" w:eastAsiaTheme="minorEastAsia" w:hAnsi="Cambria Math"/>
                  <w:sz w:val="20"/>
                </w:rPr>
                <m:t>j</m:t>
              </m:r>
            </m:sub>
          </m:sSub>
          <m:r>
            <w:rPr>
              <w:rFonts w:ascii="Cambria Math" w:eastAsiaTheme="minorEastAsia" w:hAnsi="Cambria Math"/>
              <w:sz w:val="20"/>
            </w:rPr>
            <m:t>}</m:t>
          </m:r>
        </m:oMath>
      </m:oMathPara>
    </w:p>
    <w:p w14:paraId="7FA3D287" w14:textId="7C79DAA9" w:rsidR="00F47590" w:rsidRPr="00F47590" w:rsidRDefault="00F47590" w:rsidP="00F47590">
      <w:pPr>
        <w:rPr>
          <w:rFonts w:eastAsiaTheme="minorEastAsia"/>
        </w:rPr>
      </w:pPr>
    </w:p>
    <w:p w14:paraId="27A61B3F" w14:textId="648779F8" w:rsidR="00F47590" w:rsidRPr="00527F81" w:rsidRDefault="00527F81" w:rsidP="00C75F31">
      <w:pPr>
        <w:rPr>
          <w:rFonts w:eastAsiaTheme="minorEastAsia"/>
        </w:rPr>
      </w:pPr>
      <w:r>
        <w:rPr>
          <w:rFonts w:eastAsiaTheme="minorEastAsia"/>
        </w:rPr>
        <w:t xml:space="preserve">Decision variable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Pr>
          <w:rFonts w:eastAsiaTheme="minorEastAsia"/>
        </w:rPr>
        <w:t xml:space="preserve"> will be utilized to represent information about fields and products. </w:t>
      </w:r>
      <w:r w:rsidR="00E957E3">
        <w:rPr>
          <w:rFonts w:eastAsiaTheme="minorEastAsia"/>
        </w:rPr>
        <w:t xml:space="preserve">Throughout the report we will show combinations of these variables and how they will represent total amounts of products, pineapples, and acres. </w:t>
      </w:r>
      <w:r>
        <w:rPr>
          <w:rFonts w:eastAsiaTheme="minorEastAsia"/>
        </w:rPr>
        <w:t xml:space="preserve">More derivation of the explicit definitions listed in </w:t>
      </w:r>
      <w:r>
        <w:rPr>
          <w:rFonts w:eastAsiaTheme="minorEastAsia"/>
          <w:i/>
        </w:rPr>
        <w:t xml:space="preserve">Equation </w:t>
      </w:r>
      <w:r w:rsidRPr="00527F81">
        <w:rPr>
          <w:rFonts w:eastAsiaTheme="minorEastAsia"/>
          <w:i/>
        </w:rPr>
        <w:t>1</w:t>
      </w:r>
      <w:r w:rsidR="00E957E3">
        <w:rPr>
          <w:rFonts w:eastAsiaTheme="minorEastAsia"/>
          <w:i/>
        </w:rPr>
        <w:t xml:space="preserve"> </w:t>
      </w:r>
      <w:r w:rsidRPr="00527F81">
        <w:rPr>
          <w:rFonts w:eastAsiaTheme="minorEastAsia"/>
          <w:i/>
        </w:rPr>
        <w:t>are</w:t>
      </w:r>
      <w:r>
        <w:rPr>
          <w:rFonts w:eastAsiaTheme="minorEastAsia"/>
        </w:rPr>
        <w:t xml:space="preserve"> defined in </w:t>
      </w:r>
      <w:r>
        <w:rPr>
          <w:rFonts w:eastAsiaTheme="minorEastAsia"/>
          <w:i/>
        </w:rPr>
        <w:t xml:space="preserve">Equation 2 </w:t>
      </w:r>
      <w:r>
        <w:rPr>
          <w:rFonts w:eastAsiaTheme="minorEastAsia"/>
        </w:rPr>
        <w:t xml:space="preserve">to address more detailed </w:t>
      </w:r>
      <w:r w:rsidR="00E957E3">
        <w:rPr>
          <w:rFonts w:eastAsiaTheme="minorEastAsia"/>
        </w:rPr>
        <w:t>information</w:t>
      </w:r>
      <w:r>
        <w:rPr>
          <w:rFonts w:eastAsiaTheme="minorEastAsia"/>
        </w:rPr>
        <w:t xml:space="preserve">. </w:t>
      </w:r>
    </w:p>
    <w:p w14:paraId="3BB6B5AB" w14:textId="3C5F18A1" w:rsidR="00F47590" w:rsidRDefault="00E957E3" w:rsidP="00C75F31">
      <w:pPr>
        <w:rPr>
          <w:rFonts w:eastAsiaTheme="minorEastAsia"/>
        </w:rPr>
      </w:pPr>
      <w:r>
        <w:rPr>
          <w:rFonts w:eastAsiaTheme="minorEastAsia"/>
          <w:noProof/>
        </w:rPr>
        <mc:AlternateContent>
          <mc:Choice Requires="wps">
            <w:drawing>
              <wp:anchor distT="0" distB="0" distL="114300" distR="114300" simplePos="0" relativeHeight="251677696" behindDoc="0" locked="0" layoutInCell="1" allowOverlap="1" wp14:anchorId="00A34AFA" wp14:editId="34D861AE">
                <wp:simplePos x="0" y="0"/>
                <wp:positionH relativeFrom="column">
                  <wp:posOffset>50800</wp:posOffset>
                </wp:positionH>
                <wp:positionV relativeFrom="paragraph">
                  <wp:posOffset>15240</wp:posOffset>
                </wp:positionV>
                <wp:extent cx="5029200" cy="457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EF3BC8" w14:textId="77777777" w:rsidR="00E957E3" w:rsidRDefault="00527F81" w:rsidP="00E957E3">
                            <w:r w:rsidRPr="00E957E3">
                              <w:rPr>
                                <w:i/>
                              </w:rPr>
                              <w:t>Equation 2</w:t>
                            </w:r>
                            <w:r>
                              <w:t xml:space="preserve">: </w:t>
                            </w:r>
                          </w:p>
                          <w:p w14:paraId="45B49398" w14:textId="4FD5374E" w:rsidR="00527F81" w:rsidRPr="00E957E3" w:rsidRDefault="00527F81" w:rsidP="00E957E3">
                            <w:pPr>
                              <w:rPr>
                                <w:sz w:val="21"/>
                              </w:rPr>
                            </w:pPr>
                            <w:r w:rsidRPr="00E957E3">
                              <w:rPr>
                                <w:sz w:val="21"/>
                              </w:rPr>
                              <w:t>How decision variables in combination represent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34AFA" id="Text Box 8" o:spid="_x0000_s1036" type="#_x0000_t202" style="position:absolute;margin-left:4pt;margin-top:1.2pt;width:396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6JH3QCAABhBQAADgAAAGRycy9lMm9Eb2MueG1srFTNbtswDL4P2DsIui9OgnRrgzhF1qLDgKAt&#10;2g49K7KUGJNEjVJiZ08/SnbSrNulwy4yzX/yIzm7bK1hO4WhBlfy0WDImXISqtqtS/7t6ebDOWch&#10;ClcJA06VfK8Cv5y/fzdr/FSNYQOmUsjIiQvTxpd8E6OfFkWQG2VFGIBXjoQa0IpIv7guKhQNebem&#10;GA+HH4sGsPIIUoVA3OtOyOfZv9ZKxjutg4rMlJxyi/nF/K7SW8xnYrpG4Te17NMQ/5CFFbWjoEdX&#10;1yIKtsX6D1e2lggBdBxIsAVoXUuVa6BqRsNX1TxuhFe5FmpO8Mc2hf/nVt7u7pHVVckJKCcsQfSk&#10;2sg+Q8vOU3caH6ak9OhJLbbEJpQP/EDMVHSr0aYvlcNITn3eH3ubnEling3HFwQYZ5Jkk7NPiSb3&#10;xYu1xxC/KLAsESVHwi63VOyWIXaqB5UUzMFNbUzGz7jfGOSz46g8AL11KqRLOFNxb1SyMu5BaWpA&#10;zjsx8uipK4NsJ2hohJTKxVxy9kvaSUtT7LcY9vrJtMvqLcZHixwZXDwa29oB5i69Srv6fkhZd/rU&#10;6pO6ExnbVZuRH2UkEmsF1Z5wRuj2JHh5UxMYSxHivUBaDMKPlj3e0aMNNCWHnuJsA/jzb/ykT/NK&#10;Us4aWrSShx9bgYoz89XRJF+MJpO0mfknDwZneCpZnUrc1l4BwTKis+JlJskYozmQGsE+001YpKgk&#10;Ek5S7JLHA3kVu/WnmyLVYpGVaBe9iEv36GVyndqcRu2pfRbo+3mMNMm3cFhJMX01lp1usnSw2EbQ&#10;dZ7Zl672ANAe56nvb046FKf/WevlMs5/AQAA//8DAFBLAwQUAAYACAAAACEA/Wrf3NoAAAAGAQAA&#10;DwAAAGRycy9kb3ducmV2LnhtbEyPwU7DMBBE70j8g7VI3KhNFSCEbCoE4gqiQKXe3HibRMTrKHab&#10;8PcsJ3oczWjmTbmafa+ONMYuMML1woAiroPruEH4/Hi5ykHFZNnZPjAh/FCEVXV+VtrChYnf6bhO&#10;jZISjoVFaFMaCq1j3ZK3cREGYvH2YfQ2iRwb7UY7Sbnv9dKYW+1tx7LQ2oGeWqq/1weP8PW6324y&#10;89Y8+5thCrPR7O814uXF/PgAKtGc/sPwhy/oUAnTLhzYRdUj5PIkISwzUOLmxojeIdxlGeiq1Kf4&#10;1S8AAAD//wMAUEsBAi0AFAAGAAgAAAAhAOSZw8D7AAAA4QEAABMAAAAAAAAAAAAAAAAAAAAAAFtD&#10;b250ZW50X1R5cGVzXS54bWxQSwECLQAUAAYACAAAACEAI7Jq4dcAAACUAQAACwAAAAAAAAAAAAAA&#10;AAAsAQAAX3JlbHMvLnJlbHNQSwECLQAUAAYACAAAACEAlu6JH3QCAABhBQAADgAAAAAAAAAAAAAA&#10;AAAsAgAAZHJzL2Uyb0RvYy54bWxQSwECLQAUAAYACAAAACEA/Wrf3NoAAAAGAQAADwAAAAAAAAAA&#10;AAAAAADMBAAAZHJzL2Rvd25yZXYueG1sUEsFBgAAAAAEAAQA8wAAANMFAAAAAA==&#10;" filled="f" stroked="f">
                <v:textbox>
                  <w:txbxContent>
                    <w:p w14:paraId="17EF3BC8" w14:textId="77777777" w:rsidR="00E957E3" w:rsidRDefault="00527F81" w:rsidP="00E957E3">
                      <w:r w:rsidRPr="00E957E3">
                        <w:rPr>
                          <w:i/>
                        </w:rPr>
                        <w:t>Equation 2</w:t>
                      </w:r>
                      <w:r>
                        <w:t xml:space="preserve">: </w:t>
                      </w:r>
                    </w:p>
                    <w:p w14:paraId="45B49398" w14:textId="4FD5374E" w:rsidR="00527F81" w:rsidRPr="00E957E3" w:rsidRDefault="00527F81" w:rsidP="00E957E3">
                      <w:pPr>
                        <w:rPr>
                          <w:sz w:val="21"/>
                        </w:rPr>
                      </w:pPr>
                      <w:r w:rsidRPr="00E957E3">
                        <w:rPr>
                          <w:sz w:val="21"/>
                        </w:rPr>
                        <w:t>How decision variables in combination represent the system.</w:t>
                      </w:r>
                    </w:p>
                  </w:txbxContent>
                </v:textbox>
                <w10:wrap type="square"/>
              </v:shape>
            </w:pict>
          </mc:Fallback>
        </mc:AlternateContent>
      </w:r>
    </w:p>
    <w:p w14:paraId="236A726D" w14:textId="2CD7BB8B" w:rsidR="00527F81" w:rsidRPr="00F47590" w:rsidRDefault="00527F81" w:rsidP="00C75F31">
      <w:pPr>
        <w:rPr>
          <w:rFonts w:eastAsiaTheme="minorEastAsia"/>
        </w:rPr>
      </w:pPr>
    </w:p>
    <w:p w14:paraId="6582D5DB" w14:textId="77777777" w:rsidR="00F47590" w:rsidRPr="00F47590" w:rsidRDefault="00F47590" w:rsidP="00C75F31"/>
    <w:p w14:paraId="39A5A44A" w14:textId="14B64906" w:rsidR="00F47590" w:rsidRPr="00A4274D" w:rsidRDefault="00E957E3" w:rsidP="00EC133A">
      <w:pPr>
        <w:rPr>
          <w:rFonts w:eastAsiaTheme="minorEastAsia"/>
          <w:sz w:val="20"/>
        </w:rPr>
      </w:pPr>
      <w:r w:rsidRPr="00A4274D">
        <w:rPr>
          <w:rFonts w:eastAsiaTheme="minorEastAsia"/>
          <w:sz w:val="20"/>
        </w:rPr>
        <w:t xml:space="preserve">Total Juice Produced (Gallons) </w:t>
      </w:r>
      <m:oMath>
        <m:r>
          <w:rPr>
            <w:rFonts w:ascii="Cambria Math" w:eastAsiaTheme="minorEastAsia" w:hAnsi="Cambria Math"/>
            <w:sz w:val="20"/>
          </w:rPr>
          <m:t xml:space="preserve">= </m:t>
        </m:r>
        <m:r>
          <w:rPr>
            <w:rFonts w:ascii="Cambria Math" w:hAnsi="Cambria Math"/>
            <w:sz w:val="20"/>
          </w:rPr>
          <m:t>1000*</m:t>
        </m: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r>
                  <w:rPr>
                    <w:rFonts w:ascii="Cambria Math" w:hAnsi="Cambria Math"/>
                    <w:sz w:val="20"/>
                  </w:rPr>
                  <m:t>,juice</m:t>
                </m:r>
                <m:r>
                  <w:rPr>
                    <w:rFonts w:ascii="Cambria Math" w:hAnsi="Cambria Math"/>
                    <w:sz w:val="20"/>
                  </w:rPr>
                  <m:t xml:space="preserve"> </m:t>
                </m:r>
              </m:sub>
            </m:sSub>
          </m:e>
        </m:nary>
      </m:oMath>
    </w:p>
    <w:p w14:paraId="7181A900" w14:textId="5DA1C360" w:rsidR="00E957E3" w:rsidRPr="00A4274D" w:rsidRDefault="00E957E3" w:rsidP="00EC133A">
      <w:pPr>
        <w:rPr>
          <w:rFonts w:eastAsiaTheme="minorEastAsia"/>
          <w:sz w:val="20"/>
        </w:rPr>
      </w:pPr>
      <w:r w:rsidRPr="00A4274D">
        <w:rPr>
          <w:rFonts w:eastAsiaTheme="minorEastAsia"/>
          <w:sz w:val="20"/>
        </w:rPr>
        <w:t xml:space="preserve">Total Whole </w:t>
      </w:r>
      <w:r w:rsidR="005B39A5" w:rsidRPr="00A4274D">
        <w:rPr>
          <w:rFonts w:eastAsiaTheme="minorEastAsia"/>
          <w:sz w:val="20"/>
        </w:rPr>
        <w:t xml:space="preserve">Pineapples </w:t>
      </w:r>
      <w:r w:rsidRPr="00A4274D">
        <w:rPr>
          <w:rFonts w:eastAsiaTheme="minorEastAsia"/>
          <w:sz w:val="20"/>
        </w:rPr>
        <w:t xml:space="preserve">Produced </w:t>
      </w:r>
      <w:r w:rsidRPr="00A4274D">
        <w:rPr>
          <w:rFonts w:eastAsiaTheme="minorEastAsia"/>
          <w:sz w:val="20"/>
        </w:rPr>
        <w:t>(</w:t>
      </w:r>
      <w:r w:rsidRPr="00A4274D">
        <w:rPr>
          <w:rFonts w:eastAsiaTheme="minorEastAsia"/>
          <w:sz w:val="20"/>
        </w:rPr>
        <w:t>Pounds</w:t>
      </w:r>
      <w:r w:rsidRPr="00A4274D">
        <w:rPr>
          <w:rFonts w:eastAsiaTheme="minorEastAsia"/>
          <w:sz w:val="20"/>
        </w:rPr>
        <w:t xml:space="preserve">) </w:t>
      </w:r>
      <m:oMath>
        <m:r>
          <w:rPr>
            <w:rFonts w:ascii="Cambria Math" w:eastAsiaTheme="minorEastAsia" w:hAnsi="Cambria Math"/>
            <w:sz w:val="20"/>
          </w:rPr>
          <m:t xml:space="preserve">= </m:t>
        </m:r>
        <m:r>
          <w:rPr>
            <w:rFonts w:ascii="Cambria Math" w:hAnsi="Cambria Math"/>
            <w:sz w:val="20"/>
          </w:rPr>
          <m:t>1000</m:t>
        </m:r>
        <m:r>
          <w:rPr>
            <w:rFonts w:ascii="Cambria Math" w:hAnsi="Cambria Math"/>
            <w:sz w:val="20"/>
          </w:rPr>
          <m:t>*</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r>
                  <w:rPr>
                    <w:rFonts w:ascii="Cambria Math" w:hAnsi="Cambria Math"/>
                    <w:sz w:val="20"/>
                  </w:rPr>
                  <m:t>,whole</m:t>
                </m:r>
                <m:r>
                  <w:rPr>
                    <w:rFonts w:ascii="Cambria Math" w:hAnsi="Cambria Math"/>
                    <w:sz w:val="20"/>
                  </w:rPr>
                  <m:t xml:space="preserve"> </m:t>
                </m:r>
              </m:sub>
            </m:sSub>
          </m:e>
        </m:nary>
      </m:oMath>
    </w:p>
    <w:p w14:paraId="7200E3C8" w14:textId="21D11A63" w:rsidR="00E957E3" w:rsidRPr="00A4274D" w:rsidRDefault="00E957E3" w:rsidP="00EC133A">
      <w:pPr>
        <w:rPr>
          <w:b/>
          <w:sz w:val="20"/>
        </w:rPr>
      </w:pPr>
      <w:r w:rsidRPr="00A4274D">
        <w:rPr>
          <w:rFonts w:eastAsiaTheme="minorEastAsia"/>
          <w:sz w:val="20"/>
        </w:rPr>
        <w:t xml:space="preserve">Total Crushed </w:t>
      </w:r>
      <w:r w:rsidR="005B39A5" w:rsidRPr="00A4274D">
        <w:rPr>
          <w:rFonts w:eastAsiaTheme="minorEastAsia"/>
          <w:sz w:val="20"/>
        </w:rPr>
        <w:t xml:space="preserve">Pineapples </w:t>
      </w:r>
      <w:r w:rsidRPr="00A4274D">
        <w:rPr>
          <w:rFonts w:eastAsiaTheme="minorEastAsia"/>
          <w:sz w:val="20"/>
        </w:rPr>
        <w:t>Produced</w:t>
      </w:r>
      <w:r w:rsidRPr="00A4274D">
        <w:rPr>
          <w:rFonts w:eastAsiaTheme="minorEastAsia"/>
          <w:sz w:val="20"/>
        </w:rPr>
        <w:t xml:space="preserve"> (Pounds) </w:t>
      </w:r>
      <m:oMath>
        <m:r>
          <w:rPr>
            <w:rFonts w:ascii="Cambria Math" w:eastAsiaTheme="minorEastAsia" w:hAnsi="Cambria Math"/>
            <w:sz w:val="20"/>
          </w:rPr>
          <m:t xml:space="preserve">= </m:t>
        </m:r>
        <m:r>
          <w:rPr>
            <w:rFonts w:ascii="Cambria Math" w:hAnsi="Cambria Math"/>
            <w:sz w:val="20"/>
          </w:rPr>
          <m:t>1000*</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r>
                  <w:rPr>
                    <w:rFonts w:ascii="Cambria Math" w:hAnsi="Cambria Math"/>
                    <w:sz w:val="20"/>
                  </w:rPr>
                  <m:t>crushed</m:t>
                </m:r>
                <m:r>
                  <w:rPr>
                    <w:rFonts w:ascii="Cambria Math" w:hAnsi="Cambria Math"/>
                    <w:sz w:val="20"/>
                  </w:rPr>
                  <m:t xml:space="preserve"> </m:t>
                </m:r>
              </m:sub>
            </m:sSub>
          </m:e>
        </m:nary>
      </m:oMath>
    </w:p>
    <w:p w14:paraId="61678227" w14:textId="6DEDF9A4" w:rsidR="00E957E3" w:rsidRPr="00A4274D" w:rsidRDefault="00E957E3" w:rsidP="00EC133A">
      <w:pPr>
        <w:rPr>
          <w:rFonts w:eastAsiaTheme="minorEastAsia"/>
          <w:sz w:val="20"/>
        </w:rPr>
      </w:pPr>
      <w:r w:rsidRPr="00A4274D">
        <w:rPr>
          <w:rFonts w:eastAsiaTheme="minorEastAsia"/>
          <w:sz w:val="20"/>
        </w:rPr>
        <w:t>Total Sliced</w:t>
      </w:r>
      <w:r w:rsidRPr="00A4274D">
        <w:rPr>
          <w:rFonts w:eastAsiaTheme="minorEastAsia"/>
          <w:sz w:val="20"/>
        </w:rPr>
        <w:t xml:space="preserve"> </w:t>
      </w:r>
      <w:r w:rsidR="005B39A5" w:rsidRPr="00A4274D">
        <w:rPr>
          <w:rFonts w:eastAsiaTheme="minorEastAsia"/>
          <w:sz w:val="20"/>
        </w:rPr>
        <w:t xml:space="preserve">Pineapples </w:t>
      </w:r>
      <w:r w:rsidRPr="00A4274D">
        <w:rPr>
          <w:rFonts w:eastAsiaTheme="minorEastAsia"/>
          <w:sz w:val="20"/>
        </w:rPr>
        <w:t>Produced</w:t>
      </w:r>
      <w:r w:rsidRPr="00A4274D">
        <w:rPr>
          <w:rFonts w:eastAsiaTheme="minorEastAsia"/>
          <w:sz w:val="20"/>
        </w:rPr>
        <w:t xml:space="preserve"> (Pounds) </w:t>
      </w:r>
      <m:oMath>
        <m:r>
          <w:rPr>
            <w:rFonts w:ascii="Cambria Math" w:eastAsiaTheme="minorEastAsia" w:hAnsi="Cambria Math"/>
            <w:sz w:val="20"/>
          </w:rPr>
          <m:t xml:space="preserve">= </m:t>
        </m:r>
        <m:r>
          <w:rPr>
            <w:rFonts w:ascii="Cambria Math" w:hAnsi="Cambria Math"/>
            <w:sz w:val="20"/>
          </w:rPr>
          <m:t>1000*</m:t>
        </m:r>
        <m:nary>
          <m:naryPr>
            <m:chr m:val="∑"/>
            <m:limLoc m:val="undOvr"/>
            <m:supHide m:val="1"/>
            <m:ctrlPr>
              <w:rPr>
                <w:rFonts w:ascii="Cambria Math" w:hAnsi="Cambria Math"/>
                <w:i/>
                <w:sz w:val="20"/>
              </w:rPr>
            </m:ctrlPr>
          </m:naryPr>
          <m:sub>
            <m:r>
              <w:rPr>
                <w:rFonts w:ascii="Cambria Math" w:hAnsi="Cambria Math"/>
                <w:sz w:val="20"/>
              </w:rPr>
              <m:t>i ∈</m:t>
            </m:r>
            <m:sSub>
              <m:sSubPr>
                <m:ctrlPr>
                  <w:rPr>
                    <w:rFonts w:ascii="Cambria Math" w:hAnsi="Cambria Math"/>
                    <w:i/>
                    <w:sz w:val="20"/>
                  </w:rPr>
                </m:ctrlPr>
              </m:sSubPr>
              <m:e>
                <m:r>
                  <w:rPr>
                    <w:rFonts w:ascii="Cambria Math" w:hAnsi="Cambria Math"/>
                    <w:sz w:val="20"/>
                  </w:rPr>
                  <m:t xml:space="preserve"> fields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r>
                  <w:rPr>
                    <w:rFonts w:ascii="Cambria Math" w:hAnsi="Cambria Math"/>
                    <w:sz w:val="20"/>
                  </w:rPr>
                  <m:t>sliced</m:t>
                </m:r>
                <m:r>
                  <w:rPr>
                    <w:rFonts w:ascii="Cambria Math" w:hAnsi="Cambria Math"/>
                    <w:sz w:val="20"/>
                  </w:rPr>
                  <m:t xml:space="preserve"> </m:t>
                </m:r>
              </m:sub>
            </m:sSub>
          </m:e>
        </m:nary>
      </m:oMath>
    </w:p>
    <w:p w14:paraId="50E75475" w14:textId="715DC883" w:rsidR="007F194A" w:rsidRPr="00A4274D" w:rsidRDefault="007F194A" w:rsidP="00EC133A">
      <w:pPr>
        <w:rPr>
          <w:rFonts w:eastAsiaTheme="minorEastAsia"/>
          <w:sz w:val="20"/>
        </w:rPr>
      </w:pPr>
      <w:r w:rsidRPr="00A4274D">
        <w:rPr>
          <w:rFonts w:eastAsiaTheme="minorEastAsia"/>
          <w:sz w:val="20"/>
        </w:rPr>
        <w:t xml:space="preserve">Total </w:t>
      </w:r>
      <w:r w:rsidRPr="00A4274D">
        <w:rPr>
          <w:rFonts w:eastAsiaTheme="minorEastAsia"/>
          <w:sz w:val="20"/>
        </w:rPr>
        <w:t>Field</w:t>
      </w:r>
      <w:r w:rsidR="00312258" w:rsidRPr="00A4274D">
        <w:rPr>
          <w:rFonts w:eastAsiaTheme="minorEastAsia"/>
          <w:sz w:val="20"/>
        </w:rPr>
        <w:t xml:space="preserve"> </w:t>
      </w:r>
      <w:r w:rsidRPr="00A4274D">
        <w:rPr>
          <w:rFonts w:eastAsiaTheme="minorEastAsia"/>
          <w:sz w:val="20"/>
        </w:rPr>
        <w:t xml:space="preserve">1 Acres </w:t>
      </w:r>
      <w:r w:rsidR="006A3488" w:rsidRPr="00A4274D">
        <w:rPr>
          <w:rFonts w:eastAsiaTheme="minorEastAsia"/>
          <w:sz w:val="20"/>
        </w:rPr>
        <w:t>Used</w:t>
      </w:r>
      <w:r w:rsidRPr="00A4274D">
        <w:rPr>
          <w:rFonts w:eastAsiaTheme="minorEastAsia"/>
          <w:sz w:val="20"/>
        </w:rPr>
        <w:t xml:space="preserve"> </w:t>
      </w:r>
      <m:oMath>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j</m:t>
            </m:r>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 xml:space="preserve"> </m:t>
                </m:r>
                <m:r>
                  <w:rPr>
                    <w:rFonts w:ascii="Cambria Math" w:hAnsi="Cambria Math"/>
                    <w:sz w:val="20"/>
                  </w:rPr>
                  <m:t>products</m:t>
                </m:r>
              </m:e>
              <m:sub>
                <m:r>
                  <w:rPr>
                    <w:rFonts w:ascii="Cambria Math" w:hAnsi="Cambria Math"/>
                    <w:sz w:val="20"/>
                  </w:rPr>
                  <m:t>i</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1</m:t>
                </m:r>
                <m:r>
                  <w:rPr>
                    <w:rFonts w:ascii="Cambria Math" w:hAnsi="Cambria Math"/>
                    <w:sz w:val="20"/>
                  </w:rPr>
                  <m:t>,</m:t>
                </m:r>
                <m:r>
                  <w:rPr>
                    <w:rFonts w:ascii="Cambria Math" w:hAnsi="Cambria Math"/>
                    <w:sz w:val="20"/>
                  </w:rPr>
                  <m:t>j</m:t>
                </m:r>
                <m:r>
                  <w:rPr>
                    <w:rFonts w:ascii="Cambria Math" w:hAnsi="Cambria Math"/>
                    <w:sz w:val="20"/>
                  </w:rPr>
                  <m:t xml:space="preserve"> </m:t>
                </m:r>
              </m:sub>
            </m:sSub>
          </m:e>
        </m:nary>
      </m:oMath>
    </w:p>
    <w:p w14:paraId="559FEB4A" w14:textId="4269DBCD" w:rsidR="007F194A" w:rsidRPr="00A4274D" w:rsidRDefault="00312258" w:rsidP="00EC133A">
      <w:pPr>
        <w:rPr>
          <w:rFonts w:eastAsiaTheme="minorEastAsia"/>
          <w:sz w:val="20"/>
        </w:rPr>
      </w:pPr>
      <w:r w:rsidRPr="00A4274D">
        <w:rPr>
          <w:rFonts w:eastAsiaTheme="minorEastAsia"/>
          <w:sz w:val="20"/>
        </w:rPr>
        <w:t>Total Field</w:t>
      </w:r>
      <w:r w:rsidRPr="00A4274D">
        <w:rPr>
          <w:rFonts w:eastAsiaTheme="minorEastAsia"/>
          <w:sz w:val="20"/>
        </w:rPr>
        <w:t xml:space="preserve"> 2</w:t>
      </w:r>
      <w:r w:rsidRPr="00A4274D">
        <w:rPr>
          <w:rFonts w:eastAsiaTheme="minorEastAsia"/>
          <w:sz w:val="20"/>
        </w:rPr>
        <w:t xml:space="preserve"> </w:t>
      </w:r>
      <w:r w:rsidR="006A3488" w:rsidRPr="00A4274D">
        <w:rPr>
          <w:rFonts w:eastAsiaTheme="minorEastAsia"/>
          <w:sz w:val="20"/>
        </w:rPr>
        <w:t xml:space="preserve">Acres </w:t>
      </w:r>
      <w:r w:rsidR="006A3488" w:rsidRPr="00A4274D">
        <w:rPr>
          <w:rFonts w:eastAsiaTheme="minorEastAsia"/>
          <w:sz w:val="20"/>
        </w:rPr>
        <w:t>Used</w:t>
      </w:r>
      <w:r w:rsidRPr="00A4274D">
        <w:rPr>
          <w:rFonts w:eastAsiaTheme="minorEastAsia"/>
          <w:sz w:val="20"/>
        </w:rPr>
        <w:t xml:space="preserve"> </w:t>
      </w:r>
      <m:oMath>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j</m:t>
            </m:r>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m:t>
                </m:r>
                <m:r>
                  <w:rPr>
                    <w:rFonts w:ascii="Cambria Math" w:hAnsi="Cambria Math"/>
                    <w:sz w:val="20"/>
                  </w:rPr>
                  <m:t xml:space="preserve"> products</m:t>
                </m:r>
              </m:e>
              <m:sub>
                <m:r>
                  <w:rPr>
                    <w:rFonts w:ascii="Cambria Math" w:hAnsi="Cambria Math"/>
                    <w:sz w:val="20"/>
                  </w:rPr>
                  <m:t>j</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2, j</m:t>
                </m:r>
                <m:r>
                  <w:rPr>
                    <w:rFonts w:ascii="Cambria Math" w:hAnsi="Cambria Math"/>
                    <w:sz w:val="20"/>
                  </w:rPr>
                  <m:t xml:space="preserve"> </m:t>
                </m:r>
              </m:sub>
            </m:sSub>
          </m:e>
        </m:nary>
      </m:oMath>
    </w:p>
    <w:p w14:paraId="7312471A" w14:textId="22E625EB" w:rsidR="007F194A" w:rsidRPr="00A4274D" w:rsidRDefault="00312258" w:rsidP="00EC133A">
      <w:pPr>
        <w:rPr>
          <w:rFonts w:eastAsiaTheme="minorEastAsia"/>
          <w:sz w:val="20"/>
        </w:rPr>
      </w:pPr>
      <w:r w:rsidRPr="00A4274D">
        <w:rPr>
          <w:rFonts w:eastAsiaTheme="minorEastAsia"/>
          <w:sz w:val="20"/>
        </w:rPr>
        <w:t xml:space="preserve">Total Field </w:t>
      </w:r>
      <w:r w:rsidRPr="00A4274D">
        <w:rPr>
          <w:rFonts w:eastAsiaTheme="minorEastAsia"/>
          <w:sz w:val="20"/>
        </w:rPr>
        <w:t>3</w:t>
      </w:r>
      <w:r w:rsidRPr="00A4274D">
        <w:rPr>
          <w:rFonts w:eastAsiaTheme="minorEastAsia"/>
          <w:sz w:val="20"/>
        </w:rPr>
        <w:t xml:space="preserve"> </w:t>
      </w:r>
      <w:r w:rsidR="006A3488" w:rsidRPr="00A4274D">
        <w:rPr>
          <w:rFonts w:eastAsiaTheme="minorEastAsia"/>
          <w:sz w:val="20"/>
        </w:rPr>
        <w:t xml:space="preserve">Acres </w:t>
      </w:r>
      <w:r w:rsidR="006A3488" w:rsidRPr="00A4274D">
        <w:rPr>
          <w:rFonts w:eastAsiaTheme="minorEastAsia"/>
          <w:sz w:val="20"/>
        </w:rPr>
        <w:t>Used</w:t>
      </w:r>
      <w:r w:rsidRPr="00A4274D">
        <w:rPr>
          <w:rFonts w:eastAsiaTheme="minorEastAsia"/>
          <w:sz w:val="20"/>
        </w:rPr>
        <w:t xml:space="preserve"> </w:t>
      </w:r>
      <m:oMath>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 xml:space="preserve">j </m:t>
            </m:r>
            <m:sSub>
              <m:sSubPr>
                <m:ctrlPr>
                  <w:rPr>
                    <w:rFonts w:ascii="Cambria Math" w:hAnsi="Cambria Math"/>
                    <w:i/>
                    <w:sz w:val="20"/>
                  </w:rPr>
                </m:ctrlPr>
              </m:sSubPr>
              <m:e>
                <m:r>
                  <w:rPr>
                    <w:rFonts w:ascii="Cambria Math" w:hAnsi="Cambria Math"/>
                    <w:sz w:val="20"/>
                  </w:rPr>
                  <m:t>∈ products</m:t>
                </m:r>
              </m:e>
              <m:sub>
                <m:r>
                  <w:rPr>
                    <w:rFonts w:ascii="Cambria Math" w:hAnsi="Cambria Math"/>
                    <w:sz w:val="20"/>
                  </w:rPr>
                  <m:t>j</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3</m:t>
                </m:r>
                <m:r>
                  <w:rPr>
                    <w:rFonts w:ascii="Cambria Math" w:hAnsi="Cambria Math"/>
                    <w:sz w:val="20"/>
                  </w:rPr>
                  <m:t>,</m:t>
                </m:r>
                <m:r>
                  <w:rPr>
                    <w:rFonts w:ascii="Cambria Math" w:hAnsi="Cambria Math"/>
                    <w:sz w:val="20"/>
                  </w:rPr>
                  <m:t>j</m:t>
                </m:r>
                <m:r>
                  <w:rPr>
                    <w:rFonts w:ascii="Cambria Math" w:hAnsi="Cambria Math"/>
                    <w:sz w:val="20"/>
                  </w:rPr>
                  <m:t xml:space="preserve"> </m:t>
                </m:r>
              </m:sub>
            </m:sSub>
          </m:e>
        </m:nary>
      </m:oMath>
    </w:p>
    <w:p w14:paraId="17D5AD57" w14:textId="4338D645" w:rsidR="005B39A5" w:rsidRPr="00A4274D" w:rsidRDefault="00312258" w:rsidP="00EC133A">
      <w:pPr>
        <w:rPr>
          <w:rFonts w:eastAsiaTheme="minorEastAsia"/>
          <w:sz w:val="20"/>
        </w:rPr>
      </w:pPr>
      <w:r w:rsidRPr="00A4274D">
        <w:rPr>
          <w:rFonts w:eastAsiaTheme="minorEastAsia"/>
          <w:sz w:val="20"/>
        </w:rPr>
        <w:t xml:space="preserve">Total Field </w:t>
      </w:r>
      <w:r w:rsidRPr="00A4274D">
        <w:rPr>
          <w:rFonts w:eastAsiaTheme="minorEastAsia"/>
          <w:sz w:val="20"/>
        </w:rPr>
        <w:t>4</w:t>
      </w:r>
      <w:r w:rsidRPr="00A4274D">
        <w:rPr>
          <w:rFonts w:eastAsiaTheme="minorEastAsia"/>
          <w:sz w:val="20"/>
        </w:rPr>
        <w:t xml:space="preserve"> </w:t>
      </w:r>
      <w:r w:rsidR="006A3488" w:rsidRPr="00A4274D">
        <w:rPr>
          <w:rFonts w:eastAsiaTheme="minorEastAsia"/>
          <w:sz w:val="20"/>
        </w:rPr>
        <w:t xml:space="preserve">Acres </w:t>
      </w:r>
      <w:r w:rsidR="006A3488" w:rsidRPr="00A4274D">
        <w:rPr>
          <w:rFonts w:eastAsiaTheme="minorEastAsia"/>
          <w:sz w:val="20"/>
        </w:rPr>
        <w:t>Used</w:t>
      </w:r>
      <w:r w:rsidRPr="00A4274D">
        <w:rPr>
          <w:rFonts w:eastAsiaTheme="minorEastAsia"/>
          <w:sz w:val="20"/>
        </w:rPr>
        <w:t xml:space="preserve"> </w:t>
      </w:r>
      <m:oMath>
        <m:r>
          <w:rPr>
            <w:rFonts w:ascii="Cambria Math" w:eastAsiaTheme="minorEastAsia"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 xml:space="preserve">j </m:t>
            </m:r>
            <m:sSub>
              <m:sSubPr>
                <m:ctrlPr>
                  <w:rPr>
                    <w:rFonts w:ascii="Cambria Math" w:hAnsi="Cambria Math"/>
                    <w:i/>
                    <w:sz w:val="20"/>
                  </w:rPr>
                </m:ctrlPr>
              </m:sSubPr>
              <m:e>
                <m:r>
                  <w:rPr>
                    <w:rFonts w:ascii="Cambria Math" w:hAnsi="Cambria Math"/>
                    <w:sz w:val="20"/>
                  </w:rPr>
                  <m:t>∈ products</m:t>
                </m:r>
              </m:e>
              <m:sub>
                <m:r>
                  <w:rPr>
                    <w:rFonts w:ascii="Cambria Math" w:hAnsi="Cambria Math"/>
                    <w:sz w:val="20"/>
                  </w:rPr>
                  <m:t>j</m:t>
                </m:r>
              </m:sub>
            </m:sSub>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4</m:t>
                </m:r>
                <m:r>
                  <w:rPr>
                    <w:rFonts w:ascii="Cambria Math" w:hAnsi="Cambria Math"/>
                    <w:sz w:val="20"/>
                  </w:rPr>
                  <m:t>,</m:t>
                </m:r>
                <m:r>
                  <w:rPr>
                    <w:rFonts w:ascii="Cambria Math" w:hAnsi="Cambria Math"/>
                    <w:sz w:val="20"/>
                  </w:rPr>
                  <m:t>j</m:t>
                </m:r>
                <m:r>
                  <w:rPr>
                    <w:rFonts w:ascii="Cambria Math" w:hAnsi="Cambria Math"/>
                    <w:sz w:val="20"/>
                  </w:rPr>
                  <m:t xml:space="preserve"> </m:t>
                </m:r>
              </m:sub>
            </m:sSub>
          </m:e>
        </m:nary>
      </m:oMath>
    </w:p>
    <w:p w14:paraId="7680F772" w14:textId="77777777" w:rsidR="00EC133A" w:rsidRPr="00EC133A" w:rsidRDefault="00EC133A" w:rsidP="00EC133A">
      <w:pPr>
        <w:rPr>
          <w:rFonts w:eastAsiaTheme="minorEastAsia"/>
        </w:rPr>
      </w:pPr>
    </w:p>
    <w:p w14:paraId="534DA9BC" w14:textId="49175ECD" w:rsidR="00527F81" w:rsidRPr="005B39A5" w:rsidRDefault="005B39A5" w:rsidP="00C75F31">
      <w:r>
        <w:t xml:space="preserve">After seeing definitions in </w:t>
      </w:r>
      <w:r>
        <w:rPr>
          <w:i/>
        </w:rPr>
        <w:t>Equation 2</w:t>
      </w:r>
      <w:r>
        <w:t xml:space="preserve"> to represent total amounts of </w:t>
      </w:r>
      <w:r w:rsidR="006A3488">
        <w:t xml:space="preserve">products </w:t>
      </w:r>
      <w:r>
        <w:t>produced</w:t>
      </w:r>
      <w:r w:rsidR="006A3488">
        <w:t xml:space="preserve"> and fields used</w:t>
      </w:r>
      <w:r>
        <w:t xml:space="preserve">, costs and revenues can become defined to represent an objective function which will display how each decision variable interacts with the whole. </w:t>
      </w:r>
    </w:p>
    <w:p w14:paraId="0F655EEC" w14:textId="77777777" w:rsidR="005B39A5" w:rsidRDefault="005B39A5" w:rsidP="00C75F31">
      <w:pPr>
        <w:rPr>
          <w:b/>
        </w:rPr>
      </w:pPr>
    </w:p>
    <w:p w14:paraId="2F8B143A" w14:textId="127E31EE" w:rsidR="00C75F31" w:rsidRDefault="00C75F31" w:rsidP="00C75F31">
      <w:pPr>
        <w:rPr>
          <w:b/>
        </w:rPr>
      </w:pPr>
      <w:r>
        <w:rPr>
          <w:b/>
        </w:rPr>
        <w:t>Objective Function</w:t>
      </w:r>
    </w:p>
    <w:p w14:paraId="0593CF23" w14:textId="39A67870" w:rsidR="00C75F31" w:rsidRPr="00EC133A" w:rsidRDefault="006A3488" w:rsidP="00C75F31">
      <w:r>
        <w:t>An objective to the problem reflects the current problem statement. We can say that we want to maximize the total amount of profit made from products across all fields of production</w:t>
      </w:r>
      <w:r w:rsidR="00EC133A">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i,j </m:t>
            </m:r>
          </m:sub>
        </m:sSub>
      </m:oMath>
      <w:r>
        <w:t xml:space="preserve">. This is represented as a two-fold equation with revenue and costs. The total revenue must represent the amount of positive cash flow brought in from each acre given to a product. Contrary, the total cost must represent the amount of negative cash flow incurred from each acre given to a product. </w:t>
      </w:r>
      <w:r w:rsidR="00EC133A">
        <w:t xml:space="preserve">We represent both and their corresponding relationship in </w:t>
      </w:r>
      <w:r w:rsidR="00EC133A">
        <w:rPr>
          <w:i/>
        </w:rPr>
        <w:t>Equation 3</w:t>
      </w:r>
      <w:r w:rsidR="00EC133A">
        <w:t>.</w:t>
      </w:r>
    </w:p>
    <w:p w14:paraId="209CBB50" w14:textId="77777777" w:rsidR="006A3488" w:rsidRDefault="006A3488" w:rsidP="00C75F31">
      <w:pPr>
        <w:rPr>
          <w:b/>
        </w:rPr>
      </w:pPr>
    </w:p>
    <w:p w14:paraId="5CCAE792" w14:textId="50371312" w:rsidR="00EC133A" w:rsidRDefault="00EC133A" w:rsidP="00C75F31">
      <w:pPr>
        <w:rPr>
          <w:b/>
        </w:rPr>
      </w:pPr>
      <w:r>
        <w:rPr>
          <w:rFonts w:eastAsiaTheme="minorEastAsia"/>
          <w:noProof/>
        </w:rPr>
        <mc:AlternateContent>
          <mc:Choice Requires="wps">
            <w:drawing>
              <wp:anchor distT="0" distB="0" distL="114300" distR="114300" simplePos="0" relativeHeight="251679744" behindDoc="0" locked="0" layoutInCell="1" allowOverlap="1" wp14:anchorId="6BE37EFD" wp14:editId="118BADDE">
                <wp:simplePos x="0" y="0"/>
                <wp:positionH relativeFrom="column">
                  <wp:posOffset>0</wp:posOffset>
                </wp:positionH>
                <wp:positionV relativeFrom="paragraph">
                  <wp:posOffset>169545</wp:posOffset>
                </wp:positionV>
                <wp:extent cx="5029200" cy="4572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0292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985F83" w14:textId="7E6B47B9" w:rsidR="00EC133A" w:rsidRDefault="00EC133A" w:rsidP="00EC133A">
                            <w:r w:rsidRPr="00E957E3">
                              <w:rPr>
                                <w:i/>
                              </w:rPr>
                              <w:t xml:space="preserve">Equation </w:t>
                            </w:r>
                            <w:r w:rsidR="00A4274D">
                              <w:rPr>
                                <w:i/>
                              </w:rPr>
                              <w:t>3</w:t>
                            </w:r>
                            <w:r>
                              <w:t xml:space="preserve">: </w:t>
                            </w:r>
                          </w:p>
                          <w:p w14:paraId="6D94F0F0" w14:textId="5C2C0644" w:rsidR="00EC133A" w:rsidRPr="00E957E3" w:rsidRDefault="00A4274D" w:rsidP="00EC133A">
                            <w:pPr>
                              <w:rPr>
                                <w:sz w:val="21"/>
                              </w:rPr>
                            </w:pPr>
                            <w:r>
                              <w:rPr>
                                <w:sz w:val="21"/>
                              </w:rPr>
                              <w:t>Component and aggregate level view of the objective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E37EFD" id="Text Box 9" o:spid="_x0000_s1037" type="#_x0000_t202" style="position:absolute;margin-left:0;margin-top:13.35pt;width:396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AJ0cnQCAABhBQAADgAAAGRycy9lMm9Eb2MueG1srFRLbxoxEL5X6n+wfC8LKGkLyhLRRFSVoiQq&#10;VDkbrx1WtT2uPbBLf33H3oVQ2kuqXryz8358M1fXrTVsp0KswZV8NBhyppyEqnbPJf+2Wrz7yFlE&#10;4SphwKmS71Xk17O3b64aP1Vj2ICpVGDkxMVp40u+QfTToohyo6yIA/DKkVBDsALpNzwXVRANebem&#10;GA+H74sGQuUDSBUjcW87IZ9l/1oriQ9aR4XMlJxyw/yG/K7TW8yuxPQ5CL+pZZ+G+IcsrKgdBT26&#10;uhUo2DbUf7iytQwQQeNAgi1A61qqXANVMxqeVbPcCK9yLdSc6I9tiv/PrbzfPQZWVyWfcOaEpRGt&#10;VIvsE7RskrrT+DglpaUnNWyJTVM+8CMxU9GtDjZ9qRxGcurz/tjb5EwS83I4ntDAOJMku7j8kGhy&#10;X7xY+xDxswLLElHyQLPLLRW7u4id6kElBXOwqI3J8zPuNwb57DgqA6C3ToV0CWcK90YlK+O+Kk0N&#10;yHknRoaeujGB7QSBRkipHOaSs1/STlqaYr/GsNdPpl1WrzE+WuTI4PBobGsHIXfpLO3q+yFl3elT&#10;q0/qTiS26zZPfnQc6BqqPc05QLcn0ctFTcO4ExEfRaDFoPnRsuMDPdpAU3LoKc42EH7+jZ/0Ca8k&#10;5ayhRSt5/LEVQXFmvjhC8mR0cZE2M/9kYHAWTiXrU4nb2hugsYzorHiZSTIOaA6kDmCf6CbMU1QS&#10;CScpdsnxQN5gt/50U6Saz7MS7aIXeOeWXibXqc0Jaqv2SQTf4xEJyfdwWEkxPYNlp5ssHcy3CLrO&#10;mE2N7rraD4D2OKO+vznpUJz+Z62Xyzj7BQAA//8DAFBLAwQUAAYACAAAACEA1EOL4NsAAAAGAQAA&#10;DwAAAGRycy9kb3ducmV2LnhtbEyPzU7DMBCE70i8g7VI3KhNBE2TZlMhEFcQ5UfqzU22SUS8jmK3&#10;CW/PcqLHnRnNfFtsZterE42h84xwuzCgiCtfd9wgfLw/36xAhWi5tr1nQvihAJvy8qKwee0nfqPT&#10;NjZKSjjkFqGNcci1DlVLzoaFH4jFO/jR2Sjn2Oh6tJOUu14nxiy1sx3LQmsHemyp+t4eHcLny2H3&#10;dWdemyd3P0x+NppdphGvr+aHNahIc/wPwx++oEMpTHt/5DqoHkEeiQjJMgUlbpolIuwRslUKuiz0&#10;OX75CwAA//8DAFBLAQItABQABgAIAAAAIQDkmcPA+wAAAOEBAAATAAAAAAAAAAAAAAAAAAAAAABb&#10;Q29udGVudF9UeXBlc10ueG1sUEsBAi0AFAAGAAgAAAAhACOyauHXAAAAlAEAAAsAAAAAAAAAAAAA&#10;AAAALAEAAF9yZWxzLy5yZWxzUEsBAi0AFAAGAAgAAAAhANACdHJ0AgAAYQUAAA4AAAAAAAAAAAAA&#10;AAAALAIAAGRycy9lMm9Eb2MueG1sUEsBAi0AFAAGAAgAAAAhANRDi+DbAAAABgEAAA8AAAAAAAAA&#10;AAAAAAAAzAQAAGRycy9kb3ducmV2LnhtbFBLBQYAAAAABAAEAPMAAADUBQAAAAA=&#10;" filled="f" stroked="f">
                <v:textbox>
                  <w:txbxContent>
                    <w:p w14:paraId="21985F83" w14:textId="7E6B47B9" w:rsidR="00EC133A" w:rsidRDefault="00EC133A" w:rsidP="00EC133A">
                      <w:r w:rsidRPr="00E957E3">
                        <w:rPr>
                          <w:i/>
                        </w:rPr>
                        <w:t xml:space="preserve">Equation </w:t>
                      </w:r>
                      <w:r w:rsidR="00A4274D">
                        <w:rPr>
                          <w:i/>
                        </w:rPr>
                        <w:t>3</w:t>
                      </w:r>
                      <w:r>
                        <w:t xml:space="preserve">: </w:t>
                      </w:r>
                    </w:p>
                    <w:p w14:paraId="6D94F0F0" w14:textId="5C2C0644" w:rsidR="00EC133A" w:rsidRPr="00E957E3" w:rsidRDefault="00A4274D" w:rsidP="00EC133A">
                      <w:pPr>
                        <w:rPr>
                          <w:sz w:val="21"/>
                        </w:rPr>
                      </w:pPr>
                      <w:r>
                        <w:rPr>
                          <w:sz w:val="21"/>
                        </w:rPr>
                        <w:t>Component and aggregate level view of the objective function.</w:t>
                      </w:r>
                    </w:p>
                  </w:txbxContent>
                </v:textbox>
                <w10:wrap type="square"/>
              </v:shape>
            </w:pict>
          </mc:Fallback>
        </mc:AlternateContent>
      </w:r>
    </w:p>
    <w:p w14:paraId="6F22B576" w14:textId="77777777" w:rsidR="00EC133A" w:rsidRDefault="00EC133A" w:rsidP="00C75F31">
      <w:pPr>
        <w:rPr>
          <w:b/>
        </w:rPr>
      </w:pPr>
    </w:p>
    <w:p w14:paraId="3699DE2A" w14:textId="77777777" w:rsidR="00EC133A" w:rsidRDefault="00EC133A" w:rsidP="00C75F31">
      <w:pPr>
        <w:rPr>
          <w:b/>
        </w:rPr>
      </w:pPr>
    </w:p>
    <w:p w14:paraId="47ECB3CB" w14:textId="77777777" w:rsidR="00EC133A" w:rsidRDefault="00EC133A" w:rsidP="00C75F31">
      <w:pPr>
        <w:rPr>
          <w:b/>
        </w:rPr>
      </w:pPr>
    </w:p>
    <w:p w14:paraId="15FB3EC6" w14:textId="3A140594" w:rsidR="00EC133A" w:rsidRPr="00A4274D" w:rsidRDefault="00EC133A" w:rsidP="00EC133A">
      <w:pPr>
        <w:rPr>
          <w:rFonts w:eastAsiaTheme="minorEastAsia"/>
          <w:sz w:val="20"/>
        </w:rPr>
      </w:pPr>
      <w:bookmarkStart w:id="1" w:name="_GoBack"/>
      <w:r>
        <w:rPr>
          <w:rFonts w:eastAsiaTheme="minorEastAsia"/>
        </w:rPr>
        <w:t xml:space="preserve"> </w:t>
      </w:r>
      <m:oMath>
        <m:func>
          <m:funcPr>
            <m:ctrlPr>
              <w:rPr>
                <w:rFonts w:ascii="Cambria Math" w:eastAsiaTheme="minorEastAsia" w:hAnsi="Cambria Math"/>
                <w:i/>
                <w:sz w:val="20"/>
              </w:rPr>
            </m:ctrlPr>
          </m:funcPr>
          <m:fName>
            <m:r>
              <m:rPr>
                <m:sty m:val="p"/>
              </m:rPr>
              <w:rPr>
                <w:rFonts w:ascii="Cambria Math" w:eastAsiaTheme="minorEastAsia" w:hAnsi="Cambria Math"/>
                <w:sz w:val="20"/>
              </w:rPr>
              <m:t>max</m:t>
            </m:r>
          </m:fName>
          <m:e>
            <m:r>
              <w:rPr>
                <w:rFonts w:ascii="Cambria Math" w:eastAsiaTheme="minorEastAsia" w:hAnsi="Cambria Math"/>
                <w:sz w:val="20"/>
              </w:rPr>
              <m:t>Total Profit</m:t>
            </m:r>
            <m:r>
              <w:rPr>
                <w:rFonts w:ascii="Cambria Math" w:eastAsiaTheme="minorEastAsia" w:hAnsi="Cambria Math"/>
                <w:sz w:val="20"/>
              </w:rPr>
              <m:t xml:space="preserve">= </m:t>
            </m:r>
          </m:e>
        </m:func>
        <m:r>
          <w:rPr>
            <w:rFonts w:ascii="Cambria Math" w:hAnsi="Cambria Math"/>
            <w:sz w:val="20"/>
          </w:rPr>
          <m:t>Total Revenue-Total Cost</m:t>
        </m:r>
      </m:oMath>
    </w:p>
    <w:p w14:paraId="1BB1BF97" w14:textId="77777777" w:rsidR="00CA2C52" w:rsidRPr="00A4274D" w:rsidRDefault="00CA2C52" w:rsidP="00EC133A">
      <w:pPr>
        <w:rPr>
          <w:rFonts w:eastAsiaTheme="minorEastAsia"/>
          <w:sz w:val="20"/>
        </w:rPr>
      </w:pPr>
    </w:p>
    <w:p w14:paraId="46FCD82A" w14:textId="1ADFEDC8" w:rsidR="00EC133A" w:rsidRPr="00A4274D" w:rsidRDefault="00EC133A" w:rsidP="00EC133A">
      <w:pPr>
        <w:rPr>
          <w:rFonts w:eastAsiaTheme="minorEastAsia"/>
          <w:sz w:val="20"/>
        </w:rPr>
      </w:pPr>
      <m:oMathPara>
        <m:oMathParaPr>
          <m:jc m:val="left"/>
        </m:oMathParaPr>
        <m:oMath>
          <m:r>
            <w:rPr>
              <w:rFonts w:ascii="Cambria Math" w:hAnsi="Cambria Math"/>
              <w:sz w:val="20"/>
            </w:rPr>
            <m:t>Total Reven</m:t>
          </m:r>
          <m:r>
            <w:rPr>
              <w:rFonts w:ascii="Cambria Math" w:hAnsi="Cambria Math"/>
              <w:sz w:val="20"/>
            </w:rPr>
            <m:t xml:space="preserve">ue= </m:t>
          </m:r>
          <m:nary>
            <m:naryPr>
              <m:chr m:val="∑"/>
              <m:limLoc m:val="undOvr"/>
              <m:supHide m:val="1"/>
              <m:ctrlPr>
                <w:rPr>
                  <w:rFonts w:ascii="Cambria Math" w:hAnsi="Cambria Math"/>
                  <w:i/>
                  <w:sz w:val="20"/>
                </w:rPr>
              </m:ctrlPr>
            </m:naryPr>
            <m:sub>
              <m:r>
                <w:rPr>
                  <w:rFonts w:ascii="Cambria Math" w:hAnsi="Cambria Math"/>
                  <w:sz w:val="20"/>
                </w:rPr>
                <m:t>j</m:t>
              </m:r>
              <m:r>
                <w:rPr>
                  <w:rFonts w:ascii="Cambria Math" w:hAnsi="Cambria Math"/>
                  <w:sz w:val="20"/>
                </w:rPr>
                <m:t xml:space="preserve"> ∈</m:t>
              </m:r>
              <m:r>
                <w:rPr>
                  <w:rFonts w:ascii="Cambria Math" w:hAnsi="Cambria Math"/>
                  <w:sz w:val="20"/>
                </w:rPr>
                <m:t>products</m:t>
              </m:r>
            </m:sub>
            <m:sup/>
            <m:e>
              <m:r>
                <w:rPr>
                  <w:rFonts w:ascii="Cambria Math" w:hAnsi="Cambria Math"/>
                  <w:sz w:val="20"/>
                </w:rPr>
                <m:t>1000*</m:t>
              </m:r>
              <m:sSub>
                <m:sSubPr>
                  <m:ctrlPr>
                    <w:rPr>
                      <w:rFonts w:ascii="Cambria Math" w:hAnsi="Cambria Math"/>
                      <w:i/>
                      <w:sz w:val="20"/>
                    </w:rPr>
                  </m:ctrlPr>
                </m:sSubPr>
                <m:e>
                  <m:r>
                    <w:rPr>
                      <w:rFonts w:ascii="Cambria Math" w:hAnsi="Cambria Math"/>
                      <w:sz w:val="20"/>
                    </w:rPr>
                    <m:t>scale</m:t>
                  </m:r>
                </m:e>
                <m:sub>
                  <m:r>
                    <w:rPr>
                      <w:rFonts w:ascii="Cambria Math" w:hAnsi="Cambria Math"/>
                      <w:sz w:val="20"/>
                    </w:rPr>
                    <m:t>j</m:t>
                  </m:r>
                </m:sub>
              </m:sSub>
              <m:r>
                <w:rPr>
                  <w:rFonts w:ascii="Cambria Math" w:hAnsi="Cambria Math"/>
                  <w:sz w:val="20"/>
                </w:rPr>
                <m:t>*</m:t>
              </m:r>
              <m:sSub>
                <m:sSubPr>
                  <m:ctrlPr>
                    <w:rPr>
                      <w:rFonts w:ascii="Cambria Math" w:hAnsi="Cambria Math"/>
                      <w:i/>
                      <w:sz w:val="20"/>
                    </w:rPr>
                  </m:ctrlPr>
                </m:sSubPr>
                <m:e>
                  <m:r>
                    <w:rPr>
                      <w:rFonts w:ascii="Cambria Math" w:hAnsi="Cambria Math"/>
                      <w:sz w:val="20"/>
                    </w:rPr>
                    <m:t>rev</m:t>
                  </m:r>
                </m:e>
                <m:sub>
                  <m:r>
                    <w:rPr>
                      <w:rFonts w:ascii="Cambria Math" w:hAnsi="Cambria Math"/>
                      <w:sz w:val="20"/>
                    </w:rPr>
                    <m:t>j</m:t>
                  </m:r>
                </m:sub>
              </m:sSub>
              <m:nary>
                <m:naryPr>
                  <m:chr m:val="∑"/>
                  <m:limLoc m:val="undOvr"/>
                  <m:supHide m:val="1"/>
                  <m:ctrlPr>
                    <w:rPr>
                      <w:rFonts w:ascii="Cambria Math" w:hAnsi="Cambria Math"/>
                      <w:i/>
                      <w:sz w:val="20"/>
                    </w:rPr>
                  </m:ctrlPr>
                </m:naryPr>
                <m:sub>
                  <m:r>
                    <w:rPr>
                      <w:rFonts w:ascii="Cambria Math" w:hAnsi="Cambria Math"/>
                      <w:sz w:val="20"/>
                    </w:rPr>
                    <m:t>i</m:t>
                  </m:r>
                  <m:r>
                    <w:rPr>
                      <w:rFonts w:ascii="Cambria Math" w:hAnsi="Cambria Math"/>
                      <w:sz w:val="20"/>
                    </w:rPr>
                    <m:t>∈</m:t>
                  </m:r>
                  <m:r>
                    <w:rPr>
                      <w:rFonts w:ascii="Cambria Math" w:hAnsi="Cambria Math"/>
                      <w:sz w:val="20"/>
                    </w:rPr>
                    <m:t>fields</m:t>
                  </m:r>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nary>
            </m:e>
          </m:nary>
        </m:oMath>
      </m:oMathPara>
    </w:p>
    <w:p w14:paraId="0720DE64" w14:textId="3FAB8398" w:rsidR="00EC133A" w:rsidRPr="00A4274D" w:rsidRDefault="00EC133A" w:rsidP="00EC133A">
      <w:pPr>
        <w:rPr>
          <w:rFonts w:eastAsiaTheme="minorEastAsia"/>
          <w:sz w:val="20"/>
        </w:rPr>
      </w:pPr>
      <m:oMathPara>
        <m:oMathParaPr>
          <m:jc m:val="left"/>
        </m:oMathParaPr>
        <m:oMath>
          <m:r>
            <w:rPr>
              <w:rFonts w:ascii="Cambria Math" w:hAnsi="Cambria Math"/>
              <w:sz w:val="20"/>
            </w:rPr>
            <m:t>Product Cost</m:t>
          </m:r>
          <m:r>
            <w:rPr>
              <w:rFonts w:ascii="Cambria Math" w:hAnsi="Cambria Math"/>
              <w:sz w:val="20"/>
            </w:rPr>
            <m:t>=</m:t>
          </m:r>
          <m:r>
            <w:rPr>
              <w:rFonts w:ascii="Cambria Math" w:hAnsi="Cambria Math"/>
              <w:sz w:val="20"/>
            </w:rPr>
            <m:t xml:space="preserve"> </m:t>
          </m:r>
          <m:nary>
            <m:naryPr>
              <m:chr m:val="∑"/>
              <m:limLoc m:val="undOvr"/>
              <m:supHide m:val="1"/>
              <m:ctrlPr>
                <w:rPr>
                  <w:rFonts w:ascii="Cambria Math" w:hAnsi="Cambria Math"/>
                  <w:i/>
                  <w:sz w:val="20"/>
                </w:rPr>
              </m:ctrlPr>
            </m:naryPr>
            <m:sub>
              <m:r>
                <w:rPr>
                  <w:rFonts w:ascii="Cambria Math" w:hAnsi="Cambria Math"/>
                  <w:sz w:val="20"/>
                </w:rPr>
                <m:t>j ∈products</m:t>
              </m:r>
            </m:sub>
            <m:sup/>
            <m:e>
              <m:r>
                <w:rPr>
                  <w:rFonts w:ascii="Cambria Math" w:hAnsi="Cambria Math"/>
                  <w:sz w:val="20"/>
                </w:rPr>
                <m:t>1000*</m:t>
              </m:r>
              <m:sSub>
                <m:sSubPr>
                  <m:ctrlPr>
                    <w:rPr>
                      <w:rFonts w:ascii="Cambria Math" w:hAnsi="Cambria Math"/>
                      <w:i/>
                      <w:sz w:val="20"/>
                    </w:rPr>
                  </m:ctrlPr>
                </m:sSubPr>
                <m:e>
                  <m:r>
                    <w:rPr>
                      <w:rFonts w:ascii="Cambria Math" w:hAnsi="Cambria Math"/>
                      <w:sz w:val="20"/>
                    </w:rPr>
                    <m:t>scale</m:t>
                  </m:r>
                </m:e>
                <m:sub>
                  <m:r>
                    <w:rPr>
                      <w:rFonts w:ascii="Cambria Math" w:hAnsi="Cambria Math"/>
                      <w:sz w:val="20"/>
                    </w:rPr>
                    <m:t>j</m:t>
                  </m:r>
                </m:sub>
              </m:sSub>
              <m:r>
                <w:rPr>
                  <w:rFonts w:ascii="Cambria Math" w:hAnsi="Cambria Math"/>
                  <w:sz w:val="20"/>
                </w:rPr>
                <m:t>*</m:t>
              </m:r>
              <m:sSub>
                <m:sSubPr>
                  <m:ctrlPr>
                    <w:rPr>
                      <w:rFonts w:ascii="Cambria Math" w:hAnsi="Cambria Math"/>
                      <w:i/>
                      <w:sz w:val="20"/>
                    </w:rPr>
                  </m:ctrlPr>
                </m:sSubPr>
                <m:e>
                  <m:r>
                    <w:rPr>
                      <w:rFonts w:ascii="Cambria Math" w:hAnsi="Cambria Math"/>
                      <w:sz w:val="20"/>
                    </w:rPr>
                    <m:t>cost</m:t>
                  </m:r>
                </m:e>
                <m:sub>
                  <m:r>
                    <w:rPr>
                      <w:rFonts w:ascii="Cambria Math" w:hAnsi="Cambria Math"/>
                      <w:sz w:val="20"/>
                    </w:rPr>
                    <m:t>j</m:t>
                  </m:r>
                </m:sub>
              </m:sSub>
              <m:nary>
                <m:naryPr>
                  <m:chr m:val="∑"/>
                  <m:limLoc m:val="undOvr"/>
                  <m:supHide m:val="1"/>
                  <m:ctrlPr>
                    <w:rPr>
                      <w:rFonts w:ascii="Cambria Math" w:hAnsi="Cambria Math"/>
                      <w:i/>
                      <w:sz w:val="20"/>
                    </w:rPr>
                  </m:ctrlPr>
                </m:naryPr>
                <m:sub>
                  <m:r>
                    <w:rPr>
                      <w:rFonts w:ascii="Cambria Math" w:hAnsi="Cambria Math"/>
                      <w:sz w:val="20"/>
                    </w:rPr>
                    <m:t>i∈fields</m:t>
                  </m:r>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nary>
            </m:e>
          </m:nary>
        </m:oMath>
      </m:oMathPara>
    </w:p>
    <w:p w14:paraId="1FF936E5" w14:textId="77777777" w:rsidR="00A4274D" w:rsidRPr="00A4274D" w:rsidRDefault="00A4274D" w:rsidP="00EC133A">
      <w:pPr>
        <w:rPr>
          <w:rFonts w:eastAsiaTheme="minorEastAsia"/>
          <w:sz w:val="20"/>
        </w:rPr>
      </w:pPr>
    </w:p>
    <w:p w14:paraId="77B135E7" w14:textId="77777777" w:rsidR="00CA2C52" w:rsidRPr="00A4274D" w:rsidRDefault="00CA2C52" w:rsidP="00EC133A">
      <w:pPr>
        <w:rPr>
          <w:rFonts w:eastAsiaTheme="minorEastAsia"/>
          <w:sz w:val="20"/>
        </w:rPr>
      </w:pPr>
    </w:p>
    <w:p w14:paraId="3D9BD006" w14:textId="575CD15E" w:rsidR="00EC133A" w:rsidRPr="00A4274D" w:rsidRDefault="00EC133A" w:rsidP="00EC133A">
      <w:pPr>
        <w:rPr>
          <w:rFonts w:eastAsiaTheme="minorEastAsia"/>
          <w:sz w:val="20"/>
        </w:rPr>
      </w:pPr>
      <m:oMathPara>
        <m:oMathParaPr>
          <m:jc m:val="left"/>
        </m:oMathParaPr>
        <m:oMath>
          <m:r>
            <w:rPr>
              <w:rFonts w:ascii="Cambria Math" w:hAnsi="Cambria Math"/>
              <w:sz w:val="20"/>
            </w:rPr>
            <w:lastRenderedPageBreak/>
            <m:t>Maintainance &amp; Shipping Cost</m:t>
          </m:r>
          <m:r>
            <w:rPr>
              <w:rFonts w:ascii="Cambria Math" w:hAnsi="Cambria Math"/>
              <w:sz w:val="20"/>
            </w:rPr>
            <m:t>=</m:t>
          </m:r>
          <m:r>
            <w:rPr>
              <w:rFonts w:ascii="Cambria Math" w:hAnsi="Cambria Math"/>
              <w:sz w:val="20"/>
            </w:rPr>
            <m:t xml:space="preserve"> </m:t>
          </m:r>
          <m:r>
            <m:rPr>
              <m:sty m:val="p"/>
            </m:rPr>
            <w:rPr>
              <w:rFonts w:ascii="Cambria Math" w:eastAsiaTheme="minorEastAsia" w:hAnsi="Cambria Math"/>
              <w:sz w:val="20"/>
            </w:rPr>
            <m:t>210</m:t>
          </m:r>
          <m:r>
            <m:rPr>
              <m:sty m:val="p"/>
            </m:rPr>
            <w:rPr>
              <w:rFonts w:ascii="Cambria Math" w:eastAsia="MS Mincho" w:hAnsi="Cambria Math" w:cs="MS Mincho"/>
              <w:sz w:val="20"/>
            </w:rPr>
            <m:t>*</m:t>
          </m:r>
          <m:nary>
            <m:naryPr>
              <m:chr m:val="∑"/>
              <m:limLoc m:val="undOvr"/>
              <m:supHide m:val="1"/>
              <m:ctrlPr>
                <w:rPr>
                  <w:rFonts w:ascii="Cambria Math" w:hAnsi="Cambria Math"/>
                  <w:i/>
                  <w:sz w:val="20"/>
                </w:rPr>
              </m:ctrlPr>
            </m:naryPr>
            <m:sub>
              <m:r>
                <w:rPr>
                  <w:rFonts w:ascii="Cambria Math" w:hAnsi="Cambria Math"/>
                  <w:sz w:val="20"/>
                </w:rPr>
                <m:t>j ∈products</m:t>
              </m:r>
            </m:sub>
            <m:sup/>
            <m:e>
              <m:nary>
                <m:naryPr>
                  <m:chr m:val="∑"/>
                  <m:limLoc m:val="undOvr"/>
                  <m:supHide m:val="1"/>
                  <m:ctrlPr>
                    <w:rPr>
                      <w:rFonts w:ascii="Cambria Math" w:hAnsi="Cambria Math"/>
                      <w:i/>
                      <w:sz w:val="20"/>
                    </w:rPr>
                  </m:ctrlPr>
                </m:naryPr>
                <m:sub>
                  <m:r>
                    <w:rPr>
                      <w:rFonts w:ascii="Cambria Math" w:hAnsi="Cambria Math"/>
                      <w:sz w:val="20"/>
                    </w:rPr>
                    <m:t>i∈fields</m:t>
                  </m:r>
                </m:sub>
                <m:sup/>
                <m:e>
                  <m:sSub>
                    <m:sSubPr>
                      <m:ctrlPr>
                        <w:rPr>
                          <w:rFonts w:ascii="Cambria Math" w:hAnsi="Cambria Math"/>
                          <w:i/>
                          <w:sz w:val="20"/>
                        </w:rPr>
                      </m:ctrlPr>
                    </m:sSubPr>
                    <m:e>
                      <m:r>
                        <w:rPr>
                          <w:rFonts w:ascii="Cambria Math" w:hAnsi="Cambria Math"/>
                          <w:sz w:val="20"/>
                        </w:rPr>
                        <m:t>X</m:t>
                      </m:r>
                    </m:e>
                    <m:sub>
                      <m:r>
                        <w:rPr>
                          <w:rFonts w:ascii="Cambria Math" w:hAnsi="Cambria Math"/>
                          <w:sz w:val="20"/>
                        </w:rPr>
                        <m:t>i,j</m:t>
                      </m:r>
                    </m:sub>
                  </m:sSub>
                </m:e>
              </m:nary>
            </m:e>
          </m:nary>
        </m:oMath>
      </m:oMathPara>
    </w:p>
    <w:p w14:paraId="36BBC104" w14:textId="77777777" w:rsidR="00A4274D" w:rsidRPr="00A4274D" w:rsidRDefault="00A4274D" w:rsidP="00EC133A">
      <w:pPr>
        <w:rPr>
          <w:rFonts w:eastAsiaTheme="minorEastAsia"/>
          <w:sz w:val="20"/>
        </w:rPr>
      </w:pPr>
    </w:p>
    <w:p w14:paraId="40DC5FC8" w14:textId="77777777" w:rsidR="00EC133A" w:rsidRPr="00A4274D" w:rsidRDefault="00EC133A" w:rsidP="00EC133A">
      <w:pPr>
        <w:rPr>
          <w:rFonts w:eastAsiaTheme="minorEastAsia"/>
          <w:sz w:val="20"/>
        </w:rPr>
      </w:pPr>
    </w:p>
    <w:p w14:paraId="526D9018" w14:textId="0285672C" w:rsidR="00EC133A" w:rsidRPr="00A4274D" w:rsidRDefault="00EC133A" w:rsidP="00EC133A">
      <w:pPr>
        <w:rPr>
          <w:rFonts w:eastAsiaTheme="minorEastAsia"/>
          <w:sz w:val="20"/>
        </w:rPr>
      </w:pPr>
      <m:oMath>
        <m:r>
          <w:rPr>
            <w:rFonts w:ascii="Cambria Math" w:hAnsi="Cambria Math"/>
            <w:sz w:val="20"/>
          </w:rPr>
          <m:t xml:space="preserve">Total </m:t>
        </m:r>
        <m:r>
          <w:rPr>
            <w:rFonts w:ascii="Cambria Math" w:hAnsi="Cambria Math"/>
            <w:sz w:val="20"/>
          </w:rPr>
          <m:t>Cost</m:t>
        </m:r>
        <m:r>
          <w:rPr>
            <w:rFonts w:ascii="Cambria Math" w:hAnsi="Cambria Math"/>
            <w:sz w:val="20"/>
          </w:rPr>
          <m:t xml:space="preserve">= </m:t>
        </m:r>
      </m:oMath>
      <w:r w:rsidR="00CA2C52" w:rsidRPr="00A4274D">
        <w:rPr>
          <w:rFonts w:eastAsiaTheme="minorEastAsia"/>
          <w:sz w:val="20"/>
        </w:rPr>
        <w:t>Product Cost – Maintenance &amp; Shipping Cost</w:t>
      </w:r>
    </w:p>
    <w:bookmarkEnd w:id="1"/>
    <w:p w14:paraId="2DCDD482" w14:textId="77777777" w:rsidR="00EC133A" w:rsidRDefault="00EC133A" w:rsidP="00C75F31">
      <w:pPr>
        <w:rPr>
          <w:b/>
        </w:rPr>
      </w:pPr>
    </w:p>
    <w:p w14:paraId="4C5E4C07" w14:textId="77777777" w:rsidR="00EC133A" w:rsidRDefault="00EC133A" w:rsidP="00C75F31">
      <w:pPr>
        <w:rPr>
          <w:b/>
        </w:rPr>
      </w:pPr>
    </w:p>
    <w:p w14:paraId="58978959" w14:textId="0D0FC499" w:rsidR="00EC133A" w:rsidRPr="00CA2C52" w:rsidRDefault="00CA2C52" w:rsidP="00C75F31">
      <w:r>
        <w:rPr>
          <w:b/>
        </w:rPr>
        <w:t>Constraints</w:t>
      </w:r>
    </w:p>
    <w:p w14:paraId="487D0F3F" w14:textId="77777777" w:rsidR="00EC133A" w:rsidRDefault="00EC133A" w:rsidP="00C75F31">
      <w:pPr>
        <w:rPr>
          <w:b/>
        </w:rPr>
      </w:pPr>
    </w:p>
    <w:p w14:paraId="00BEBDA8" w14:textId="77777777" w:rsidR="00EC133A" w:rsidRDefault="00EC133A" w:rsidP="00C75F31">
      <w:pPr>
        <w:rPr>
          <w:b/>
        </w:rPr>
      </w:pPr>
    </w:p>
    <w:p w14:paraId="0E4E447E" w14:textId="63C28007" w:rsidR="00C75F31" w:rsidRDefault="00C75F31" w:rsidP="00C75F31">
      <w:pPr>
        <w:rPr>
          <w:b/>
        </w:rPr>
      </w:pPr>
      <w:r>
        <w:rPr>
          <w:b/>
        </w:rPr>
        <w:t>Model Output and Interpretation</w:t>
      </w:r>
    </w:p>
    <w:p w14:paraId="6BA63EC2" w14:textId="77777777" w:rsidR="00C75F31" w:rsidRPr="00C75F31" w:rsidRDefault="00C75F31" w:rsidP="00C75F31">
      <w:pPr>
        <w:rPr>
          <w:b/>
        </w:rPr>
      </w:pPr>
    </w:p>
    <w:p w14:paraId="216F7AAE" w14:textId="77777777" w:rsidR="00182728" w:rsidRDefault="00182728" w:rsidP="00135FCE">
      <w:pPr>
        <w:pStyle w:val="TOCHeading"/>
      </w:pPr>
      <w:r>
        <w:lastRenderedPageBreak/>
        <w:t>Conclusion</w:t>
      </w:r>
    </w:p>
    <w:p w14:paraId="4CC22EF1" w14:textId="4A8B4A14" w:rsidR="0088037E" w:rsidRDefault="00182728" w:rsidP="00182728">
      <w:pPr>
        <w:pStyle w:val="Heading2"/>
        <w:rPr>
          <w:rFonts w:ascii="Times New Roman" w:hAnsi="Times New Roman" w:cs="Times New Roman"/>
          <w:b/>
          <w:sz w:val="24"/>
          <w:szCs w:val="24"/>
        </w:rPr>
      </w:pPr>
      <w:r w:rsidRPr="00C75F31">
        <w:rPr>
          <w:rFonts w:ascii="Times New Roman" w:hAnsi="Times New Roman" w:cs="Times New Roman"/>
          <w:b/>
          <w:sz w:val="24"/>
          <w:szCs w:val="24"/>
        </w:rPr>
        <w:t>Recommendation</w:t>
      </w:r>
    </w:p>
    <w:p w14:paraId="5CA5ADEA" w14:textId="77777777" w:rsidR="0088037E" w:rsidRDefault="0088037E">
      <w:pPr>
        <w:spacing w:after="160" w:line="259" w:lineRule="auto"/>
        <w:rPr>
          <w:rFonts w:eastAsiaTheme="majorEastAsia"/>
          <w:b/>
        </w:rPr>
      </w:pPr>
      <w:r>
        <w:rPr>
          <w:b/>
        </w:rPr>
        <w:br w:type="page"/>
      </w:r>
    </w:p>
    <w:p w14:paraId="538904D5" w14:textId="5712476A" w:rsidR="00182728" w:rsidRDefault="0088037E" w:rsidP="0088037E">
      <w:pPr>
        <w:pStyle w:val="Heading2"/>
        <w:jc w:val="center"/>
        <w:rPr>
          <w:rFonts w:ascii="Times New Roman" w:hAnsi="Times New Roman" w:cs="Times New Roman"/>
          <w:b/>
          <w:sz w:val="24"/>
          <w:szCs w:val="24"/>
        </w:rPr>
      </w:pPr>
      <w:r>
        <w:rPr>
          <w:rFonts w:ascii="Times New Roman" w:hAnsi="Times New Roman" w:cs="Times New Roman"/>
          <w:b/>
          <w:sz w:val="24"/>
          <w:szCs w:val="24"/>
        </w:rPr>
        <w:lastRenderedPageBreak/>
        <w:t>Appendices A</w:t>
      </w:r>
    </w:p>
    <w:p w14:paraId="5B0DE33E" w14:textId="5C35DBCC" w:rsidR="0088037E" w:rsidRDefault="0088037E" w:rsidP="0088037E">
      <w:r>
        <w:t>References</w:t>
      </w:r>
    </w:p>
    <w:p w14:paraId="5660D771" w14:textId="77777777" w:rsidR="0088037E" w:rsidRDefault="0088037E" w:rsidP="0088037E"/>
    <w:p w14:paraId="734A84A6" w14:textId="4016D1A1" w:rsidR="0088037E" w:rsidRDefault="0088037E" w:rsidP="0088037E">
      <w:r>
        <w:rPr>
          <w:i/>
        </w:rPr>
        <w:t>Linear Programming</w:t>
      </w:r>
      <w:r>
        <w:t xml:space="preserve"> </w:t>
      </w:r>
      <w:hyperlink r:id="rId10" w:history="1">
        <w:r w:rsidRPr="002669AD">
          <w:rPr>
            <w:rStyle w:val="Hyperlink"/>
          </w:rPr>
          <w:t>https://en.wikipedia.org/wiki/Linear_programming</w:t>
        </w:r>
      </w:hyperlink>
    </w:p>
    <w:p w14:paraId="3EE9F34A" w14:textId="0E87505C" w:rsidR="0088037E" w:rsidRDefault="0088037E" w:rsidP="0088037E">
      <w:pPr>
        <w:rPr>
          <w:i/>
        </w:rPr>
      </w:pPr>
      <w:r>
        <w:rPr>
          <w:i/>
        </w:rPr>
        <w:t xml:space="preserve">Excel Solver </w:t>
      </w:r>
      <w:hyperlink r:id="rId11" w:history="1">
        <w:r w:rsidRPr="002669AD">
          <w:rPr>
            <w:rStyle w:val="Hyperlink"/>
            <w:i/>
          </w:rPr>
          <w:t>https://en.wikipedia.org/wiki/Solver</w:t>
        </w:r>
      </w:hyperlink>
    </w:p>
    <w:p w14:paraId="2E18D5A0" w14:textId="6DF137FD" w:rsidR="0088037E" w:rsidRDefault="0088037E" w:rsidP="0088037E">
      <w:pPr>
        <w:rPr>
          <w:i/>
        </w:rPr>
      </w:pPr>
      <w:r>
        <w:rPr>
          <w:i/>
        </w:rPr>
        <w:t xml:space="preserve">Problem Statement </w:t>
      </w:r>
      <w:hyperlink r:id="rId12" w:history="1">
        <w:r w:rsidRPr="002669AD">
          <w:rPr>
            <w:rStyle w:val="Hyperlink"/>
            <w:i/>
          </w:rPr>
          <w:t>https://en.wikipedia.org/wiki/Problem_statement</w:t>
        </w:r>
      </w:hyperlink>
    </w:p>
    <w:p w14:paraId="16740A73" w14:textId="7C74F064" w:rsidR="0088037E" w:rsidRDefault="00F47590" w:rsidP="0088037E">
      <w:pPr>
        <w:rPr>
          <w:i/>
        </w:rPr>
      </w:pPr>
      <w:r>
        <w:rPr>
          <w:i/>
        </w:rPr>
        <w:t xml:space="preserve">LINGO </w:t>
      </w:r>
      <w:hyperlink r:id="rId13" w:history="1">
        <w:r w:rsidRPr="002669AD">
          <w:rPr>
            <w:rStyle w:val="Hyperlink"/>
            <w:i/>
          </w:rPr>
          <w:t>https://www.lindo.com/index.php/products/lingo-and-optimization-modeling</w:t>
        </w:r>
      </w:hyperlink>
    </w:p>
    <w:p w14:paraId="574AF1E6" w14:textId="77777777" w:rsidR="00F47590" w:rsidRPr="00F47590" w:rsidRDefault="00F47590" w:rsidP="0088037E"/>
    <w:sectPr w:rsidR="00F47590" w:rsidRPr="00F47590" w:rsidSect="00530C4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C3A76B" w14:textId="77777777" w:rsidR="00887922" w:rsidRDefault="00887922" w:rsidP="00241C3A">
      <w:r>
        <w:separator/>
      </w:r>
    </w:p>
  </w:endnote>
  <w:endnote w:type="continuationSeparator" w:id="0">
    <w:p w14:paraId="699716BC" w14:textId="77777777" w:rsidR="00887922" w:rsidRDefault="00887922" w:rsidP="0024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6272A" w14:textId="77777777" w:rsidR="00887922" w:rsidRDefault="00887922" w:rsidP="00241C3A">
      <w:r>
        <w:separator/>
      </w:r>
    </w:p>
  </w:footnote>
  <w:footnote w:type="continuationSeparator" w:id="0">
    <w:p w14:paraId="17995D95" w14:textId="77777777" w:rsidR="00887922" w:rsidRDefault="00887922" w:rsidP="00241C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608AF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5FC71A7D"/>
    <w:multiLevelType w:val="hybridMultilevel"/>
    <w:tmpl w:val="650A8EF4"/>
    <w:lvl w:ilvl="0" w:tplc="5DA4BEC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46"/>
    <w:rsid w:val="0003733A"/>
    <w:rsid w:val="00090B3A"/>
    <w:rsid w:val="00135FCE"/>
    <w:rsid w:val="00155DE8"/>
    <w:rsid w:val="00180182"/>
    <w:rsid w:val="00182728"/>
    <w:rsid w:val="001844CF"/>
    <w:rsid w:val="001A259E"/>
    <w:rsid w:val="00241C3A"/>
    <w:rsid w:val="00253DDE"/>
    <w:rsid w:val="00254089"/>
    <w:rsid w:val="00266A80"/>
    <w:rsid w:val="00312258"/>
    <w:rsid w:val="0049631B"/>
    <w:rsid w:val="004C4C13"/>
    <w:rsid w:val="004E5B25"/>
    <w:rsid w:val="00521204"/>
    <w:rsid w:val="0052414C"/>
    <w:rsid w:val="00527F81"/>
    <w:rsid w:val="00530C46"/>
    <w:rsid w:val="00597D44"/>
    <w:rsid w:val="005B39A5"/>
    <w:rsid w:val="005D7282"/>
    <w:rsid w:val="006A3488"/>
    <w:rsid w:val="00714F02"/>
    <w:rsid w:val="007500F3"/>
    <w:rsid w:val="00766EC6"/>
    <w:rsid w:val="007E2B5B"/>
    <w:rsid w:val="007F194A"/>
    <w:rsid w:val="0082628C"/>
    <w:rsid w:val="0088037E"/>
    <w:rsid w:val="00887922"/>
    <w:rsid w:val="008D0F84"/>
    <w:rsid w:val="00955711"/>
    <w:rsid w:val="009A1ECB"/>
    <w:rsid w:val="009B57D6"/>
    <w:rsid w:val="00A01DD2"/>
    <w:rsid w:val="00A4274D"/>
    <w:rsid w:val="00A454B0"/>
    <w:rsid w:val="00A47F0B"/>
    <w:rsid w:val="00AF4449"/>
    <w:rsid w:val="00B40534"/>
    <w:rsid w:val="00B96528"/>
    <w:rsid w:val="00BD4B12"/>
    <w:rsid w:val="00BF2E89"/>
    <w:rsid w:val="00BF782B"/>
    <w:rsid w:val="00C75F31"/>
    <w:rsid w:val="00CA2C52"/>
    <w:rsid w:val="00D8245B"/>
    <w:rsid w:val="00D85203"/>
    <w:rsid w:val="00E957E3"/>
    <w:rsid w:val="00E96103"/>
    <w:rsid w:val="00EC133A"/>
    <w:rsid w:val="00ED6A5C"/>
    <w:rsid w:val="00F04B87"/>
    <w:rsid w:val="00F065F4"/>
    <w:rsid w:val="00F47590"/>
    <w:rsid w:val="00F650A0"/>
    <w:rsid w:val="00F945B6"/>
    <w:rsid w:val="00FC56E6"/>
    <w:rsid w:val="00FD4355"/>
    <w:rsid w:val="00FE3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B840"/>
  <w15:chartTrackingRefBased/>
  <w15:docId w15:val="{7EFCF4B4-E231-4A90-A356-9FF8D8B6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571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945B6"/>
    <w:pPr>
      <w:keepNext/>
      <w:keepLines/>
      <w:spacing w:before="24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182728"/>
    <w:pPr>
      <w:keepNext/>
      <w:keepLines/>
      <w:spacing w:before="40" w:line="259" w:lineRule="auto"/>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182728"/>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0C46"/>
    <w:pPr>
      <w:spacing w:after="0" w:line="240" w:lineRule="auto"/>
    </w:pPr>
    <w:rPr>
      <w:rFonts w:eastAsiaTheme="minorEastAsia"/>
    </w:rPr>
  </w:style>
  <w:style w:type="character" w:customStyle="1" w:styleId="NoSpacingChar">
    <w:name w:val="No Spacing Char"/>
    <w:basedOn w:val="DefaultParagraphFont"/>
    <w:link w:val="NoSpacing"/>
    <w:uiPriority w:val="1"/>
    <w:rsid w:val="00530C46"/>
    <w:rPr>
      <w:rFonts w:eastAsiaTheme="minorEastAsia"/>
    </w:rPr>
  </w:style>
  <w:style w:type="character" w:customStyle="1" w:styleId="Heading1Char">
    <w:name w:val="Heading 1 Char"/>
    <w:basedOn w:val="DefaultParagraphFont"/>
    <w:link w:val="Heading1"/>
    <w:uiPriority w:val="9"/>
    <w:rsid w:val="00F945B6"/>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B40534"/>
    <w:pPr>
      <w:pageBreakBefore/>
      <w:spacing w:before="0" w:after="360" w:line="276" w:lineRule="auto"/>
      <w:outlineLvl w:val="9"/>
    </w:pPr>
    <w:rPr>
      <w:rFonts w:ascii="Times New Roman" w:hAnsi="Times New Roman"/>
      <w:b w:val="0"/>
      <w:bCs/>
      <w:color w:val="000000"/>
      <w:sz w:val="40"/>
      <w:szCs w:val="28"/>
    </w:rPr>
  </w:style>
  <w:style w:type="paragraph" w:styleId="TOC1">
    <w:name w:val="toc 1"/>
    <w:basedOn w:val="Normal"/>
    <w:next w:val="Normal"/>
    <w:autoRedefine/>
    <w:uiPriority w:val="39"/>
    <w:unhideWhenUsed/>
    <w:qFormat/>
    <w:rsid w:val="00090B3A"/>
    <w:pPr>
      <w:tabs>
        <w:tab w:val="right" w:leader="dot" w:pos="9350"/>
      </w:tabs>
      <w:jc w:val="center"/>
    </w:pPr>
    <w:rPr>
      <w:rFonts w:eastAsia="Times New Roman"/>
      <w:b/>
    </w:rPr>
  </w:style>
  <w:style w:type="paragraph" w:styleId="TOC2">
    <w:name w:val="toc 2"/>
    <w:basedOn w:val="Normal"/>
    <w:next w:val="Normal"/>
    <w:autoRedefine/>
    <w:uiPriority w:val="39"/>
    <w:unhideWhenUsed/>
    <w:qFormat/>
    <w:rsid w:val="00B40534"/>
    <w:pPr>
      <w:tabs>
        <w:tab w:val="right" w:leader="dot" w:pos="9350"/>
      </w:tabs>
      <w:ind w:left="245"/>
    </w:pPr>
    <w:rPr>
      <w:rFonts w:eastAsia="Times New Roman"/>
      <w:sz w:val="32"/>
    </w:rPr>
  </w:style>
  <w:style w:type="paragraph" w:styleId="TOC3">
    <w:name w:val="toc 3"/>
    <w:basedOn w:val="Normal"/>
    <w:next w:val="Normal"/>
    <w:autoRedefine/>
    <w:uiPriority w:val="39"/>
    <w:unhideWhenUsed/>
    <w:qFormat/>
    <w:rsid w:val="00B40534"/>
    <w:pPr>
      <w:tabs>
        <w:tab w:val="left" w:pos="1530"/>
        <w:tab w:val="right" w:leader="dot" w:pos="9350"/>
      </w:tabs>
    </w:pPr>
    <w:rPr>
      <w:rFonts w:eastAsia="Times New Roman"/>
      <w:b/>
      <w:sz w:val="32"/>
    </w:rPr>
  </w:style>
  <w:style w:type="character" w:styleId="Hyperlink">
    <w:name w:val="Hyperlink"/>
    <w:basedOn w:val="DefaultParagraphFont"/>
    <w:uiPriority w:val="99"/>
    <w:unhideWhenUsed/>
    <w:rsid w:val="00090B3A"/>
    <w:rPr>
      <w:color w:val="0563C1" w:themeColor="hyperlink"/>
      <w:u w:val="single"/>
    </w:rPr>
  </w:style>
  <w:style w:type="paragraph" w:styleId="TableofFigures">
    <w:name w:val="table of figures"/>
    <w:basedOn w:val="Normal"/>
    <w:next w:val="Normal"/>
    <w:uiPriority w:val="99"/>
    <w:unhideWhenUsed/>
    <w:rsid w:val="00090B3A"/>
    <w:rPr>
      <w:rFonts w:eastAsia="Times New Roman"/>
    </w:rPr>
  </w:style>
  <w:style w:type="paragraph" w:styleId="ListParagraph">
    <w:name w:val="List Paragraph"/>
    <w:basedOn w:val="Normal"/>
    <w:uiPriority w:val="34"/>
    <w:qFormat/>
    <w:rsid w:val="00155DE8"/>
    <w:pPr>
      <w:spacing w:after="200" w:line="276" w:lineRule="auto"/>
      <w:ind w:left="720"/>
      <w:contextualSpacing/>
    </w:pPr>
    <w:rPr>
      <w:rFonts w:asciiTheme="minorHAnsi" w:hAnsiTheme="minorHAnsi" w:cstheme="minorBidi"/>
      <w:sz w:val="22"/>
      <w:szCs w:val="22"/>
    </w:rPr>
  </w:style>
  <w:style w:type="paragraph" w:styleId="Title">
    <w:name w:val="Title"/>
    <w:basedOn w:val="Normal"/>
    <w:next w:val="Normal"/>
    <w:link w:val="TitleChar"/>
    <w:uiPriority w:val="10"/>
    <w:qFormat/>
    <w:rsid w:val="00241C3A"/>
    <w:pPr>
      <w:spacing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241C3A"/>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241C3A"/>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241C3A"/>
    <w:rPr>
      <w:rFonts w:eastAsiaTheme="minorEastAsia" w:cs="Times New Roman"/>
      <w:color w:val="5A5A5A" w:themeColor="text1" w:themeTint="A5"/>
      <w:spacing w:val="15"/>
    </w:rPr>
  </w:style>
  <w:style w:type="paragraph" w:styleId="Header">
    <w:name w:val="header"/>
    <w:basedOn w:val="Normal"/>
    <w:link w:val="HeaderChar"/>
    <w:uiPriority w:val="99"/>
    <w:unhideWhenUsed/>
    <w:rsid w:val="00241C3A"/>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241C3A"/>
  </w:style>
  <w:style w:type="paragraph" w:styleId="Footer">
    <w:name w:val="footer"/>
    <w:basedOn w:val="Normal"/>
    <w:link w:val="FooterChar"/>
    <w:uiPriority w:val="99"/>
    <w:unhideWhenUsed/>
    <w:rsid w:val="00241C3A"/>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241C3A"/>
  </w:style>
  <w:style w:type="character" w:customStyle="1" w:styleId="Heading2Char">
    <w:name w:val="Heading 2 Char"/>
    <w:basedOn w:val="DefaultParagraphFont"/>
    <w:link w:val="Heading2"/>
    <w:uiPriority w:val="9"/>
    <w:rsid w:val="00182728"/>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182728"/>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135FCE"/>
    <w:rPr>
      <w:color w:val="954F72" w:themeColor="followedHyperlink"/>
      <w:u w:val="single"/>
    </w:rPr>
  </w:style>
  <w:style w:type="character" w:styleId="PlaceholderText">
    <w:name w:val="Placeholder Text"/>
    <w:basedOn w:val="DefaultParagraphFont"/>
    <w:uiPriority w:val="99"/>
    <w:semiHidden/>
    <w:rsid w:val="00F475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16156">
      <w:bodyDiv w:val="1"/>
      <w:marLeft w:val="0"/>
      <w:marRight w:val="0"/>
      <w:marTop w:val="0"/>
      <w:marBottom w:val="0"/>
      <w:divBdr>
        <w:top w:val="none" w:sz="0" w:space="0" w:color="auto"/>
        <w:left w:val="none" w:sz="0" w:space="0" w:color="auto"/>
        <w:bottom w:val="none" w:sz="0" w:space="0" w:color="auto"/>
        <w:right w:val="none" w:sz="0" w:space="0" w:color="auto"/>
      </w:divBdr>
    </w:div>
    <w:div w:id="300229241">
      <w:bodyDiv w:val="1"/>
      <w:marLeft w:val="0"/>
      <w:marRight w:val="0"/>
      <w:marTop w:val="0"/>
      <w:marBottom w:val="0"/>
      <w:divBdr>
        <w:top w:val="none" w:sz="0" w:space="0" w:color="auto"/>
        <w:left w:val="none" w:sz="0" w:space="0" w:color="auto"/>
        <w:bottom w:val="none" w:sz="0" w:space="0" w:color="auto"/>
        <w:right w:val="none" w:sz="0" w:space="0" w:color="auto"/>
      </w:divBdr>
    </w:div>
    <w:div w:id="369261213">
      <w:bodyDiv w:val="1"/>
      <w:marLeft w:val="0"/>
      <w:marRight w:val="0"/>
      <w:marTop w:val="0"/>
      <w:marBottom w:val="0"/>
      <w:divBdr>
        <w:top w:val="none" w:sz="0" w:space="0" w:color="auto"/>
        <w:left w:val="none" w:sz="0" w:space="0" w:color="auto"/>
        <w:bottom w:val="none" w:sz="0" w:space="0" w:color="auto"/>
        <w:right w:val="none" w:sz="0" w:space="0" w:color="auto"/>
      </w:divBdr>
    </w:div>
    <w:div w:id="698746633">
      <w:bodyDiv w:val="1"/>
      <w:marLeft w:val="0"/>
      <w:marRight w:val="0"/>
      <w:marTop w:val="0"/>
      <w:marBottom w:val="0"/>
      <w:divBdr>
        <w:top w:val="none" w:sz="0" w:space="0" w:color="auto"/>
        <w:left w:val="none" w:sz="0" w:space="0" w:color="auto"/>
        <w:bottom w:val="none" w:sz="0" w:space="0" w:color="auto"/>
        <w:right w:val="none" w:sz="0" w:space="0" w:color="auto"/>
      </w:divBdr>
    </w:div>
    <w:div w:id="855772389">
      <w:bodyDiv w:val="1"/>
      <w:marLeft w:val="0"/>
      <w:marRight w:val="0"/>
      <w:marTop w:val="0"/>
      <w:marBottom w:val="0"/>
      <w:divBdr>
        <w:top w:val="none" w:sz="0" w:space="0" w:color="auto"/>
        <w:left w:val="none" w:sz="0" w:space="0" w:color="auto"/>
        <w:bottom w:val="none" w:sz="0" w:space="0" w:color="auto"/>
        <w:right w:val="none" w:sz="0" w:space="0" w:color="auto"/>
      </w:divBdr>
    </w:div>
    <w:div w:id="978849038">
      <w:bodyDiv w:val="1"/>
      <w:marLeft w:val="0"/>
      <w:marRight w:val="0"/>
      <w:marTop w:val="0"/>
      <w:marBottom w:val="0"/>
      <w:divBdr>
        <w:top w:val="none" w:sz="0" w:space="0" w:color="auto"/>
        <w:left w:val="none" w:sz="0" w:space="0" w:color="auto"/>
        <w:bottom w:val="none" w:sz="0" w:space="0" w:color="auto"/>
        <w:right w:val="none" w:sz="0" w:space="0" w:color="auto"/>
      </w:divBdr>
    </w:div>
    <w:div w:id="1323972177">
      <w:bodyDiv w:val="1"/>
      <w:marLeft w:val="0"/>
      <w:marRight w:val="0"/>
      <w:marTop w:val="0"/>
      <w:marBottom w:val="0"/>
      <w:divBdr>
        <w:top w:val="none" w:sz="0" w:space="0" w:color="auto"/>
        <w:left w:val="none" w:sz="0" w:space="0" w:color="auto"/>
        <w:bottom w:val="none" w:sz="0" w:space="0" w:color="auto"/>
        <w:right w:val="none" w:sz="0" w:space="0" w:color="auto"/>
      </w:divBdr>
    </w:div>
    <w:div w:id="1499148837">
      <w:bodyDiv w:val="1"/>
      <w:marLeft w:val="0"/>
      <w:marRight w:val="0"/>
      <w:marTop w:val="0"/>
      <w:marBottom w:val="0"/>
      <w:divBdr>
        <w:top w:val="none" w:sz="0" w:space="0" w:color="auto"/>
        <w:left w:val="none" w:sz="0" w:space="0" w:color="auto"/>
        <w:bottom w:val="none" w:sz="0" w:space="0" w:color="auto"/>
        <w:right w:val="none" w:sz="0" w:space="0" w:color="auto"/>
      </w:divBdr>
    </w:div>
    <w:div w:id="1547180157">
      <w:bodyDiv w:val="1"/>
      <w:marLeft w:val="0"/>
      <w:marRight w:val="0"/>
      <w:marTop w:val="0"/>
      <w:marBottom w:val="0"/>
      <w:divBdr>
        <w:top w:val="none" w:sz="0" w:space="0" w:color="auto"/>
        <w:left w:val="none" w:sz="0" w:space="0" w:color="auto"/>
        <w:bottom w:val="none" w:sz="0" w:space="0" w:color="auto"/>
        <w:right w:val="none" w:sz="0" w:space="0" w:color="auto"/>
      </w:divBdr>
    </w:div>
    <w:div w:id="1809589021">
      <w:bodyDiv w:val="1"/>
      <w:marLeft w:val="0"/>
      <w:marRight w:val="0"/>
      <w:marTop w:val="0"/>
      <w:marBottom w:val="0"/>
      <w:divBdr>
        <w:top w:val="none" w:sz="0" w:space="0" w:color="auto"/>
        <w:left w:val="none" w:sz="0" w:space="0" w:color="auto"/>
        <w:bottom w:val="none" w:sz="0" w:space="0" w:color="auto"/>
        <w:right w:val="none" w:sz="0" w:space="0" w:color="auto"/>
      </w:divBdr>
    </w:div>
    <w:div w:id="194002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Solver" TargetMode="External"/><Relationship Id="rId12" Type="http://schemas.openxmlformats.org/officeDocument/2006/relationships/hyperlink" Target="https://en.wikipedia.org/wiki/Problem_statement" TargetMode="External"/><Relationship Id="rId13" Type="http://schemas.openxmlformats.org/officeDocument/2006/relationships/hyperlink" Target="https://www.lindo.com/index.php/products/lingo-and-optimization-modeling" TargetMode="Externa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en.wikipedia.org/wiki/Linear_programm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29"/>
    <w:rsid w:val="00CF7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712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2018-01-29T00:00:00</PublishDate>
  <Abstract>In response to inquiry from Sole Pineapple Co., BC Consulting engaged in efforts to improve resource management and cost efficiency while remaining within current company demands and guidelines. This technical summary explains modeling details and explanation for recommended Sole Pineapple Co. implementation changes. These details include: problem decomposition, methods and mathematical modeling, assumptions, model output interpretation, and anticipated benefits alongside recommendations from technical insights. </Abstract>
  <CompanyAddress/>
  <CompanyPhone/>
  <CompanyFax/>
  <CompanyEmail>blake@bc-consulting.com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13</Pages>
  <Words>2178</Words>
  <Characters>12415</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Sole Pineapple CO.     ResourcE management</vt:lpstr>
    </vt:vector>
  </TitlesOfParts>
  <Company>United States Army</Company>
  <LinksUpToDate>false</LinksUpToDate>
  <CharactersWithSpaces>14564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Sole Pineapple CO.     ResourcE management</dc:title>
  <dc:subject>Technical Report: Lead Analyst, Blake Conrad</dc:subject>
  <dc:creator>Blake Conrad</dc:creator>
  <cp:keywords/>
  <dc:description/>
  <cp:lastModifiedBy>Blake Conrad</cp:lastModifiedBy>
  <cp:revision>18</cp:revision>
  <dcterms:created xsi:type="dcterms:W3CDTF">2018-01-29T19:54:00Z</dcterms:created>
  <dcterms:modified xsi:type="dcterms:W3CDTF">2018-02-03T01:04:00Z</dcterms:modified>
</cp:coreProperties>
</file>