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5A8" w:rsidRPr="00FE45CF" w:rsidRDefault="00594FBC" w:rsidP="00A15A08">
      <w:pPr>
        <w:spacing w:after="0" w:line="240" w:lineRule="auto"/>
        <w:jc w:val="center"/>
        <w:rPr>
          <w:rFonts w:ascii="Bookman Old Style" w:hAnsi="Bookman Old Style"/>
        </w:rPr>
      </w:pPr>
      <w:r w:rsidRPr="00FE45CF">
        <w:rPr>
          <w:rFonts w:ascii="Bookman Old Style" w:hAnsi="Bookman Old Style"/>
        </w:rPr>
        <w:t>Solution for HW6</w:t>
      </w:r>
    </w:p>
    <w:p w:rsidR="00594FBC" w:rsidRPr="00FE45CF" w:rsidRDefault="00594FBC" w:rsidP="00A15A08">
      <w:pPr>
        <w:spacing w:after="0" w:line="240" w:lineRule="auto"/>
        <w:jc w:val="both"/>
        <w:rPr>
          <w:rFonts w:ascii="Bookman Old Style" w:hAnsi="Bookman Old Style"/>
        </w:rPr>
      </w:pPr>
    </w:p>
    <w:p w:rsidR="00594FBC" w:rsidRPr="00FE45CF" w:rsidRDefault="00594FBC" w:rsidP="00A15A08">
      <w:pPr>
        <w:spacing w:after="0" w:line="240" w:lineRule="auto"/>
        <w:jc w:val="both"/>
        <w:rPr>
          <w:rFonts w:ascii="Bookman Old Style" w:hAnsi="Bookman Old Style"/>
        </w:rPr>
      </w:pPr>
    </w:p>
    <w:p w:rsidR="00594FBC" w:rsidRPr="00FE45CF" w:rsidRDefault="007A2064" w:rsidP="00A15A08">
      <w:pPr>
        <w:spacing w:after="0" w:line="240" w:lineRule="auto"/>
        <w:jc w:val="both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drawing>
          <wp:inline distT="0" distB="0" distL="0" distR="0">
            <wp:extent cx="5215890" cy="802361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7461" t="20659" r="3903" b="63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80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64" w:rsidRPr="00FE45CF" w:rsidRDefault="007A2064" w:rsidP="00A15A08">
      <w:pPr>
        <w:spacing w:after="0" w:line="240" w:lineRule="auto"/>
        <w:jc w:val="both"/>
        <w:rPr>
          <w:rFonts w:ascii="Bookman Old Style" w:hAnsi="Bookman Old Style"/>
        </w:rPr>
      </w:pPr>
    </w:p>
    <w:p w:rsidR="007A2064" w:rsidRPr="00FE45CF" w:rsidRDefault="007A2064" w:rsidP="00A15A08">
      <w:pPr>
        <w:spacing w:after="0" w:line="240" w:lineRule="auto"/>
        <w:jc w:val="both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drawing>
          <wp:inline distT="0" distB="0" distL="0" distR="0">
            <wp:extent cx="5215890" cy="262890"/>
            <wp:effectExtent l="1905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7461" t="75206" r="3903" b="19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6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64" w:rsidRPr="00FE45CF" w:rsidRDefault="007A2064" w:rsidP="00A15A08">
      <w:pPr>
        <w:spacing w:after="0" w:line="240" w:lineRule="auto"/>
        <w:jc w:val="both"/>
        <w:rPr>
          <w:rFonts w:ascii="Bookman Old Style" w:hAnsi="Bookman Old Style"/>
        </w:rPr>
      </w:pPr>
    </w:p>
    <w:p w:rsidR="007A2064" w:rsidRPr="00FE45CF" w:rsidRDefault="00A15A0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drawing>
          <wp:inline distT="0" distB="0" distL="0" distR="0">
            <wp:extent cx="4625340" cy="93726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772" t="13187" r="13555" b="68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A08" w:rsidRPr="00FE45CF" w:rsidRDefault="00A15A0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</w:p>
    <w:p w:rsidR="00A15A08" w:rsidRPr="00FE45CF" w:rsidRDefault="00A15A0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drawing>
          <wp:inline distT="0" distB="0" distL="0" distR="0">
            <wp:extent cx="4625340" cy="1508760"/>
            <wp:effectExtent l="19050" t="0" r="381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772" t="30788" r="13555" b="40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A08" w:rsidRPr="00FE45CF" w:rsidRDefault="00A15A0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</w:p>
    <w:p w:rsidR="00A15A08" w:rsidRPr="00FE45CF" w:rsidRDefault="00332320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drawing>
          <wp:inline distT="0" distB="0" distL="0" distR="0">
            <wp:extent cx="5280025" cy="10058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599" t="20659" r="3805" b="59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320" w:rsidRPr="00FE45CF" w:rsidRDefault="00332320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</w:p>
    <w:p w:rsidR="00332320" w:rsidRPr="00FE45CF" w:rsidRDefault="00166CA0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drawing>
          <wp:inline distT="0" distB="0" distL="0" distR="0">
            <wp:extent cx="5210810" cy="984642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461" t="13187" r="3926" b="67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98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A0" w:rsidRPr="00FE45CF" w:rsidRDefault="00166CA0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</w:p>
    <w:p w:rsidR="00166CA0" w:rsidRPr="00FE45CF" w:rsidRDefault="00166CA0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drawing>
          <wp:inline distT="0" distB="0" distL="0" distR="0">
            <wp:extent cx="5210810" cy="1314450"/>
            <wp:effectExtent l="19050" t="0" r="889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461" t="31670" r="3926" b="43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F8" w:rsidRPr="00FE45CF" w:rsidRDefault="002250F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</w:p>
    <w:p w:rsidR="002250F8" w:rsidRPr="00FE45CF" w:rsidRDefault="002250F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drawing>
          <wp:inline distT="0" distB="0" distL="0" distR="0">
            <wp:extent cx="5223510" cy="1085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287" t="13626" r="3975" b="65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lastRenderedPageBreak/>
        <w:drawing>
          <wp:inline distT="0" distB="0" distL="0" distR="0">
            <wp:extent cx="6441466" cy="29718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726" t="27778" r="12236" b="37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60" cy="2979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  <w:proofErr w:type="spellStart"/>
      <w:r w:rsidRPr="00FE45CF">
        <w:rPr>
          <w:rFonts w:ascii="Bookman Old Style" w:hAnsi="Bookman Old Style"/>
          <w:color w:val="0000FF"/>
        </w:rPr>
        <w:t>Ans</w:t>
      </w:r>
      <w:proofErr w:type="spellEnd"/>
      <w:r w:rsidRPr="00FE45CF">
        <w:rPr>
          <w:rFonts w:ascii="Bookman Old Style" w:hAnsi="Bookman Old Style"/>
          <w:color w:val="0000FF"/>
        </w:rPr>
        <w:t>:</w:t>
      </w: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</w:p>
    <w:p w:rsidR="005F4498" w:rsidRPr="00FE45CF" w:rsidRDefault="005F4498" w:rsidP="005F449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  <w:r w:rsidRPr="00FE45CF">
        <w:rPr>
          <w:rFonts w:ascii="Bookman Old Style" w:hAnsi="Bookman Old Style"/>
          <w:color w:val="0000FF"/>
        </w:rPr>
        <w:t>a) No</w:t>
      </w:r>
      <w:r w:rsidR="0066196F">
        <w:rPr>
          <w:rFonts w:ascii="Bookman Old Style" w:hAnsi="Bookman Old Style"/>
          <w:color w:val="0000FF"/>
        </w:rPr>
        <w:t>t correct</w:t>
      </w:r>
      <w:r w:rsidRPr="00FE45CF">
        <w:rPr>
          <w:rFonts w:ascii="Bookman Old Style" w:hAnsi="Bookman Old Style"/>
          <w:color w:val="0000FF"/>
        </w:rPr>
        <w:t xml:space="preserve">. A confidence interval is not about </w:t>
      </w:r>
      <w:r w:rsidR="0066196F">
        <w:rPr>
          <w:rFonts w:ascii="Bookman Old Style" w:hAnsi="Bookman Old Style"/>
          <w:color w:val="0000FF"/>
        </w:rPr>
        <w:t xml:space="preserve">the </w:t>
      </w:r>
      <w:r w:rsidRPr="00FE45CF">
        <w:rPr>
          <w:rFonts w:ascii="Bookman Old Style" w:hAnsi="Bookman Old Style"/>
          <w:color w:val="0000FF"/>
        </w:rPr>
        <w:t xml:space="preserve">individuals in the population. </w:t>
      </w: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</w:p>
    <w:p w:rsidR="005F4498" w:rsidRPr="00FE45CF" w:rsidRDefault="005F4498" w:rsidP="005F449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  <w:r w:rsidRPr="00FE45CF">
        <w:rPr>
          <w:rFonts w:ascii="Bookman Old Style" w:hAnsi="Bookman Old Style"/>
          <w:color w:val="0000FF"/>
        </w:rPr>
        <w:t xml:space="preserve">b) </w:t>
      </w:r>
      <w:r w:rsidR="0066196F" w:rsidRPr="00FE45CF">
        <w:rPr>
          <w:rFonts w:ascii="Bookman Old Style" w:hAnsi="Bookman Old Style"/>
          <w:color w:val="0000FF"/>
        </w:rPr>
        <w:t>No</w:t>
      </w:r>
      <w:r w:rsidR="0066196F">
        <w:rPr>
          <w:rFonts w:ascii="Bookman Old Style" w:hAnsi="Bookman Old Style"/>
          <w:color w:val="0000FF"/>
        </w:rPr>
        <w:t>t correct</w:t>
      </w:r>
      <w:r w:rsidRPr="00FE45CF">
        <w:rPr>
          <w:rFonts w:ascii="Bookman Old Style" w:hAnsi="Bookman Old Style"/>
          <w:color w:val="0000FF"/>
        </w:rPr>
        <w:t xml:space="preserve">. A confidence interval is not about </w:t>
      </w:r>
      <w:r w:rsidR="0066196F">
        <w:rPr>
          <w:rFonts w:ascii="Bookman Old Style" w:hAnsi="Bookman Old Style"/>
          <w:color w:val="0000FF"/>
        </w:rPr>
        <w:t xml:space="preserve">the </w:t>
      </w:r>
      <w:r w:rsidRPr="00FE45CF">
        <w:rPr>
          <w:rFonts w:ascii="Bookman Old Style" w:hAnsi="Bookman Old Style"/>
          <w:color w:val="0000FF"/>
        </w:rPr>
        <w:t>individuals in the sample.</w:t>
      </w:r>
    </w:p>
    <w:p w:rsidR="005F4498" w:rsidRPr="00FE45CF" w:rsidRDefault="005F4498" w:rsidP="005F449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  <w:r w:rsidRPr="00FE45CF">
        <w:rPr>
          <w:rFonts w:ascii="Bookman Old Style" w:hAnsi="Bookman Old Style"/>
          <w:color w:val="0000FF"/>
        </w:rPr>
        <w:t xml:space="preserve">c) </w:t>
      </w:r>
      <w:r w:rsidR="0066196F" w:rsidRPr="00FE45CF">
        <w:rPr>
          <w:rFonts w:ascii="Bookman Old Style" w:hAnsi="Bookman Old Style"/>
          <w:color w:val="0000FF"/>
        </w:rPr>
        <w:t>No</w:t>
      </w:r>
      <w:r w:rsidR="0066196F">
        <w:rPr>
          <w:rFonts w:ascii="Bookman Old Style" w:hAnsi="Bookman Old Style"/>
          <w:color w:val="0000FF"/>
        </w:rPr>
        <w:t>t correct</w:t>
      </w:r>
      <w:r w:rsidRPr="00FE45CF">
        <w:rPr>
          <w:rFonts w:ascii="Bookman Old Style" w:hAnsi="Bookman Old Style"/>
          <w:color w:val="0000FF"/>
        </w:rPr>
        <w:t xml:space="preserve">. </w:t>
      </w:r>
      <w:r w:rsidR="0066196F">
        <w:rPr>
          <w:rFonts w:ascii="Bookman Old Style" w:hAnsi="Bookman Old Style"/>
          <w:color w:val="0000FF"/>
        </w:rPr>
        <w:t xml:space="preserve">In </w:t>
      </w:r>
      <w:proofErr w:type="gramStart"/>
      <w:r w:rsidR="0066196F">
        <w:rPr>
          <w:rFonts w:ascii="Bookman Old Style" w:hAnsi="Bookman Old Style"/>
          <w:color w:val="0000FF"/>
        </w:rPr>
        <w:t>fact</w:t>
      </w:r>
      <w:proofErr w:type="gramEnd"/>
      <w:r w:rsidR="0066196F">
        <w:rPr>
          <w:rFonts w:ascii="Bookman Old Style" w:hAnsi="Bookman Old Style"/>
          <w:color w:val="0000FF"/>
        </w:rPr>
        <w:t xml:space="preserve"> w</w:t>
      </w:r>
      <w:r w:rsidRPr="00FE45CF">
        <w:rPr>
          <w:rFonts w:ascii="Bookman Old Style" w:hAnsi="Bookman Old Style"/>
          <w:color w:val="0000FF"/>
        </w:rPr>
        <w:t>e know the mean cost for students in the sample was $1196</w:t>
      </w:r>
      <w:r w:rsidR="009D75AC" w:rsidRPr="00FE45CF">
        <w:rPr>
          <w:rFonts w:ascii="Bookman Old Style" w:hAnsi="Bookman Old Style"/>
          <w:color w:val="0000FF"/>
        </w:rPr>
        <w:t xml:space="preserve"> (i.e. (1102+1290)/2)</w:t>
      </w:r>
      <w:r w:rsidRPr="00FE45CF">
        <w:rPr>
          <w:rFonts w:ascii="Bookman Old Style" w:hAnsi="Bookman Old Style"/>
          <w:color w:val="0000FF"/>
        </w:rPr>
        <w:t>.</w:t>
      </w: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  <w:r w:rsidRPr="00FE45CF">
        <w:rPr>
          <w:rFonts w:ascii="Bookman Old Style" w:hAnsi="Bookman Old Style"/>
          <w:color w:val="0000FF"/>
        </w:rPr>
        <w:t xml:space="preserve">d) </w:t>
      </w:r>
      <w:r w:rsidR="0066196F" w:rsidRPr="00FE45CF">
        <w:rPr>
          <w:rFonts w:ascii="Bookman Old Style" w:hAnsi="Bookman Old Style"/>
          <w:color w:val="0000FF"/>
        </w:rPr>
        <w:t>No</w:t>
      </w:r>
      <w:r w:rsidR="0066196F">
        <w:rPr>
          <w:rFonts w:ascii="Bookman Old Style" w:hAnsi="Bookman Old Style"/>
          <w:color w:val="0000FF"/>
        </w:rPr>
        <w:t>t correct</w:t>
      </w:r>
      <w:r w:rsidRPr="00FE45CF">
        <w:rPr>
          <w:rFonts w:ascii="Bookman Old Style" w:hAnsi="Bookman Old Style"/>
          <w:color w:val="0000FF"/>
        </w:rPr>
        <w:t>. A confidence interval is not about other sample means.</w:t>
      </w: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  <w:color w:val="0000FF"/>
        </w:rPr>
      </w:pPr>
      <w:r w:rsidRPr="00FE45CF">
        <w:rPr>
          <w:rFonts w:ascii="Bookman Old Style" w:hAnsi="Bookman Old Style"/>
          <w:color w:val="0000FF"/>
        </w:rPr>
        <w:t xml:space="preserve">e) </w:t>
      </w:r>
      <w:r w:rsidR="0066196F">
        <w:rPr>
          <w:rFonts w:ascii="Bookman Old Style" w:hAnsi="Bookman Old Style"/>
          <w:color w:val="0000FF"/>
        </w:rPr>
        <w:t>Correct</w:t>
      </w:r>
      <w:r w:rsidRPr="00FE45CF">
        <w:rPr>
          <w:rFonts w:ascii="Bookman Old Style" w:hAnsi="Bookman Old Style"/>
          <w:color w:val="0000FF"/>
        </w:rPr>
        <w:t>. A confidence interval estimates the unknown value of a population parameter.</w:t>
      </w:r>
    </w:p>
    <w:p w:rsidR="005F4498" w:rsidRPr="00FE45CF" w:rsidRDefault="005F4498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</w:p>
    <w:p w:rsidR="008B78E4" w:rsidRPr="00FE45CF" w:rsidRDefault="008B78E4">
      <w:pPr>
        <w:rPr>
          <w:rFonts w:ascii="Bookman Old Style" w:hAnsi="Bookman Old Style"/>
        </w:rPr>
      </w:pPr>
      <w:r w:rsidRPr="00FE45CF">
        <w:rPr>
          <w:rFonts w:ascii="Bookman Old Style" w:hAnsi="Bookman Old Style"/>
        </w:rPr>
        <w:br w:type="page"/>
      </w:r>
    </w:p>
    <w:p w:rsidR="005F4498" w:rsidRPr="00FE45CF" w:rsidRDefault="008B78E4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  <w:r w:rsidRPr="00FE45CF">
        <w:rPr>
          <w:rFonts w:ascii="Bookman Old Style" w:hAnsi="Bookman Old Style"/>
          <w:noProof/>
          <w:lang w:val="en-US"/>
        </w:rPr>
        <w:lastRenderedPageBreak/>
        <w:drawing>
          <wp:inline distT="0" distB="0" distL="0" distR="0">
            <wp:extent cx="6473190" cy="3818455"/>
            <wp:effectExtent l="1905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393" t="21864" r="12990" b="34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32" cy="382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4498" w:rsidRPr="00FE45CF">
        <w:rPr>
          <w:rFonts w:ascii="Bookman Old Style" w:hAnsi="Bookman Old Style"/>
        </w:rPr>
        <w:t xml:space="preserve">  </w:t>
      </w:r>
    </w:p>
    <w:p w:rsidR="008B78E4" w:rsidRPr="00FE45CF" w:rsidRDefault="008B78E4" w:rsidP="00A15A08">
      <w:pPr>
        <w:tabs>
          <w:tab w:val="left" w:pos="6732"/>
        </w:tabs>
        <w:spacing w:after="0" w:line="240" w:lineRule="auto"/>
        <w:rPr>
          <w:rFonts w:ascii="Bookman Old Style" w:hAnsi="Bookman Old Style"/>
        </w:rPr>
      </w:pPr>
    </w:p>
    <w:p w:rsidR="00FD5D92" w:rsidRPr="00FE45CF" w:rsidRDefault="00FD5D92" w:rsidP="00CE658A">
      <w:pPr>
        <w:tabs>
          <w:tab w:val="left" w:pos="6732"/>
        </w:tabs>
        <w:spacing w:after="0" w:line="240" w:lineRule="auto"/>
        <w:jc w:val="both"/>
        <w:rPr>
          <w:rFonts w:ascii="Bookman Old Style" w:hAnsi="Bookman Old Style"/>
          <w:color w:val="0000FF"/>
        </w:rPr>
      </w:pPr>
      <w:proofErr w:type="spellStart"/>
      <w:r w:rsidRPr="00FE45CF">
        <w:rPr>
          <w:rFonts w:ascii="Bookman Old Style" w:hAnsi="Bookman Old Style"/>
          <w:color w:val="0000FF"/>
        </w:rPr>
        <w:t>Ans</w:t>
      </w:r>
      <w:proofErr w:type="spellEnd"/>
      <w:r w:rsidRPr="00FE45CF">
        <w:rPr>
          <w:rFonts w:ascii="Bookman Old Style" w:hAnsi="Bookman Old Style"/>
          <w:color w:val="0000FF"/>
        </w:rPr>
        <w:t>:</w:t>
      </w:r>
    </w:p>
    <w:p w:rsidR="00FD5D92" w:rsidRPr="00FE45CF" w:rsidRDefault="00FD5D92" w:rsidP="00CE658A">
      <w:pPr>
        <w:tabs>
          <w:tab w:val="left" w:pos="6732"/>
        </w:tabs>
        <w:spacing w:after="0" w:line="240" w:lineRule="auto"/>
        <w:jc w:val="both"/>
        <w:rPr>
          <w:rFonts w:ascii="Bookman Old Style" w:hAnsi="Bookman Old Style"/>
          <w:color w:val="0000FF"/>
        </w:rPr>
      </w:pPr>
    </w:p>
    <w:p w:rsidR="00FD5D92" w:rsidRPr="00FE45CF" w:rsidRDefault="00B454F1" w:rsidP="00CE658A">
      <w:pPr>
        <w:tabs>
          <w:tab w:val="left" w:pos="6732"/>
        </w:tabs>
        <w:spacing w:after="0" w:line="240" w:lineRule="auto"/>
        <w:jc w:val="both"/>
        <w:rPr>
          <w:rFonts w:ascii="Bookman Old Style" w:hAnsi="Bookman Old Style"/>
          <w:color w:val="0000FF"/>
        </w:rPr>
      </w:pPr>
      <w:r w:rsidRPr="00FE45CF">
        <w:rPr>
          <w:rFonts w:ascii="Bookman Old Style" w:hAnsi="Bookman Old Style"/>
          <w:color w:val="0000FF"/>
        </w:rPr>
        <w:t>1.</w:t>
      </w:r>
      <w:r w:rsidR="00FD5D92" w:rsidRPr="00FE45CF">
        <w:rPr>
          <w:rFonts w:ascii="Bookman Old Style" w:hAnsi="Bookman Old Style"/>
          <w:color w:val="0000FF"/>
        </w:rPr>
        <w:t xml:space="preserve"> Since based on their past experience they know the gasoline usage is Normal with known s</w:t>
      </w:r>
      <w:r w:rsidR="00CE175B">
        <w:rPr>
          <w:rFonts w:ascii="Bookman Old Style" w:hAnsi="Bookman Old Style"/>
          <w:color w:val="0000FF"/>
        </w:rPr>
        <w:t xml:space="preserve">tandard </w:t>
      </w:r>
      <w:r w:rsidR="00FD5D92" w:rsidRPr="00FE45CF">
        <w:rPr>
          <w:rFonts w:ascii="Bookman Old Style" w:hAnsi="Bookman Old Style"/>
          <w:color w:val="0000FF"/>
        </w:rPr>
        <w:t>d</w:t>
      </w:r>
      <w:r w:rsidR="00CE175B">
        <w:rPr>
          <w:rFonts w:ascii="Bookman Old Style" w:hAnsi="Bookman Old Style"/>
          <w:color w:val="0000FF"/>
        </w:rPr>
        <w:t xml:space="preserve">eviation </w:t>
      </w:r>
      <w:r w:rsidR="00FD5D92" w:rsidRPr="00FE45CF">
        <w:rPr>
          <w:rFonts w:ascii="Bookman Old Style" w:hAnsi="Bookman Old Style"/>
          <w:color w:val="0000FF"/>
        </w:rPr>
        <w:t xml:space="preserve">4.63 mpg it would be appropriate to use a z-interval. </w:t>
      </w:r>
    </w:p>
    <w:p w:rsidR="00FD5D92" w:rsidRPr="00FE45CF" w:rsidRDefault="00FD5D92" w:rsidP="00CE658A">
      <w:pPr>
        <w:tabs>
          <w:tab w:val="left" w:pos="6732"/>
        </w:tabs>
        <w:spacing w:after="0" w:line="240" w:lineRule="auto"/>
        <w:jc w:val="both"/>
        <w:rPr>
          <w:rFonts w:ascii="Bookman Old Style" w:hAnsi="Bookman Old Style"/>
          <w:color w:val="0000FF"/>
        </w:rPr>
      </w:pPr>
    </w:p>
    <w:p w:rsidR="00FD5D92" w:rsidRPr="00FE45CF" w:rsidRDefault="00B454F1" w:rsidP="00CE658A">
      <w:pPr>
        <w:tabs>
          <w:tab w:val="left" w:pos="6732"/>
        </w:tabs>
        <w:spacing w:after="0" w:line="240" w:lineRule="auto"/>
        <w:jc w:val="both"/>
        <w:rPr>
          <w:rFonts w:ascii="Bookman Old Style" w:hAnsi="Bookman Old Style"/>
          <w:color w:val="0000FF"/>
        </w:rPr>
      </w:pPr>
      <w:r w:rsidRPr="00FE45CF">
        <w:rPr>
          <w:rFonts w:ascii="Bookman Old Style" w:hAnsi="Bookman Old Style"/>
          <w:color w:val="0000FF"/>
        </w:rPr>
        <w:t>2.</w:t>
      </w:r>
      <w:r w:rsidR="00FD5D92" w:rsidRPr="00FE45CF">
        <w:rPr>
          <w:rFonts w:ascii="Bookman Old Style" w:hAnsi="Bookman Old Style"/>
          <w:color w:val="0000FF"/>
        </w:rPr>
        <w:t xml:space="preserve"> What if they wanted to use a 99% confidence interval, then they would need the z values that separate the middle 99% from the outer 1%. There will be 1% split between the left and right tails. The z values that separate the middle 99% from the outer 1% are ±2.576.</w:t>
      </w:r>
    </w:p>
    <w:p w:rsidR="00FD5D92" w:rsidRPr="00FE45CF" w:rsidRDefault="00FD5D92" w:rsidP="00CE658A">
      <w:pPr>
        <w:tabs>
          <w:tab w:val="left" w:pos="6732"/>
        </w:tabs>
        <w:spacing w:after="0" w:line="240" w:lineRule="auto"/>
        <w:jc w:val="both"/>
        <w:rPr>
          <w:rFonts w:ascii="Bookman Old Style" w:hAnsi="Bookman Old Style"/>
          <w:color w:val="0000FF"/>
        </w:rPr>
      </w:pPr>
    </w:p>
    <w:p w:rsidR="00B454F1" w:rsidRPr="00FE45CF" w:rsidRDefault="00B454F1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 w:rsidRPr="00FE45CF">
        <w:rPr>
          <w:rFonts w:ascii="Bookman Old Style" w:hAnsi="Bookman Old Style"/>
          <w:color w:val="0000FF"/>
        </w:rPr>
        <w:t>3.</w:t>
      </w:r>
      <w:r w:rsidR="00FD5D92" w:rsidRPr="00FE45CF">
        <w:rPr>
          <w:rFonts w:ascii="Bookman Old Style" w:hAnsi="Bookman Old Style"/>
          <w:color w:val="0000FF"/>
        </w:rPr>
        <w:t xml:space="preserve"> </w:t>
      </w:r>
      <w:r w:rsidRPr="00FE45CF">
        <w:rPr>
          <w:rFonts w:ascii="Bookman Old Style" w:hAnsi="Bookman Old Style"/>
          <w:color w:val="0000FF"/>
        </w:rPr>
        <w:t xml:space="preserve">The interval is given by  </w:t>
      </w:r>
      <m:oMath>
        <m:acc>
          <m:accPr>
            <m:chr m:val="̅"/>
            <m:ctrlPr>
              <w:rPr>
                <w:rFonts w:ascii="Cambria Math" w:hAnsi="Bookman Old Style"/>
                <w:i/>
                <w:color w:val="0000FF"/>
              </w:rPr>
            </m:ctrlPr>
          </m:accPr>
          <m:e>
            <m:r>
              <w:rPr>
                <w:rFonts w:ascii="Cambria Math" w:hAnsi="Cambria Math"/>
                <w:color w:val="0000FF"/>
              </w:rPr>
              <m:t>x</m:t>
            </m:r>
          </m:e>
        </m:acc>
        <m:r>
          <w:rPr>
            <w:rFonts w:ascii="Cambria Math" w:hAnsi="Bookman Old Style"/>
            <w:color w:val="0000FF"/>
          </w:rPr>
          <m:t xml:space="preserve"> </m:t>
        </m:r>
        <m:r>
          <w:rPr>
            <w:rFonts w:ascii="Cambria Math" w:hAnsi="Bookman Old Style"/>
            <w:color w:val="0000FF"/>
          </w:rPr>
          <m:t>±</m:t>
        </m:r>
        <m:sSub>
          <m:sSubPr>
            <m:ctrlPr>
              <w:rPr>
                <w:rFonts w:ascii="Cambria Math" w:hAnsi="Bookman Old Style"/>
                <w:i/>
                <w:color w:val="0000FF"/>
              </w:rPr>
            </m:ctrlPr>
          </m:sSubPr>
          <m:e>
            <m:r>
              <w:rPr>
                <w:rFonts w:ascii="Cambria Math" w:hAnsi="Cambria Math"/>
                <w:color w:val="0000FF"/>
              </w:rPr>
              <m:t>z</m:t>
            </m:r>
          </m:e>
          <m:sub>
            <m:r>
              <w:rPr>
                <w:rFonts w:ascii="Cambria Math" w:hAnsi="Cambria Math"/>
                <w:color w:val="0000FF"/>
              </w:rPr>
              <m:t>α</m:t>
            </m:r>
            <m:r>
              <w:rPr>
                <w:rFonts w:ascii="Cambria Math" w:hAnsi="Bookman Old Style"/>
                <w:color w:val="0000FF"/>
              </w:rPr>
              <m:t>/2</m:t>
            </m:r>
          </m:sub>
        </m:sSub>
        <m:f>
          <m:fPr>
            <m:ctrlPr>
              <w:rPr>
                <w:rFonts w:ascii="Cambria Math" w:hAnsi="Bookman Old Style"/>
                <w:i/>
                <w:color w:val="0000FF"/>
              </w:rPr>
            </m:ctrlPr>
          </m:fPr>
          <m:num>
            <m:r>
              <w:rPr>
                <w:rFonts w:ascii="Cambria Math" w:hAnsi="Cambria Math"/>
                <w:color w:val="0000FF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Bookman Old Style"/>
                    <w:i/>
                    <w:color w:val="0000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FF"/>
                  </w:rPr>
                  <m:t>n</m:t>
                </m:r>
              </m:e>
            </m:rad>
          </m:den>
        </m:f>
      </m:oMath>
      <w:r w:rsidRPr="00FE45CF">
        <w:rPr>
          <w:rFonts w:ascii="Bookman Old Style" w:eastAsiaTheme="minorEastAsia" w:hAnsi="Bookman Old Style"/>
          <w:color w:val="0000FF"/>
        </w:rPr>
        <w:t>, wh</w:t>
      </w:r>
      <w:r w:rsidR="00CE175B">
        <w:rPr>
          <w:rFonts w:ascii="Bookman Old Style" w:eastAsiaTheme="minorEastAsia" w:hAnsi="Bookman Old Style"/>
          <w:color w:val="0000FF"/>
        </w:rPr>
        <w:t xml:space="preserve">ere </w:t>
      </w:r>
      <m:oMath>
        <m:acc>
          <m:accPr>
            <m:chr m:val="̅"/>
            <m:ctrlPr>
              <w:rPr>
                <w:rFonts w:ascii="Cambria Math" w:hAnsi="Bookman Old Style"/>
                <w:i/>
                <w:color w:val="0000FF"/>
              </w:rPr>
            </m:ctrlPr>
          </m:accPr>
          <m:e>
            <m:r>
              <w:rPr>
                <w:rFonts w:ascii="Cambria Math" w:hAnsi="Cambria Math"/>
                <w:color w:val="0000FF"/>
              </w:rPr>
              <m:t>x</m:t>
            </m:r>
          </m:e>
        </m:acc>
        <m:r>
          <w:rPr>
            <w:rFonts w:ascii="Cambria Math" w:hAnsi="Bookman Old Style"/>
            <w:color w:val="0000FF"/>
          </w:rPr>
          <m:t>=24.92</m:t>
        </m:r>
      </m:oMath>
      <w:r w:rsidR="00CE175B">
        <w:rPr>
          <w:rFonts w:ascii="Bookman Old Style" w:eastAsiaTheme="minorEastAsia" w:hAnsi="Bookman Old Style"/>
          <w:color w:val="0000FF"/>
        </w:rPr>
        <w:t xml:space="preserve">, </w:t>
      </w:r>
      <w:r w:rsidR="00690747">
        <w:rPr>
          <w:rFonts w:ascii="Bookman Old Style" w:eastAsiaTheme="minorEastAsia" w:hAnsi="Bookman Old Style"/>
          <w:color w:val="0000FF"/>
        </w:rPr>
        <w:t>σ</w:t>
      </w:r>
      <w:r w:rsidR="00CE175B">
        <w:rPr>
          <w:rFonts w:ascii="Bookman Old Style" w:eastAsiaTheme="minorEastAsia" w:hAnsi="Bookman Old Style"/>
          <w:color w:val="0000FF"/>
        </w:rPr>
        <w:t xml:space="preserve"> = 4.63, n = 80, and thus the CI </w:t>
      </w:r>
      <w:r w:rsidRPr="00FE45CF">
        <w:rPr>
          <w:rFonts w:ascii="Bookman Old Style" w:eastAsiaTheme="minorEastAsia" w:hAnsi="Bookman Old Style"/>
          <w:color w:val="0000FF"/>
        </w:rPr>
        <w:t>is</w:t>
      </w:r>
      <w:r w:rsidR="00CE175B">
        <w:rPr>
          <w:rFonts w:ascii="Bookman Old Style" w:eastAsiaTheme="minorEastAsia" w:hAnsi="Bookman Old Style"/>
          <w:color w:val="0000FF"/>
        </w:rPr>
        <w:t xml:space="preserve"> given by </w:t>
      </w:r>
      <w:r w:rsidRPr="00FE45CF">
        <w:rPr>
          <w:rFonts w:ascii="Bookman Old Style" w:eastAsiaTheme="minorEastAsia" w:hAnsi="Bookman Old Style"/>
          <w:color w:val="0000FF"/>
        </w:rPr>
        <w:t>(23.59, 26.25).</w:t>
      </w:r>
    </w:p>
    <w:p w:rsidR="00B454F1" w:rsidRPr="00FE45CF" w:rsidRDefault="00B454F1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B454F1" w:rsidRPr="00FE45CF" w:rsidRDefault="00B454F1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 w:rsidRPr="00FE45CF">
        <w:rPr>
          <w:rFonts w:ascii="Bookman Old Style" w:eastAsiaTheme="minorEastAsia" w:hAnsi="Bookman Old Style"/>
          <w:color w:val="0000FF"/>
        </w:rPr>
        <w:t>4. Interpretation of the CI:</w:t>
      </w:r>
      <w:r w:rsidR="00CE658A">
        <w:rPr>
          <w:rFonts w:ascii="Bookman Old Style" w:eastAsiaTheme="minorEastAsia" w:hAnsi="Bookman Old Style"/>
          <w:color w:val="0000FF"/>
        </w:rPr>
        <w:t xml:space="preserve"> </w:t>
      </w:r>
      <w:r w:rsidR="00CE658A" w:rsidRPr="00CE658A">
        <w:rPr>
          <w:rFonts w:ascii="Bookman Old Style" w:eastAsiaTheme="minorEastAsia" w:hAnsi="Bookman Old Style"/>
          <w:color w:val="0000FF"/>
        </w:rPr>
        <w:t xml:space="preserve">If </w:t>
      </w:r>
      <w:r w:rsidR="00CE658A">
        <w:rPr>
          <w:rFonts w:ascii="Bookman Old Style" w:eastAsiaTheme="minorEastAsia" w:hAnsi="Bookman Old Style"/>
          <w:color w:val="0000FF"/>
        </w:rPr>
        <w:t>the company repeated this exercise of taking r</w:t>
      </w:r>
      <w:r w:rsidR="00CE658A" w:rsidRPr="00CE658A">
        <w:rPr>
          <w:rFonts w:ascii="Bookman Old Style" w:eastAsiaTheme="minorEastAsia" w:hAnsi="Bookman Old Style"/>
          <w:color w:val="0000FF"/>
        </w:rPr>
        <w:t xml:space="preserve">epeated samples and </w:t>
      </w:r>
      <w:r w:rsidR="00CE658A">
        <w:rPr>
          <w:rFonts w:ascii="Bookman Old Style" w:eastAsiaTheme="minorEastAsia" w:hAnsi="Bookman Old Style"/>
          <w:color w:val="0000FF"/>
        </w:rPr>
        <w:t xml:space="preserve">constructing </w:t>
      </w:r>
      <w:r w:rsidR="00CE658A" w:rsidRPr="00CE658A">
        <w:rPr>
          <w:rFonts w:ascii="Bookman Old Style" w:eastAsiaTheme="minorEastAsia" w:hAnsi="Bookman Old Style"/>
          <w:color w:val="0000FF"/>
        </w:rPr>
        <w:t>the 9</w:t>
      </w:r>
      <w:r w:rsidR="00CE658A">
        <w:rPr>
          <w:rFonts w:ascii="Bookman Old Style" w:eastAsiaTheme="minorEastAsia" w:hAnsi="Bookman Old Style"/>
          <w:color w:val="0000FF"/>
        </w:rPr>
        <w:t>9</w:t>
      </w:r>
      <w:r w:rsidR="00CE658A" w:rsidRPr="00CE658A">
        <w:rPr>
          <w:rFonts w:ascii="Bookman Old Style" w:eastAsiaTheme="minorEastAsia" w:hAnsi="Bookman Old Style"/>
          <w:color w:val="0000FF"/>
        </w:rPr>
        <w:t>% confidence interval</w:t>
      </w:r>
      <w:r w:rsidR="00CE658A">
        <w:rPr>
          <w:rFonts w:ascii="Bookman Old Style" w:eastAsiaTheme="minorEastAsia" w:hAnsi="Bookman Old Style"/>
          <w:color w:val="0000FF"/>
        </w:rPr>
        <w:t xml:space="preserve">, then </w:t>
      </w:r>
      <w:r w:rsidR="00CE658A" w:rsidRPr="00CE658A">
        <w:rPr>
          <w:rFonts w:ascii="Bookman Old Style" w:eastAsiaTheme="minorEastAsia" w:hAnsi="Bookman Old Style"/>
          <w:color w:val="0000FF"/>
        </w:rPr>
        <w:t>9</w:t>
      </w:r>
      <w:r w:rsidR="00F92B96">
        <w:rPr>
          <w:rFonts w:ascii="Bookman Old Style" w:eastAsiaTheme="minorEastAsia" w:hAnsi="Bookman Old Style"/>
          <w:color w:val="0000FF"/>
        </w:rPr>
        <w:t>9</w:t>
      </w:r>
      <w:r w:rsidR="00CE658A" w:rsidRPr="00CE658A">
        <w:rPr>
          <w:rFonts w:ascii="Bookman Old Style" w:eastAsiaTheme="minorEastAsia" w:hAnsi="Bookman Old Style"/>
          <w:color w:val="0000FF"/>
        </w:rPr>
        <w:t xml:space="preserve">% of the intervals would contain the </w:t>
      </w:r>
      <w:r w:rsidR="00CE658A">
        <w:rPr>
          <w:rFonts w:ascii="Bookman Old Style" w:eastAsiaTheme="minorEastAsia" w:hAnsi="Bookman Old Style"/>
          <w:color w:val="0000FF"/>
        </w:rPr>
        <w:t>p</w:t>
      </w:r>
      <w:r w:rsidR="00CE658A" w:rsidRPr="00CE658A">
        <w:rPr>
          <w:rFonts w:ascii="Bookman Old Style" w:eastAsiaTheme="minorEastAsia" w:hAnsi="Bookman Old Style"/>
          <w:color w:val="0000FF"/>
        </w:rPr>
        <w:t>opulation mean</w:t>
      </w:r>
      <w:r w:rsidR="00CE658A">
        <w:rPr>
          <w:rFonts w:ascii="Bookman Old Style" w:eastAsiaTheme="minorEastAsia" w:hAnsi="Bookman Old Style"/>
          <w:color w:val="0000FF"/>
        </w:rPr>
        <w:t xml:space="preserve"> mpg</w:t>
      </w:r>
      <w:r w:rsidR="00CE658A" w:rsidRPr="00CE658A">
        <w:rPr>
          <w:rFonts w:ascii="Bookman Old Style" w:eastAsiaTheme="minorEastAsia" w:hAnsi="Bookman Old Style"/>
          <w:color w:val="0000FF"/>
        </w:rPr>
        <w:t>.</w:t>
      </w:r>
    </w:p>
    <w:p w:rsidR="00B454F1" w:rsidRPr="00FE45CF" w:rsidRDefault="00B454F1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B454F1" w:rsidRPr="00FE45CF" w:rsidRDefault="00B454F1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 w:rsidRPr="00FE45CF">
        <w:rPr>
          <w:rFonts w:ascii="Bookman Old Style" w:hAnsi="Bookman Old Style"/>
          <w:color w:val="0000FF"/>
        </w:rPr>
        <w:t>5. If they want to control the margin of error to be within 0.7</w:t>
      </w:r>
      <w:r w:rsidR="00FE45CF" w:rsidRPr="00FE45CF">
        <w:rPr>
          <w:rFonts w:ascii="Bookman Old Style" w:hAnsi="Bookman Old Style"/>
          <w:color w:val="0000FF"/>
        </w:rPr>
        <w:t xml:space="preserve">, keeping 99% confidence level, </w:t>
      </w:r>
      <w:r w:rsidRPr="00FE45CF">
        <w:rPr>
          <w:rFonts w:ascii="Bookman Old Style" w:hAnsi="Bookman Old Style"/>
          <w:color w:val="0000FF"/>
        </w:rPr>
        <w:t xml:space="preserve"> then n should be such that </w:t>
      </w:r>
      <m:oMath>
        <m:sSub>
          <m:sSubPr>
            <m:ctrlPr>
              <w:rPr>
                <w:rFonts w:ascii="Cambria Math" w:hAnsi="Bookman Old Style"/>
                <w:i/>
                <w:color w:val="0000FF"/>
              </w:rPr>
            </m:ctrlPr>
          </m:sSubPr>
          <m:e>
            <m:r>
              <w:rPr>
                <w:rFonts w:ascii="Cambria Math" w:hAnsi="Cambria Math"/>
                <w:color w:val="0000FF"/>
              </w:rPr>
              <m:t>z</m:t>
            </m:r>
          </m:e>
          <m:sub>
            <m:r>
              <w:rPr>
                <w:rFonts w:ascii="Cambria Math" w:hAnsi="Cambria Math"/>
                <w:color w:val="0000FF"/>
              </w:rPr>
              <m:t>α</m:t>
            </m:r>
            <m:r>
              <w:rPr>
                <w:rFonts w:ascii="Cambria Math" w:hAnsi="Bookman Old Style"/>
                <w:color w:val="0000FF"/>
              </w:rPr>
              <m:t>/2</m:t>
            </m:r>
          </m:sub>
        </m:sSub>
        <m:f>
          <m:fPr>
            <m:ctrlPr>
              <w:rPr>
                <w:rFonts w:ascii="Cambria Math" w:hAnsi="Bookman Old Style"/>
                <w:i/>
                <w:color w:val="0000FF"/>
              </w:rPr>
            </m:ctrlPr>
          </m:fPr>
          <m:num>
            <m:r>
              <w:rPr>
                <w:rFonts w:ascii="Cambria Math" w:hAnsi="Cambria Math"/>
                <w:color w:val="0000FF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Bookman Old Style"/>
                    <w:i/>
                    <w:color w:val="0000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FF"/>
                  </w:rPr>
                  <m:t>n</m:t>
                </m:r>
              </m:e>
            </m:rad>
          </m:den>
        </m:f>
        <m:r>
          <w:rPr>
            <w:rFonts w:ascii="Cambria Math" w:hAnsi="Bookman Old Style"/>
            <w:color w:val="0000FF"/>
          </w:rPr>
          <m:t>&lt;0.7</m:t>
        </m:r>
      </m:oMath>
      <w:r w:rsidRPr="00FE45CF">
        <w:rPr>
          <w:rFonts w:ascii="Bookman Old Style" w:eastAsiaTheme="minorEastAsia" w:hAnsi="Bookman Old Style"/>
          <w:color w:val="0000FF"/>
        </w:rPr>
        <w:t xml:space="preserve">. </w:t>
      </w:r>
      <w:proofErr w:type="gramStart"/>
      <w:r w:rsidRPr="00FE45CF">
        <w:rPr>
          <w:rFonts w:ascii="Bookman Old Style" w:eastAsiaTheme="minorEastAsia" w:hAnsi="Bookman Old Style"/>
          <w:color w:val="0000FF"/>
        </w:rPr>
        <w:t>Therefore</w:t>
      </w:r>
      <w:proofErr w:type="gramEnd"/>
      <w:r w:rsidRPr="00FE45CF">
        <w:rPr>
          <w:rFonts w:ascii="Bookman Old Style" w:eastAsiaTheme="minorEastAsia" w:hAnsi="Bookman Old Style"/>
          <w:color w:val="0000FF"/>
        </w:rPr>
        <w:t xml:space="preserve"> n &gt; 291.</w:t>
      </w:r>
    </w:p>
    <w:p w:rsidR="00B454F1" w:rsidRPr="00FE45CF" w:rsidRDefault="00B454F1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FE45CF" w:rsidRDefault="00FE45CF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 w:rsidRPr="00FE45CF">
        <w:rPr>
          <w:rFonts w:ascii="Bookman Old Style" w:eastAsiaTheme="minorEastAsia" w:hAnsi="Bookman Old Style"/>
          <w:color w:val="0000FF"/>
        </w:rPr>
        <w:t xml:space="preserve">6. If they want to control the margin of error within 0.7 mpg using the same sample, then </w:t>
      </w:r>
      <m:oMath>
        <m:sSub>
          <m:sSubPr>
            <m:ctrlPr>
              <w:rPr>
                <w:rFonts w:ascii="Cambria Math" w:hAnsi="Bookman Old Style"/>
                <w:i/>
                <w:color w:val="0000FF"/>
              </w:rPr>
            </m:ctrlPr>
          </m:sSubPr>
          <m:e>
            <m:r>
              <w:rPr>
                <w:rFonts w:ascii="Cambria Math" w:hAnsi="Cambria Math"/>
                <w:color w:val="0000FF"/>
              </w:rPr>
              <m:t>z</m:t>
            </m:r>
          </m:e>
          <m:sub>
            <m:r>
              <w:rPr>
                <w:rFonts w:ascii="Cambria Math" w:hAnsi="Cambria Math"/>
                <w:color w:val="0000FF"/>
              </w:rPr>
              <m:t>α</m:t>
            </m:r>
            <m:r>
              <w:rPr>
                <w:rFonts w:ascii="Cambria Math" w:hAnsi="Bookman Old Style"/>
                <w:color w:val="0000FF"/>
              </w:rPr>
              <m:t>/2</m:t>
            </m:r>
          </m:sub>
        </m:sSub>
        <m:f>
          <m:fPr>
            <m:ctrlPr>
              <w:rPr>
                <w:rFonts w:ascii="Cambria Math" w:hAnsi="Bookman Old Style"/>
                <w:i/>
                <w:color w:val="0000FF"/>
              </w:rPr>
            </m:ctrlPr>
          </m:fPr>
          <m:num>
            <m:r>
              <w:rPr>
                <w:rFonts w:ascii="Cambria Math" w:hAnsi="Cambria Math"/>
                <w:color w:val="0000FF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Bookman Old Style"/>
                    <w:i/>
                    <w:color w:val="0000FF"/>
                  </w:rPr>
                </m:ctrlPr>
              </m:radPr>
              <m:deg/>
              <m:e>
                <m:r>
                  <w:rPr>
                    <w:rFonts w:ascii="Cambria Math" w:hAnsi="Bookman Old Style"/>
                    <w:color w:val="0000FF"/>
                  </w:rPr>
                  <m:t>80</m:t>
                </m:r>
              </m:e>
            </m:rad>
          </m:den>
        </m:f>
        <m:r>
          <w:rPr>
            <w:rFonts w:ascii="Cambria Math" w:hAnsi="Bookman Old Style"/>
            <w:color w:val="0000FF"/>
          </w:rPr>
          <m:t>&lt;0.7</m:t>
        </m:r>
      </m:oMath>
      <w:r w:rsidRPr="00FE45CF">
        <w:rPr>
          <w:rFonts w:ascii="Bookman Old Style" w:eastAsiaTheme="minorEastAsia" w:hAnsi="Bookman Old Style"/>
          <w:color w:val="0000FF"/>
        </w:rPr>
        <w:t xml:space="preserve"> . Therefore </w:t>
      </w:r>
      <m:oMath>
        <m:sSub>
          <m:sSubPr>
            <m:ctrlPr>
              <w:rPr>
                <w:rFonts w:ascii="Cambria Math" w:hAnsi="Bookman Old Style"/>
                <w:i/>
                <w:color w:val="0000FF"/>
              </w:rPr>
            </m:ctrlPr>
          </m:sSubPr>
          <m:e>
            <m:r>
              <w:rPr>
                <w:rFonts w:ascii="Cambria Math" w:hAnsi="Cambria Math"/>
                <w:color w:val="0000FF"/>
              </w:rPr>
              <m:t>z</m:t>
            </m:r>
          </m:e>
          <m:sub>
            <m:r>
              <w:rPr>
                <w:rFonts w:ascii="Cambria Math" w:hAnsi="Cambria Math"/>
                <w:color w:val="0000FF"/>
              </w:rPr>
              <m:t>α</m:t>
            </m:r>
            <m:r>
              <w:rPr>
                <w:rFonts w:ascii="Cambria Math" w:hAnsi="Bookman Old Style"/>
                <w:color w:val="0000FF"/>
              </w:rPr>
              <m:t>/2</m:t>
            </m:r>
          </m:sub>
        </m:sSub>
        <m:r>
          <w:rPr>
            <w:rFonts w:ascii="Cambria Math" w:hAnsi="Bookman Old Style"/>
            <w:color w:val="0000FF"/>
          </w:rPr>
          <m:t>=1.352266</m:t>
        </m:r>
      </m:oMath>
      <w:r w:rsidRPr="00FE45CF">
        <w:rPr>
          <w:rFonts w:ascii="Bookman Old Style" w:eastAsiaTheme="minorEastAsia" w:hAnsi="Bookman Old Style"/>
          <w:color w:val="0000FF"/>
        </w:rPr>
        <w:t xml:space="preserve"> and thus α = 0.17629</w:t>
      </w:r>
      <w:r>
        <w:rPr>
          <w:rFonts w:ascii="Bookman Old Style" w:eastAsiaTheme="minorEastAsia" w:hAnsi="Bookman Old Style"/>
          <w:color w:val="0000FF"/>
        </w:rPr>
        <w:t xml:space="preserve"> and confidence level is 0.82%.</w:t>
      </w:r>
    </w:p>
    <w:p w:rsidR="00FE45CF" w:rsidRDefault="00FE45CF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FE45CF" w:rsidRDefault="00FE45CF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 xml:space="preserve">7. </w:t>
      </w:r>
      <w:r w:rsidR="0066196F">
        <w:rPr>
          <w:rFonts w:ascii="Bookman Old Style" w:eastAsiaTheme="minorEastAsia" w:hAnsi="Bookman Old Style"/>
          <w:color w:val="0000FF"/>
        </w:rPr>
        <w:t>By decreasing confidence level we would obtain a narrower interval but will do so with less confidence.</w:t>
      </w:r>
    </w:p>
    <w:p w:rsidR="00C92A38" w:rsidRDefault="00C92A38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C92A38" w:rsidRDefault="00C92A38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8. If we sample more trips then we would obtain a more precise CI since the length of the interval would decrease with increasing n.</w:t>
      </w:r>
    </w:p>
    <w:p w:rsidR="00C92A38" w:rsidRDefault="00C92A38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C92A38" w:rsidRDefault="00C92A38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DD6DCF" w:rsidRDefault="00DD6DCF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DD6DCF" w:rsidRDefault="00DD6DCF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17F62" w:rsidRDefault="00317F62">
      <w:pPr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br w:type="page"/>
      </w:r>
    </w:p>
    <w:p w:rsidR="00DD6DCF" w:rsidRDefault="00DD6DCF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17F62" w:rsidRDefault="00317F62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noProof/>
          <w:lang w:val="en-US"/>
        </w:rPr>
        <w:drawing>
          <wp:inline distT="0" distB="0" distL="0" distR="0" wp14:anchorId="25DB3B70" wp14:editId="668408C2">
            <wp:extent cx="6200720" cy="216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52" t="15633" r="12430" b="63281"/>
                    <a:stretch/>
                  </pic:blipFill>
                  <pic:spPr bwMode="auto">
                    <a:xfrm>
                      <a:off x="0" y="0"/>
                      <a:ext cx="6212389" cy="216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F62" w:rsidRDefault="00317F62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232F3" w:rsidRDefault="003232F3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232F3" w:rsidRDefault="003232F3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proofErr w:type="spellStart"/>
      <w:r>
        <w:rPr>
          <w:rFonts w:ascii="Bookman Old Style" w:eastAsiaTheme="minorEastAsia" w:hAnsi="Bookman Old Style"/>
          <w:color w:val="0000FF"/>
        </w:rPr>
        <w:t>Ans</w:t>
      </w:r>
      <w:proofErr w:type="spellEnd"/>
      <w:r>
        <w:rPr>
          <w:rFonts w:ascii="Bookman Old Style" w:eastAsiaTheme="minorEastAsia" w:hAnsi="Bookman Old Style"/>
          <w:color w:val="0000FF"/>
        </w:rPr>
        <w:t xml:space="preserve">: </w:t>
      </w:r>
    </w:p>
    <w:p w:rsidR="003232F3" w:rsidRDefault="003232F3" w:rsidP="003232F3">
      <w:pPr>
        <w:pStyle w:val="ListParagraph"/>
        <w:numPr>
          <w:ilvl w:val="0"/>
          <w:numId w:val="1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Since n = 622 is large we could use normal approximation (BY CLT) for the proportion and the multiplier would be 1.956 (approximately).</w:t>
      </w:r>
    </w:p>
    <w:p w:rsidR="003232F3" w:rsidRDefault="003232F3" w:rsidP="003232F3">
      <w:pPr>
        <w:pStyle w:val="ListParagraph"/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232F3" w:rsidRDefault="003232F3" w:rsidP="003232F3">
      <w:pPr>
        <w:pStyle w:val="ListParagraph"/>
        <w:numPr>
          <w:ilvl w:val="0"/>
          <w:numId w:val="1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m:oMath>
        <m:acc>
          <m:accPr>
            <m:ctrlPr>
              <w:rPr>
                <w:rFonts w:ascii="Cambria Math" w:eastAsiaTheme="minorEastAsia" w:hAnsi="Cambria Math"/>
                <w:i/>
                <w:color w:val="0000FF"/>
              </w:rPr>
            </m:ctrlPr>
          </m:accPr>
          <m:e>
            <m:r>
              <w:rPr>
                <w:rFonts w:ascii="Cambria Math" w:eastAsiaTheme="minorEastAsia" w:hAnsi="Cambria Math"/>
                <w:color w:val="0000FF"/>
              </w:rPr>
              <m:t xml:space="preserve">p </m:t>
            </m:r>
          </m:e>
        </m:acc>
        <m:r>
          <w:rPr>
            <w:rFonts w:ascii="Cambria Math" w:eastAsiaTheme="minorEastAsia" w:hAnsi="Cambria Math"/>
            <w:color w:val="0000FF"/>
          </w:rPr>
          <m:t xml:space="preserve"> ±1.956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color w:val="0000FF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0000FF"/>
                  </w:rPr>
                </m:ctrlPr>
              </m:fPr>
              <m:num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FF"/>
                      </w:rPr>
                      <m:t xml:space="preserve">p 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00FF"/>
                  </w:rPr>
                  <m:t>(1-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FF"/>
                      </w:rPr>
                      <m:t xml:space="preserve">p 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00FF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/>
                    <w:color w:val="0000FF"/>
                  </w:rPr>
                  <m:t>n</m:t>
                </m:r>
              </m:den>
            </m:f>
          </m:e>
        </m:rad>
      </m:oMath>
      <w:r>
        <w:rPr>
          <w:rFonts w:ascii="Bookman Old Style" w:eastAsiaTheme="minorEastAsia" w:hAnsi="Bookman Old Style"/>
          <w:color w:val="0000FF"/>
        </w:rPr>
        <w:t xml:space="preserve"> =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FF"/>
              </w:rPr>
            </m:ctrlPr>
          </m:accPr>
          <m:e>
            <m:r>
              <w:rPr>
                <w:rFonts w:ascii="Cambria Math" w:eastAsiaTheme="minorEastAsia" w:hAnsi="Cambria Math"/>
                <w:color w:val="0000FF"/>
              </w:rPr>
              <m:t xml:space="preserve">p </m:t>
            </m:r>
          </m:e>
        </m:acc>
        <m:r>
          <w:rPr>
            <w:rFonts w:ascii="Cambria Math" w:eastAsiaTheme="minorEastAsia" w:hAnsi="Cambria Math"/>
            <w:color w:val="0000FF"/>
          </w:rPr>
          <m:t xml:space="preserve"> ±0.03314</m:t>
        </m:r>
      </m:oMath>
      <w:r>
        <w:rPr>
          <w:rFonts w:ascii="Bookman Old Style" w:eastAsiaTheme="minorEastAsia" w:hAnsi="Bookman Old Style"/>
          <w:color w:val="0000FF"/>
        </w:rPr>
        <w:t xml:space="preserve"> = (0.7353, 0.8016),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FF"/>
              </w:rPr>
            </m:ctrlPr>
          </m:accPr>
          <m:e>
            <m:r>
              <w:rPr>
                <w:rFonts w:ascii="Cambria Math" w:eastAsiaTheme="minorEastAsia" w:hAnsi="Cambria Math"/>
                <w:color w:val="0000FF"/>
              </w:rPr>
              <m:t xml:space="preserve">p </m:t>
            </m:r>
          </m:e>
        </m:acc>
        <m:r>
          <w:rPr>
            <w:rFonts w:ascii="Cambria Math" w:eastAsiaTheme="minorEastAsia" w:hAnsi="Cambria Math"/>
            <w:color w:val="0000FF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FF"/>
              </w:rPr>
            </m:ctrlPr>
          </m:fPr>
          <m:num>
            <m:r>
              <w:rPr>
                <w:rFonts w:ascii="Cambria Math" w:eastAsiaTheme="minorEastAsia" w:hAnsi="Cambria Math"/>
                <w:color w:val="0000FF"/>
              </w:rPr>
              <m:t>478</m:t>
            </m:r>
          </m:num>
          <m:den>
            <m:r>
              <w:rPr>
                <w:rFonts w:ascii="Cambria Math" w:eastAsiaTheme="minorEastAsia" w:hAnsi="Cambria Math"/>
                <w:color w:val="0000FF"/>
              </w:rPr>
              <m:t>622</m:t>
            </m:r>
          </m:den>
        </m:f>
        <m:r>
          <w:rPr>
            <w:rFonts w:ascii="Cambria Math" w:eastAsiaTheme="minorEastAsia" w:hAnsi="Cambria Math"/>
            <w:color w:val="0000FF"/>
          </w:rPr>
          <m:t>,n=622</m:t>
        </m:r>
      </m:oMath>
    </w:p>
    <w:p w:rsidR="003232F3" w:rsidRPr="003232F3" w:rsidRDefault="003232F3" w:rsidP="003232F3">
      <w:pPr>
        <w:pStyle w:val="ListParagraph"/>
        <w:rPr>
          <w:rFonts w:ascii="Bookman Old Style" w:eastAsiaTheme="minorEastAsia" w:hAnsi="Bookman Old Style"/>
          <w:color w:val="0000FF"/>
        </w:rPr>
      </w:pPr>
    </w:p>
    <w:p w:rsidR="003232F3" w:rsidRPr="003232F3" w:rsidRDefault="003232F3" w:rsidP="003232F3">
      <w:pPr>
        <w:pStyle w:val="ListParagraph"/>
        <w:numPr>
          <w:ilvl w:val="0"/>
          <w:numId w:val="1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m:oMath>
        <m:r>
          <w:rPr>
            <w:rFonts w:ascii="Cambria Math" w:eastAsiaTheme="minorEastAsia" w:hAnsi="Cambria Math"/>
            <w:color w:val="0000FF"/>
          </w:rPr>
          <m:t xml:space="preserve">1.956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color w:val="0000FF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0000FF"/>
                  </w:rPr>
                </m:ctrlPr>
              </m:fPr>
              <m:num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FF"/>
                      </w:rPr>
                      <m:t xml:space="preserve">p 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00FF"/>
                  </w:rPr>
                  <m:t>(1-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FF"/>
                      </w:rPr>
                      <m:t xml:space="preserve">p 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00FF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/>
                    <w:color w:val="0000FF"/>
                  </w:rPr>
                  <m:t>n</m:t>
                </m:r>
              </m:den>
            </m:f>
          </m:e>
        </m:rad>
        <m:r>
          <w:rPr>
            <w:rFonts w:ascii="Cambria Math" w:eastAsiaTheme="minorEastAsia" w:hAnsi="Cambria Math"/>
            <w:color w:val="0000FF"/>
          </w:rPr>
          <m:t>=0.01</m:t>
        </m:r>
      </m:oMath>
      <w:r>
        <w:rPr>
          <w:rFonts w:ascii="Bookman Old Style" w:eastAsiaTheme="minorEastAsia" w:hAnsi="Bookman Old Style"/>
          <w:color w:val="0000FF"/>
        </w:rPr>
        <w:t xml:space="preserve"> =&gt; n ≈ 6835</w:t>
      </w:r>
    </w:p>
    <w:p w:rsidR="00317F62" w:rsidRDefault="00317F62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17F62" w:rsidRDefault="00317F62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17F62" w:rsidRDefault="00317F62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17F62" w:rsidRDefault="00317F62">
      <w:pPr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br w:type="page"/>
      </w:r>
    </w:p>
    <w:p w:rsidR="00317F62" w:rsidRDefault="00502501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noProof/>
          <w:lang w:val="en-US"/>
        </w:rPr>
        <w:lastRenderedPageBreak/>
        <w:drawing>
          <wp:inline distT="0" distB="0" distL="0" distR="0" wp14:anchorId="6B9D9C5B" wp14:editId="32685C62">
            <wp:extent cx="6108004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80" t="20358" r="13146" b="53103"/>
                    <a:stretch/>
                  </pic:blipFill>
                  <pic:spPr bwMode="auto">
                    <a:xfrm>
                      <a:off x="0" y="0"/>
                      <a:ext cx="6141793" cy="27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F62" w:rsidRDefault="00317F62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17F62" w:rsidRDefault="00AE0EEA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proofErr w:type="spellStart"/>
      <w:r>
        <w:rPr>
          <w:rFonts w:ascii="Bookman Old Style" w:eastAsiaTheme="minorEastAsia" w:hAnsi="Bookman Old Style"/>
          <w:color w:val="0000FF"/>
        </w:rPr>
        <w:t>Ans</w:t>
      </w:r>
      <w:proofErr w:type="spellEnd"/>
    </w:p>
    <w:p w:rsidR="00AE0EEA" w:rsidRDefault="00AE0EEA" w:rsidP="00AE0EEA">
      <w:pPr>
        <w:pStyle w:val="ListParagraph"/>
        <w:numPr>
          <w:ilvl w:val="0"/>
          <w:numId w:val="2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False</w:t>
      </w:r>
    </w:p>
    <w:p w:rsidR="00AE0EEA" w:rsidRDefault="00AE0EEA" w:rsidP="00AE0EEA">
      <w:pPr>
        <w:pStyle w:val="ListParagraph"/>
        <w:numPr>
          <w:ilvl w:val="0"/>
          <w:numId w:val="2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True</w:t>
      </w:r>
    </w:p>
    <w:p w:rsidR="00AE0EEA" w:rsidRDefault="00AE0EEA" w:rsidP="00AE0EEA">
      <w:pPr>
        <w:pStyle w:val="ListParagraph"/>
        <w:numPr>
          <w:ilvl w:val="0"/>
          <w:numId w:val="2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True</w:t>
      </w:r>
    </w:p>
    <w:p w:rsidR="00AE0EEA" w:rsidRDefault="00AE0EEA" w:rsidP="00AE0EEA">
      <w:pPr>
        <w:pStyle w:val="ListParagraph"/>
        <w:numPr>
          <w:ilvl w:val="0"/>
          <w:numId w:val="2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False</w:t>
      </w:r>
    </w:p>
    <w:p w:rsidR="00AE0EEA" w:rsidRDefault="00AE0EEA" w:rsidP="00AE0EEA">
      <w:pPr>
        <w:pStyle w:val="ListParagraph"/>
        <w:numPr>
          <w:ilvl w:val="0"/>
          <w:numId w:val="2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True</w:t>
      </w:r>
    </w:p>
    <w:p w:rsidR="00AE0EEA" w:rsidRDefault="00AE0EEA" w:rsidP="00AE0EEA">
      <w:pPr>
        <w:pStyle w:val="ListParagraph"/>
        <w:numPr>
          <w:ilvl w:val="0"/>
          <w:numId w:val="2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True</w:t>
      </w:r>
    </w:p>
    <w:p w:rsidR="00AE0EEA" w:rsidRPr="00AE0EEA" w:rsidRDefault="00AE0EEA" w:rsidP="00AE0EEA">
      <w:pPr>
        <w:pStyle w:val="ListParagraph"/>
        <w:numPr>
          <w:ilvl w:val="0"/>
          <w:numId w:val="2"/>
        </w:num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False</w:t>
      </w:r>
    </w:p>
    <w:p w:rsidR="00502501" w:rsidRDefault="00502501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17F62" w:rsidRDefault="00317F62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317F62" w:rsidRDefault="00317F62">
      <w:pPr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br w:type="page"/>
      </w:r>
    </w:p>
    <w:p w:rsidR="00317F62" w:rsidRDefault="003232F3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r>
        <w:rPr>
          <w:noProof/>
          <w:lang w:val="en-US"/>
        </w:rPr>
        <w:lastRenderedPageBreak/>
        <w:drawing>
          <wp:inline distT="0" distB="0" distL="0" distR="0" wp14:anchorId="43762F5C" wp14:editId="23D366F7">
            <wp:extent cx="5904109" cy="211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08" t="20722" r="12861" b="57708"/>
                    <a:stretch/>
                  </pic:blipFill>
                  <pic:spPr bwMode="auto">
                    <a:xfrm>
                      <a:off x="0" y="0"/>
                      <a:ext cx="5930940" cy="212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EEA" w:rsidRDefault="00AE0EEA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</w:p>
    <w:p w:rsidR="00AE0EEA" w:rsidRDefault="00AE0EEA" w:rsidP="00CE658A">
      <w:pPr>
        <w:tabs>
          <w:tab w:val="left" w:pos="6732"/>
        </w:tabs>
        <w:spacing w:after="0" w:line="240" w:lineRule="auto"/>
        <w:jc w:val="both"/>
        <w:rPr>
          <w:rFonts w:ascii="Bookman Old Style" w:eastAsiaTheme="minorEastAsia" w:hAnsi="Bookman Old Style"/>
          <w:color w:val="0000FF"/>
        </w:rPr>
      </w:pPr>
      <w:proofErr w:type="spellStart"/>
      <w:r>
        <w:rPr>
          <w:rFonts w:ascii="Bookman Old Style" w:eastAsiaTheme="minorEastAsia" w:hAnsi="Bookman Old Style"/>
          <w:color w:val="0000FF"/>
        </w:rPr>
        <w:t>Ans</w:t>
      </w:r>
      <w:proofErr w:type="spellEnd"/>
      <w:r>
        <w:rPr>
          <w:rFonts w:ascii="Bookman Old Style" w:eastAsiaTheme="minorEastAsia" w:hAnsi="Bookman Old Style"/>
          <w:color w:val="0000FF"/>
        </w:rPr>
        <w:t xml:space="preserve">: </w:t>
      </w:r>
    </w:p>
    <w:p w:rsidR="00AE0EEA" w:rsidRDefault="00AE0EEA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n=225</w:t>
      </w:r>
    </w:p>
    <w:p w:rsidR="00EF01EC" w:rsidRPr="00EF01EC" w:rsidRDefault="00EF01EC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Bookman Old Style"/>
                  <w:i/>
                  <w:color w:val="0000FF"/>
                </w:rPr>
              </m:ctrlPr>
            </m:accPr>
            <m:e>
              <m:r>
                <w:rPr>
                  <w:rFonts w:ascii="Cambria Math" w:hAnsi="Cambria Math"/>
                  <w:color w:val="0000FF"/>
                </w:rPr>
                <m:t>x</m:t>
              </m:r>
            </m:e>
          </m:acc>
          <m:r>
            <w:rPr>
              <w:rFonts w:ascii="Cambria Math" w:hAnsi="Bookman Old Style"/>
              <w:color w:val="0000FF"/>
            </w:rPr>
            <m:t>=11.6</m:t>
          </m:r>
        </m:oMath>
      </m:oMathPara>
    </w:p>
    <w:p w:rsidR="00EF01EC" w:rsidRPr="00EF01EC" w:rsidRDefault="00EF01EC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</w:rPr>
            <m:t>σ</m:t>
          </m:r>
          <m:r>
            <w:rPr>
              <w:rFonts w:ascii="Cambria Math" w:hAnsi="Cambria Math"/>
              <w:color w:val="0000FF"/>
            </w:rPr>
            <m:t>=4.103</m:t>
          </m:r>
        </m:oMath>
      </m:oMathPara>
    </w:p>
    <w:p w:rsidR="00EF01EC" w:rsidRDefault="00EF01EC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</w:p>
    <w:p w:rsidR="00EF01EC" w:rsidRDefault="00EF01EC" w:rsidP="00EF01EC">
      <w:pPr>
        <w:pStyle w:val="ListParagraph"/>
        <w:numPr>
          <w:ilvl w:val="0"/>
          <w:numId w:val="4"/>
        </w:num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  <w:r w:rsidRPr="00EF01EC">
        <w:rPr>
          <w:rFonts w:ascii="Bookman Old Style" w:eastAsiaTheme="minorEastAsia" w:hAnsi="Bookman Old Style"/>
          <w:color w:val="0000FF"/>
        </w:rPr>
        <w:t xml:space="preserve">For 90% confidence interval for µ, </w:t>
      </w:r>
      <m:oMath>
        <m:sSub>
          <m:sSubPr>
            <m:ctrlPr>
              <w:rPr>
                <w:rFonts w:ascii="Cambria Math" w:hAnsi="Bookman Old Style"/>
                <w:i/>
                <w:color w:val="0000FF"/>
              </w:rPr>
            </m:ctrlPr>
          </m:sSubPr>
          <m:e>
            <m:r>
              <w:rPr>
                <w:rFonts w:ascii="Cambria Math" w:hAnsi="Cambria Math"/>
                <w:color w:val="0000FF"/>
              </w:rPr>
              <m:t>z</m:t>
            </m:r>
          </m:e>
          <m:sub>
            <m:r>
              <w:rPr>
                <w:rFonts w:ascii="Cambria Math" w:hAnsi="Cambria Math"/>
                <w:color w:val="0000FF"/>
              </w:rPr>
              <m:t>α</m:t>
            </m:r>
            <m:r>
              <w:rPr>
                <w:rFonts w:ascii="Cambria Math" w:hAnsi="Bookman Old Style"/>
                <w:color w:val="0000FF"/>
              </w:rPr>
              <m:t>/2</m:t>
            </m:r>
          </m:sub>
        </m:sSub>
      </m:oMath>
      <w:r w:rsidRPr="00EF01EC">
        <w:rPr>
          <w:rFonts w:ascii="Bookman Old Style" w:eastAsiaTheme="minorEastAsia" w:hAnsi="Bookman Old Style"/>
          <w:color w:val="0000FF"/>
        </w:rPr>
        <w:t xml:space="preserve"> = 1.645 and </w:t>
      </w:r>
      <m:oMath>
        <m:acc>
          <m:accPr>
            <m:chr m:val="̅"/>
            <m:ctrlPr>
              <w:rPr>
                <w:rFonts w:ascii="Cambria Math" w:hAnsi="Bookman Old Style"/>
                <w:i/>
                <w:color w:val="0000FF"/>
              </w:rPr>
            </m:ctrlPr>
          </m:accPr>
          <m:e>
            <m:r>
              <w:rPr>
                <w:rFonts w:ascii="Cambria Math" w:hAnsi="Cambria Math"/>
                <w:color w:val="0000FF"/>
              </w:rPr>
              <m:t>x</m:t>
            </m:r>
          </m:e>
        </m:acc>
        <m:r>
          <w:rPr>
            <w:rFonts w:ascii="Cambria Math" w:hAnsi="Bookman Old Style"/>
            <w:color w:val="0000FF"/>
          </w:rPr>
          <m:t xml:space="preserve"> </m:t>
        </m:r>
        <m:r>
          <w:rPr>
            <w:rFonts w:ascii="Cambria Math" w:hAnsi="Bookman Old Style"/>
            <w:color w:val="0000FF"/>
          </w:rPr>
          <m:t>±</m:t>
        </m:r>
        <m:sSub>
          <m:sSubPr>
            <m:ctrlPr>
              <w:rPr>
                <w:rFonts w:ascii="Cambria Math" w:hAnsi="Bookman Old Style"/>
                <w:i/>
                <w:color w:val="0000FF"/>
              </w:rPr>
            </m:ctrlPr>
          </m:sSubPr>
          <m:e>
            <m:r>
              <w:rPr>
                <w:rFonts w:ascii="Cambria Math" w:hAnsi="Cambria Math"/>
                <w:color w:val="0000FF"/>
              </w:rPr>
              <m:t>z</m:t>
            </m:r>
          </m:e>
          <m:sub>
            <m:r>
              <w:rPr>
                <w:rFonts w:ascii="Cambria Math" w:hAnsi="Cambria Math"/>
                <w:color w:val="0000FF"/>
              </w:rPr>
              <m:t>α</m:t>
            </m:r>
            <m:r>
              <w:rPr>
                <w:rFonts w:ascii="Cambria Math" w:hAnsi="Bookman Old Style"/>
                <w:color w:val="0000FF"/>
              </w:rPr>
              <m:t>/2</m:t>
            </m:r>
          </m:sub>
        </m:sSub>
        <m:f>
          <m:fPr>
            <m:ctrlPr>
              <w:rPr>
                <w:rFonts w:ascii="Cambria Math" w:hAnsi="Bookman Old Style"/>
                <w:i/>
                <w:color w:val="0000FF"/>
              </w:rPr>
            </m:ctrlPr>
          </m:fPr>
          <m:num>
            <m:r>
              <w:rPr>
                <w:rFonts w:ascii="Cambria Math" w:hAnsi="Cambria Math"/>
                <w:color w:val="0000FF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Bookman Old Style"/>
                    <w:i/>
                    <w:color w:val="0000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FF"/>
                  </w:rPr>
                  <m:t>n</m:t>
                </m:r>
              </m:e>
            </m:rad>
          </m:den>
        </m:f>
      </m:oMath>
      <w:r>
        <w:rPr>
          <w:rFonts w:ascii="Bookman Old Style" w:eastAsiaTheme="minorEastAsia" w:hAnsi="Bookman Old Style"/>
          <w:color w:val="0000FF"/>
        </w:rPr>
        <w:t xml:space="preserve"> = (11.15, 12.05 )</w:t>
      </w:r>
    </w:p>
    <w:p w:rsidR="00EF01EC" w:rsidRDefault="00C43D83" w:rsidP="00C43D83">
      <w:pPr>
        <w:pStyle w:val="ListParagraph"/>
        <w:numPr>
          <w:ilvl w:val="0"/>
          <w:numId w:val="4"/>
        </w:num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 xml:space="preserve">A </w:t>
      </w:r>
      <w:r w:rsidR="00EF01EC">
        <w:rPr>
          <w:rFonts w:ascii="Bookman Old Style" w:eastAsiaTheme="minorEastAsia" w:hAnsi="Bookman Old Style"/>
          <w:color w:val="0000FF"/>
        </w:rPr>
        <w:t xml:space="preserve">90% confidence interval will have multiplier 1.645. </w:t>
      </w:r>
      <w:r>
        <w:rPr>
          <w:rFonts w:ascii="Bookman Old Style" w:eastAsiaTheme="minorEastAsia" w:hAnsi="Bookman Old Style"/>
          <w:color w:val="0000FF"/>
        </w:rPr>
        <w:t xml:space="preserve">Thus if given that </w:t>
      </w:r>
      <w:r>
        <w:rPr>
          <w:rFonts w:ascii="Bookman Old Style" w:eastAsiaTheme="minorEastAsia" w:hAnsi="Bookman Old Style"/>
          <w:color w:val="0000FF"/>
        </w:rPr>
        <w:t>ME = 0.25,</w:t>
      </w:r>
    </w:p>
    <w:p w:rsidR="00EF01EC" w:rsidRPr="00EF01EC" w:rsidRDefault="00C43D83" w:rsidP="00EF01EC">
      <w:pPr>
        <w:pStyle w:val="ListParagraph"/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  <w:r>
        <w:rPr>
          <w:rFonts w:ascii="Bookman Old Style" w:eastAsiaTheme="minorEastAsia" w:hAnsi="Bookman Old Style"/>
          <w:color w:val="0000FF"/>
        </w:rPr>
        <w:t>=&gt;</w:t>
      </w:r>
      <w:r w:rsidR="00EF01EC">
        <w:rPr>
          <w:rFonts w:ascii="Bookman Old Style" w:eastAsiaTheme="minorEastAsia" w:hAnsi="Bookman Old Style"/>
          <w:color w:val="0000FF"/>
        </w:rPr>
        <w:t xml:space="preserve"> </w:t>
      </w:r>
      <m:oMath>
        <m:sSub>
          <m:sSubPr>
            <m:ctrlPr>
              <w:rPr>
                <w:rFonts w:ascii="Cambria Math" w:hAnsi="Bookman Old Style"/>
                <w:i/>
                <w:color w:val="0000FF"/>
              </w:rPr>
            </m:ctrlPr>
          </m:sSubPr>
          <m:e>
            <m:r>
              <w:rPr>
                <w:rFonts w:ascii="Cambria Math" w:hAnsi="Cambria Math"/>
                <w:color w:val="0000FF"/>
              </w:rPr>
              <m:t>z</m:t>
            </m:r>
          </m:e>
          <m:sub>
            <m:r>
              <w:rPr>
                <w:rFonts w:ascii="Cambria Math" w:hAnsi="Cambria Math"/>
                <w:color w:val="0000FF"/>
              </w:rPr>
              <m:t>α</m:t>
            </m:r>
            <m:r>
              <w:rPr>
                <w:rFonts w:ascii="Cambria Math" w:hAnsi="Bookman Old Style"/>
                <w:color w:val="0000FF"/>
              </w:rPr>
              <m:t>/2</m:t>
            </m:r>
          </m:sub>
        </m:sSub>
        <m:f>
          <m:fPr>
            <m:ctrlPr>
              <w:rPr>
                <w:rFonts w:ascii="Cambria Math" w:hAnsi="Bookman Old Style"/>
                <w:i/>
                <w:color w:val="0000FF"/>
              </w:rPr>
            </m:ctrlPr>
          </m:fPr>
          <m:num>
            <m:r>
              <w:rPr>
                <w:rFonts w:ascii="Cambria Math" w:hAnsi="Cambria Math"/>
                <w:color w:val="0000FF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Bookman Old Style"/>
                    <w:i/>
                    <w:color w:val="0000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FF"/>
                  </w:rPr>
                  <m:t>n</m:t>
                </m:r>
              </m:e>
            </m:rad>
          </m:den>
        </m:f>
        <m:r>
          <w:rPr>
            <w:rFonts w:ascii="Cambria Math" w:hAnsi="Bookman Old Style"/>
            <w:color w:val="0000FF"/>
          </w:rPr>
          <m:t>=0.25</m:t>
        </m:r>
      </m:oMath>
      <w:r w:rsidR="00EF01EC">
        <w:rPr>
          <w:rFonts w:ascii="Bookman Old Style" w:eastAsiaTheme="minorEastAsia" w:hAnsi="Bookman Old Style"/>
          <w:color w:val="0000FF"/>
        </w:rPr>
        <w:t xml:space="preserve"> =&gt; n ≈</w:t>
      </w:r>
      <w:r>
        <w:rPr>
          <w:rFonts w:ascii="Bookman Old Style" w:eastAsiaTheme="minorEastAsia" w:hAnsi="Bookman Old Style"/>
          <w:color w:val="0000FF"/>
        </w:rPr>
        <w:t xml:space="preserve"> 729.</w:t>
      </w:r>
    </w:p>
    <w:p w:rsidR="00EF01EC" w:rsidRPr="00EF01EC" w:rsidRDefault="00EF01EC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</w:p>
    <w:p w:rsidR="00EF01EC" w:rsidRDefault="00EF01EC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</w:p>
    <w:p w:rsidR="00EF01EC" w:rsidRDefault="00EF01EC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</w:p>
    <w:p w:rsidR="00EF01EC" w:rsidRDefault="00EF01EC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</w:p>
    <w:p w:rsidR="00EF01EC" w:rsidRDefault="00EF01EC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</w:p>
    <w:p w:rsidR="00EF01EC" w:rsidRDefault="00EF01EC" w:rsidP="00EF01EC">
      <w:pPr>
        <w:tabs>
          <w:tab w:val="left" w:pos="6732"/>
        </w:tabs>
        <w:spacing w:after="0" w:line="240" w:lineRule="auto"/>
        <w:rPr>
          <w:rFonts w:ascii="Bookman Old Style" w:eastAsiaTheme="minorEastAsia" w:hAnsi="Bookman Old Style"/>
          <w:color w:val="0000FF"/>
        </w:rPr>
      </w:pPr>
      <w:bookmarkStart w:id="0" w:name="_GoBack"/>
      <w:bookmarkEnd w:id="0"/>
    </w:p>
    <w:sectPr w:rsidR="00EF01EC" w:rsidSect="00594F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2A5E94"/>
    <w:multiLevelType w:val="hybridMultilevel"/>
    <w:tmpl w:val="CE1224F2"/>
    <w:lvl w:ilvl="0" w:tplc="7D9E9B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5B21E0"/>
    <w:multiLevelType w:val="hybridMultilevel"/>
    <w:tmpl w:val="55F02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30136"/>
    <w:multiLevelType w:val="hybridMultilevel"/>
    <w:tmpl w:val="E460F6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B2E3E"/>
    <w:multiLevelType w:val="hybridMultilevel"/>
    <w:tmpl w:val="735027FE"/>
    <w:lvl w:ilvl="0" w:tplc="19EE27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594FBC"/>
    <w:rsid w:val="00166CA0"/>
    <w:rsid w:val="002250F8"/>
    <w:rsid w:val="00317F62"/>
    <w:rsid w:val="003232F3"/>
    <w:rsid w:val="00332320"/>
    <w:rsid w:val="003655A8"/>
    <w:rsid w:val="00502501"/>
    <w:rsid w:val="00594FBC"/>
    <w:rsid w:val="005F4498"/>
    <w:rsid w:val="0066196F"/>
    <w:rsid w:val="00690747"/>
    <w:rsid w:val="00796274"/>
    <w:rsid w:val="007A2064"/>
    <w:rsid w:val="008B78E4"/>
    <w:rsid w:val="009D75AC"/>
    <w:rsid w:val="00A15A08"/>
    <w:rsid w:val="00AE0EEA"/>
    <w:rsid w:val="00B454F1"/>
    <w:rsid w:val="00C43D83"/>
    <w:rsid w:val="00C92A38"/>
    <w:rsid w:val="00CE175B"/>
    <w:rsid w:val="00CE658A"/>
    <w:rsid w:val="00DD6DCF"/>
    <w:rsid w:val="00EF01EC"/>
    <w:rsid w:val="00F92B96"/>
    <w:rsid w:val="00FD5D92"/>
    <w:rsid w:val="00FE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5E101"/>
  <w15:docId w15:val="{466C766F-5DC9-4A64-A4E0-83AEDE259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5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06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454F1"/>
    <w:rPr>
      <w:color w:val="808080"/>
    </w:rPr>
  </w:style>
  <w:style w:type="paragraph" w:styleId="ListParagraph">
    <w:name w:val="List Paragraph"/>
    <w:basedOn w:val="Normal"/>
    <w:uiPriority w:val="34"/>
    <w:qFormat/>
    <w:rsid w:val="00323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Bhattacharjee</dc:creator>
  <cp:lastModifiedBy>Bhattacharjee, Madhu</cp:lastModifiedBy>
  <cp:revision>23</cp:revision>
  <dcterms:created xsi:type="dcterms:W3CDTF">2016-11-07T21:32:00Z</dcterms:created>
  <dcterms:modified xsi:type="dcterms:W3CDTF">2016-11-15T14:48:00Z</dcterms:modified>
</cp:coreProperties>
</file>